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36D1C45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02403A" w:rsidRPr="0002403A">
        <w:rPr>
          <w:b/>
        </w:rPr>
        <w:t>dostawa termopary płaszczowe typu K - 68 sztuk - DE.dzp.272-109/24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365284C4" w:rsidR="00206426" w:rsidRDefault="00F3305A">
    <w:pPr>
      <w:pStyle w:val="Nagwek"/>
    </w:pPr>
    <w:r>
      <w:rPr>
        <w:noProof/>
      </w:rPr>
      <w:drawing>
        <wp:inline distT="0" distB="0" distL="0" distR="0" wp14:anchorId="16BC21CE" wp14:editId="4A69A411">
          <wp:extent cx="5476875" cy="606425"/>
          <wp:effectExtent l="0" t="0" r="9525" b="3175"/>
          <wp:docPr id="1" name="Obraz 1" descr="belka-Lider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belka-Lider(1)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3</cp:revision>
  <cp:lastPrinted>2016-07-26T10:32:00Z</cp:lastPrinted>
  <dcterms:created xsi:type="dcterms:W3CDTF">2024-03-05T14:37:00Z</dcterms:created>
  <dcterms:modified xsi:type="dcterms:W3CDTF">2024-03-11T13:24:00Z</dcterms:modified>
</cp:coreProperties>
</file>