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328CB" w14:textId="77777777" w:rsidR="006A5DF1" w:rsidRPr="0096456A" w:rsidRDefault="009A66A7" w:rsidP="006A5DF1">
      <w:pPr>
        <w:spacing w:after="240"/>
        <w:jc w:val="right"/>
        <w:rPr>
          <w:sz w:val="24"/>
          <w:szCs w:val="24"/>
        </w:rPr>
      </w:pPr>
      <w:r w:rsidRPr="0096456A">
        <w:rPr>
          <w:sz w:val="24"/>
          <w:szCs w:val="24"/>
        </w:rPr>
        <w:t>Kraków</w:t>
      </w:r>
      <w:r w:rsidR="006A5DF1" w:rsidRPr="0096456A">
        <w:rPr>
          <w:sz w:val="24"/>
          <w:szCs w:val="24"/>
        </w:rPr>
        <w:t xml:space="preserve"> dnia: </w:t>
      </w:r>
      <w:r w:rsidRPr="0096456A">
        <w:rPr>
          <w:sz w:val="24"/>
          <w:szCs w:val="24"/>
        </w:rPr>
        <w:t>2024-03-12</w:t>
      </w:r>
    </w:p>
    <w:p w14:paraId="2920E5DD" w14:textId="77777777" w:rsidR="0029606A" w:rsidRPr="0096456A" w:rsidRDefault="0029606A" w:rsidP="006A5DF1">
      <w:pPr>
        <w:spacing w:after="240"/>
        <w:jc w:val="right"/>
        <w:rPr>
          <w:sz w:val="24"/>
          <w:szCs w:val="24"/>
        </w:rPr>
      </w:pPr>
    </w:p>
    <w:p w14:paraId="6E1F1B43" w14:textId="77777777" w:rsidR="007427BD" w:rsidRPr="0096456A" w:rsidRDefault="007427BD" w:rsidP="007427BD">
      <w:pPr>
        <w:rPr>
          <w:b/>
          <w:bCs/>
          <w:sz w:val="24"/>
          <w:szCs w:val="24"/>
        </w:rPr>
      </w:pPr>
      <w:r w:rsidRPr="0096456A">
        <w:rPr>
          <w:b/>
          <w:bCs/>
          <w:sz w:val="24"/>
          <w:szCs w:val="24"/>
        </w:rPr>
        <w:t xml:space="preserve">Szpital Miejski Specjalistyczny </w:t>
      </w:r>
    </w:p>
    <w:p w14:paraId="3A65BA39" w14:textId="77777777" w:rsidR="007427BD" w:rsidRPr="0096456A" w:rsidRDefault="007427BD" w:rsidP="007427BD">
      <w:pPr>
        <w:rPr>
          <w:sz w:val="24"/>
          <w:szCs w:val="24"/>
        </w:rPr>
      </w:pPr>
      <w:r w:rsidRPr="0096456A">
        <w:rPr>
          <w:b/>
          <w:bCs/>
          <w:sz w:val="24"/>
          <w:szCs w:val="24"/>
        </w:rPr>
        <w:t>im. Gabriela Narutowicza w Krakowie</w:t>
      </w:r>
    </w:p>
    <w:p w14:paraId="6BA5F14C" w14:textId="77777777" w:rsidR="007427BD" w:rsidRPr="0096456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456A">
        <w:rPr>
          <w:sz w:val="24"/>
          <w:szCs w:val="24"/>
        </w:rPr>
        <w:t>ul. Prądnicka 35-37</w:t>
      </w:r>
    </w:p>
    <w:p w14:paraId="5826F395" w14:textId="77777777" w:rsidR="007427BD" w:rsidRPr="0096456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456A">
        <w:rPr>
          <w:sz w:val="24"/>
          <w:szCs w:val="24"/>
        </w:rPr>
        <w:t>31-202 Kraków</w:t>
      </w:r>
    </w:p>
    <w:p w14:paraId="7F9FBC29" w14:textId="7DD9A784" w:rsidR="006D4AB3" w:rsidRPr="0096456A" w:rsidRDefault="006D4AB3" w:rsidP="0096456A">
      <w:pPr>
        <w:pStyle w:val="Nagwek"/>
        <w:tabs>
          <w:tab w:val="clear" w:pos="4536"/>
        </w:tabs>
        <w:rPr>
          <w:sz w:val="22"/>
          <w:szCs w:val="22"/>
        </w:rPr>
      </w:pPr>
    </w:p>
    <w:p w14:paraId="2E026CD4" w14:textId="77777777" w:rsidR="006D4AB3" w:rsidRPr="009645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15C547" w14:textId="77777777" w:rsidR="006D4AB3" w:rsidRPr="0096456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3DFA7B" w14:textId="67CBFCC1" w:rsidR="00632C3C" w:rsidRPr="0096456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6456A">
        <w:rPr>
          <w:rFonts w:ascii="Times New Roman" w:hAnsi="Times New Roman"/>
          <w:szCs w:val="28"/>
        </w:rPr>
        <w:t>WYJAŚNIENI</w:t>
      </w:r>
      <w:r w:rsidR="00520165" w:rsidRPr="0096456A">
        <w:rPr>
          <w:rFonts w:ascii="Times New Roman" w:hAnsi="Times New Roman"/>
          <w:szCs w:val="28"/>
        </w:rPr>
        <w:t>A</w:t>
      </w:r>
      <w:r w:rsidR="00632C3C" w:rsidRPr="0096456A">
        <w:rPr>
          <w:rFonts w:ascii="Times New Roman" w:hAnsi="Times New Roman"/>
          <w:szCs w:val="28"/>
        </w:rPr>
        <w:t xml:space="preserve"> TREŚCI</w:t>
      </w:r>
      <w:r w:rsidR="0029606A" w:rsidRPr="0096456A">
        <w:rPr>
          <w:rFonts w:ascii="Times New Roman" w:hAnsi="Times New Roman"/>
          <w:szCs w:val="28"/>
        </w:rPr>
        <w:t xml:space="preserve"> SWZ</w:t>
      </w:r>
      <w:r w:rsidR="0096456A">
        <w:rPr>
          <w:rFonts w:ascii="Times New Roman" w:hAnsi="Times New Roman"/>
          <w:szCs w:val="28"/>
        </w:rPr>
        <w:t xml:space="preserve"> - 1</w:t>
      </w:r>
    </w:p>
    <w:p w14:paraId="28BEF150" w14:textId="1DB2C857" w:rsidR="006D4AB3" w:rsidRPr="0096456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6456A">
        <w:rPr>
          <w:sz w:val="24"/>
          <w:szCs w:val="24"/>
        </w:rPr>
        <w:t xml:space="preserve">Dotyczy: </w:t>
      </w:r>
      <w:r w:rsidR="006A5DF1" w:rsidRPr="0096456A">
        <w:rPr>
          <w:sz w:val="24"/>
          <w:szCs w:val="24"/>
        </w:rPr>
        <w:t>p</w:t>
      </w:r>
      <w:r w:rsidRPr="0096456A">
        <w:rPr>
          <w:sz w:val="24"/>
          <w:szCs w:val="24"/>
        </w:rPr>
        <w:t>ostępowani</w:t>
      </w:r>
      <w:r w:rsidR="006A5DF1" w:rsidRPr="0096456A">
        <w:rPr>
          <w:sz w:val="24"/>
          <w:szCs w:val="24"/>
        </w:rPr>
        <w:t>a</w:t>
      </w:r>
      <w:r w:rsidRPr="0096456A">
        <w:rPr>
          <w:sz w:val="24"/>
          <w:szCs w:val="24"/>
        </w:rPr>
        <w:t xml:space="preserve"> o udzielenie zamówienia publicznego, prowadzone</w:t>
      </w:r>
      <w:r w:rsidR="006A5DF1" w:rsidRPr="0096456A">
        <w:rPr>
          <w:sz w:val="24"/>
          <w:szCs w:val="24"/>
        </w:rPr>
        <w:t>go</w:t>
      </w:r>
      <w:r w:rsidRPr="0096456A">
        <w:rPr>
          <w:sz w:val="24"/>
          <w:szCs w:val="24"/>
        </w:rPr>
        <w:t xml:space="preserve"> w</w:t>
      </w:r>
      <w:r w:rsidR="007427BD" w:rsidRPr="0096456A">
        <w:rPr>
          <w:sz w:val="24"/>
          <w:szCs w:val="24"/>
        </w:rPr>
        <w:t> </w:t>
      </w:r>
      <w:r w:rsidRPr="0096456A">
        <w:rPr>
          <w:sz w:val="24"/>
          <w:szCs w:val="24"/>
        </w:rPr>
        <w:t xml:space="preserve">trybie </w:t>
      </w:r>
      <w:r w:rsidR="009A66A7" w:rsidRPr="0096456A">
        <w:rPr>
          <w:sz w:val="24"/>
          <w:szCs w:val="24"/>
        </w:rPr>
        <w:t>podstawowy</w:t>
      </w:r>
      <w:r w:rsidR="0096456A">
        <w:rPr>
          <w:sz w:val="24"/>
          <w:szCs w:val="24"/>
        </w:rPr>
        <w:t>m</w:t>
      </w:r>
      <w:r w:rsidR="009A66A7" w:rsidRPr="0096456A">
        <w:rPr>
          <w:sz w:val="24"/>
          <w:szCs w:val="24"/>
        </w:rPr>
        <w:t xml:space="preserve"> bez negocjacji - art. 275 pkt. 1 ustawy </w:t>
      </w:r>
      <w:proofErr w:type="spellStart"/>
      <w:r w:rsidR="009A66A7" w:rsidRPr="0096456A">
        <w:rPr>
          <w:sz w:val="24"/>
          <w:szCs w:val="24"/>
        </w:rPr>
        <w:t>Pzp</w:t>
      </w:r>
      <w:proofErr w:type="spellEnd"/>
      <w:r w:rsidRPr="0096456A">
        <w:rPr>
          <w:b/>
          <w:sz w:val="24"/>
          <w:szCs w:val="24"/>
        </w:rPr>
        <w:t xml:space="preserve"> </w:t>
      </w:r>
      <w:r w:rsidRPr="0096456A">
        <w:rPr>
          <w:bCs/>
          <w:sz w:val="24"/>
          <w:szCs w:val="24"/>
        </w:rPr>
        <w:t>na</w:t>
      </w:r>
      <w:r w:rsidRPr="0096456A">
        <w:rPr>
          <w:b/>
          <w:sz w:val="24"/>
          <w:szCs w:val="24"/>
        </w:rPr>
        <w:t xml:space="preserve"> </w:t>
      </w:r>
      <w:r w:rsidR="00E72428" w:rsidRPr="0096456A">
        <w:rPr>
          <w:bCs/>
          <w:sz w:val="24"/>
          <w:szCs w:val="24"/>
        </w:rPr>
        <w:t>”</w:t>
      </w:r>
      <w:r w:rsidR="009A66A7" w:rsidRPr="0096456A">
        <w:rPr>
          <w:b/>
          <w:bCs/>
          <w:sz w:val="24"/>
          <w:szCs w:val="24"/>
        </w:rPr>
        <w:t>Zakup i dostawa produktów antyseptycznych i dezynfekujących do skóry i błon śluzowych I</w:t>
      </w:r>
      <w:r w:rsidR="00E72428" w:rsidRPr="0096456A">
        <w:rPr>
          <w:bCs/>
          <w:sz w:val="24"/>
          <w:szCs w:val="24"/>
        </w:rPr>
        <w:t>”</w:t>
      </w:r>
      <w:r w:rsidRPr="0096456A">
        <w:rPr>
          <w:b/>
          <w:sz w:val="24"/>
          <w:szCs w:val="24"/>
        </w:rPr>
        <w:t xml:space="preserve"> </w:t>
      </w:r>
      <w:r w:rsidRPr="0096456A">
        <w:rPr>
          <w:bCs/>
          <w:sz w:val="24"/>
          <w:szCs w:val="24"/>
        </w:rPr>
        <w:t>– znak sprawy</w:t>
      </w:r>
      <w:r w:rsidRPr="0096456A">
        <w:rPr>
          <w:b/>
          <w:sz w:val="24"/>
          <w:szCs w:val="24"/>
        </w:rPr>
        <w:t xml:space="preserve"> </w:t>
      </w:r>
      <w:r w:rsidR="009A66A7" w:rsidRPr="0096456A">
        <w:rPr>
          <w:b/>
          <w:sz w:val="24"/>
          <w:szCs w:val="24"/>
        </w:rPr>
        <w:t>ZP/14/2024</w:t>
      </w:r>
      <w:r w:rsidRPr="0096456A">
        <w:rPr>
          <w:b/>
          <w:sz w:val="24"/>
          <w:szCs w:val="24"/>
        </w:rPr>
        <w:t>.</w:t>
      </w:r>
    </w:p>
    <w:p w14:paraId="403C5F7B" w14:textId="77777777" w:rsidR="0012774F" w:rsidRPr="0096456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6456A">
        <w:rPr>
          <w:sz w:val="24"/>
          <w:szCs w:val="24"/>
        </w:rPr>
        <w:t>Zamawiający</w:t>
      </w:r>
      <w:r w:rsidR="007427BD" w:rsidRPr="0096456A">
        <w:rPr>
          <w:sz w:val="24"/>
          <w:szCs w:val="24"/>
        </w:rPr>
        <w:t xml:space="preserve"> </w:t>
      </w:r>
      <w:r w:rsidRPr="0096456A">
        <w:rPr>
          <w:sz w:val="24"/>
          <w:szCs w:val="24"/>
        </w:rPr>
        <w:t xml:space="preserve">działając na podstawie art. </w:t>
      </w:r>
      <w:r w:rsidR="00E74BC3" w:rsidRPr="0096456A">
        <w:rPr>
          <w:sz w:val="24"/>
          <w:szCs w:val="24"/>
        </w:rPr>
        <w:t>284</w:t>
      </w:r>
      <w:r w:rsidRPr="0096456A">
        <w:rPr>
          <w:sz w:val="24"/>
          <w:szCs w:val="24"/>
        </w:rPr>
        <w:t xml:space="preserve"> ust. </w:t>
      </w:r>
      <w:r w:rsidR="0029606A" w:rsidRPr="0096456A">
        <w:rPr>
          <w:sz w:val="24"/>
          <w:szCs w:val="24"/>
        </w:rPr>
        <w:t>6</w:t>
      </w:r>
      <w:r w:rsidRPr="0096456A">
        <w:rPr>
          <w:sz w:val="24"/>
          <w:szCs w:val="24"/>
        </w:rPr>
        <w:t xml:space="preserve"> ustawy z dnia </w:t>
      </w:r>
      <w:r w:rsidR="0029606A" w:rsidRPr="0096456A">
        <w:rPr>
          <w:sz w:val="24"/>
          <w:szCs w:val="24"/>
        </w:rPr>
        <w:t>11</w:t>
      </w:r>
      <w:r w:rsidRPr="0096456A">
        <w:rPr>
          <w:sz w:val="24"/>
          <w:szCs w:val="24"/>
        </w:rPr>
        <w:t xml:space="preserve"> </w:t>
      </w:r>
      <w:r w:rsidR="0029606A" w:rsidRPr="0096456A">
        <w:rPr>
          <w:sz w:val="24"/>
          <w:szCs w:val="24"/>
        </w:rPr>
        <w:t xml:space="preserve">września </w:t>
      </w:r>
      <w:r w:rsidRPr="0096456A">
        <w:rPr>
          <w:sz w:val="24"/>
          <w:szCs w:val="24"/>
        </w:rPr>
        <w:t>20</w:t>
      </w:r>
      <w:r w:rsidR="0029606A" w:rsidRPr="0096456A">
        <w:rPr>
          <w:sz w:val="24"/>
          <w:szCs w:val="24"/>
        </w:rPr>
        <w:t>19</w:t>
      </w:r>
      <w:r w:rsidR="007427BD" w:rsidRPr="0096456A">
        <w:rPr>
          <w:sz w:val="24"/>
          <w:szCs w:val="24"/>
        </w:rPr>
        <w:t> </w:t>
      </w:r>
      <w:r w:rsidRPr="0096456A">
        <w:rPr>
          <w:sz w:val="24"/>
          <w:szCs w:val="24"/>
        </w:rPr>
        <w:t>r</w:t>
      </w:r>
      <w:r w:rsidR="0029606A" w:rsidRPr="0096456A">
        <w:rPr>
          <w:sz w:val="24"/>
          <w:szCs w:val="24"/>
        </w:rPr>
        <w:t>.</w:t>
      </w:r>
      <w:r w:rsidRPr="0096456A">
        <w:rPr>
          <w:sz w:val="24"/>
          <w:szCs w:val="24"/>
        </w:rPr>
        <w:t xml:space="preserve"> Prawo </w:t>
      </w:r>
      <w:r w:rsidR="0029606A" w:rsidRPr="0096456A">
        <w:rPr>
          <w:sz w:val="24"/>
          <w:szCs w:val="24"/>
        </w:rPr>
        <w:t>z</w:t>
      </w:r>
      <w:r w:rsidRPr="0096456A">
        <w:rPr>
          <w:sz w:val="24"/>
          <w:szCs w:val="24"/>
        </w:rPr>
        <w:t xml:space="preserve">amówień </w:t>
      </w:r>
      <w:r w:rsidR="0029606A" w:rsidRPr="0096456A">
        <w:rPr>
          <w:sz w:val="24"/>
          <w:szCs w:val="24"/>
        </w:rPr>
        <w:t>p</w:t>
      </w:r>
      <w:r w:rsidRPr="0096456A">
        <w:rPr>
          <w:sz w:val="24"/>
          <w:szCs w:val="24"/>
        </w:rPr>
        <w:t xml:space="preserve">ublicznych </w:t>
      </w:r>
      <w:r w:rsidR="00E74BC3" w:rsidRPr="0096456A">
        <w:rPr>
          <w:sz w:val="24"/>
          <w:szCs w:val="24"/>
        </w:rPr>
        <w:t>udostępnia</w:t>
      </w:r>
      <w:r w:rsidR="00BE7BFD" w:rsidRPr="0096456A">
        <w:rPr>
          <w:sz w:val="24"/>
          <w:szCs w:val="24"/>
        </w:rPr>
        <w:t xml:space="preserve"> poniżej treść zapytań do S</w:t>
      </w:r>
      <w:r w:rsidR="0012774F" w:rsidRPr="0096456A">
        <w:rPr>
          <w:sz w:val="24"/>
          <w:szCs w:val="24"/>
        </w:rPr>
        <w:t>pecyfikacji Warunków Zamówienia (</w:t>
      </w:r>
      <w:r w:rsidR="0012774F" w:rsidRPr="0096456A">
        <w:rPr>
          <w:sz w:val="24"/>
          <w:szCs w:val="24"/>
          <w:lang w:eastAsia="ar-SA"/>
        </w:rPr>
        <w:t>zwanej dalej</w:t>
      </w:r>
      <w:r w:rsidR="0012774F" w:rsidRPr="0096456A">
        <w:rPr>
          <w:b/>
          <w:sz w:val="24"/>
          <w:szCs w:val="24"/>
          <w:lang w:eastAsia="ar-SA"/>
        </w:rPr>
        <w:t xml:space="preserve"> </w:t>
      </w:r>
      <w:r w:rsidR="0012774F" w:rsidRPr="0096456A">
        <w:rPr>
          <w:bCs/>
          <w:sz w:val="24"/>
          <w:szCs w:val="24"/>
          <w:lang w:eastAsia="ar-SA"/>
        </w:rPr>
        <w:t>”SWZ”)</w:t>
      </w:r>
      <w:r w:rsidR="00E74BC3" w:rsidRPr="0096456A">
        <w:rPr>
          <w:bCs/>
          <w:sz w:val="24"/>
          <w:szCs w:val="24"/>
          <w:lang w:eastAsia="ar-SA"/>
        </w:rPr>
        <w:t xml:space="preserve"> </w:t>
      </w:r>
      <w:r w:rsidR="00E74BC3" w:rsidRPr="0096456A">
        <w:rPr>
          <w:sz w:val="24"/>
          <w:szCs w:val="24"/>
        </w:rPr>
        <w:t>wraz z wyjaśnieniami</w:t>
      </w:r>
      <w:r w:rsidR="0012774F" w:rsidRPr="0096456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66A7" w:rsidRPr="0096456A" w14:paraId="0D158A41" w14:textId="77777777" w:rsidTr="003878EB">
        <w:tc>
          <w:tcPr>
            <w:tcW w:w="9356" w:type="dxa"/>
            <w:shd w:val="clear" w:color="auto" w:fill="auto"/>
          </w:tcPr>
          <w:p w14:paraId="54F7D4A7" w14:textId="77777777" w:rsidR="0096456A" w:rsidRDefault="009A66A7" w:rsidP="0096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456A">
              <w:rPr>
                <w:b/>
                <w:bCs/>
                <w:sz w:val="22"/>
                <w:szCs w:val="22"/>
              </w:rPr>
              <w:t xml:space="preserve">Pakiet 1 </w:t>
            </w:r>
            <w:r w:rsidR="0096456A" w:rsidRPr="0096456A">
              <w:rPr>
                <w:b/>
                <w:bCs/>
                <w:sz w:val="22"/>
                <w:szCs w:val="22"/>
              </w:rPr>
              <w:t xml:space="preserve">- </w:t>
            </w:r>
            <w:r w:rsidRPr="0096456A">
              <w:rPr>
                <w:b/>
                <w:bCs/>
                <w:sz w:val="22"/>
                <w:szCs w:val="22"/>
              </w:rPr>
              <w:t>Odkażanie błon śluzowych przed zabiegami operacyjnymi</w:t>
            </w:r>
            <w:r w:rsidRPr="0096456A">
              <w:rPr>
                <w:sz w:val="22"/>
                <w:szCs w:val="22"/>
              </w:rPr>
              <w:t xml:space="preserve"> </w:t>
            </w:r>
          </w:p>
          <w:p w14:paraId="7D1F20B1" w14:textId="67672D6D" w:rsidR="009A66A7" w:rsidRPr="0096456A" w:rsidRDefault="009A66A7" w:rsidP="009645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456A">
              <w:rPr>
                <w:sz w:val="22"/>
                <w:szCs w:val="22"/>
              </w:rPr>
              <w:t xml:space="preserve">Prosimy Zamawiającego o dopuszczenie preparatu </w:t>
            </w:r>
            <w:proofErr w:type="spellStart"/>
            <w:r w:rsidRPr="0096456A">
              <w:rPr>
                <w:sz w:val="22"/>
                <w:szCs w:val="22"/>
              </w:rPr>
              <w:t>Bactiguard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Wound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Care</w:t>
            </w:r>
            <w:proofErr w:type="spellEnd"/>
            <w:r w:rsidRPr="0096456A">
              <w:rPr>
                <w:sz w:val="22"/>
                <w:szCs w:val="22"/>
              </w:rPr>
              <w:t xml:space="preserve"> opartym na Kwasie podchlorawym i Podchlorynie sodu, stosowanym min. do antyseptyki błon śluzowych i graniczącej </w:t>
            </w:r>
            <w:r w:rsidR="0096456A">
              <w:rPr>
                <w:sz w:val="22"/>
                <w:szCs w:val="22"/>
              </w:rPr>
              <w:br/>
            </w:r>
            <w:r w:rsidRPr="0096456A">
              <w:rPr>
                <w:sz w:val="22"/>
                <w:szCs w:val="22"/>
              </w:rPr>
              <w:t xml:space="preserve">z nimi skóry, przed i w trakcie zabiegów operacyjnych, przed zabiegami ginekologicznymi </w:t>
            </w:r>
            <w:r w:rsidR="0096456A">
              <w:rPr>
                <w:sz w:val="22"/>
                <w:szCs w:val="22"/>
              </w:rPr>
              <w:br/>
            </w:r>
            <w:r w:rsidRPr="0096456A">
              <w:rPr>
                <w:sz w:val="22"/>
                <w:szCs w:val="22"/>
              </w:rPr>
              <w:t xml:space="preserve">i położniczymi, cewnikowaniem pęcherza moczowego, zabiegami przez cewkowymi. Preparat posiada pełne spektrum biobójcze: bakteriobójcze (min. MRSA, VRE, </w:t>
            </w:r>
            <w:proofErr w:type="spellStart"/>
            <w:r w:rsidRPr="0096456A">
              <w:rPr>
                <w:sz w:val="22"/>
                <w:szCs w:val="22"/>
              </w:rPr>
              <w:t>Enterococcus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feacalis</w:t>
            </w:r>
            <w:proofErr w:type="spellEnd"/>
            <w:r w:rsidRPr="0096456A">
              <w:rPr>
                <w:sz w:val="22"/>
                <w:szCs w:val="22"/>
              </w:rPr>
              <w:t xml:space="preserve">, </w:t>
            </w:r>
            <w:proofErr w:type="spellStart"/>
            <w:r w:rsidRPr="0096456A">
              <w:rPr>
                <w:sz w:val="22"/>
                <w:szCs w:val="22"/>
              </w:rPr>
              <w:t>Mycobakterium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bovis</w:t>
            </w:r>
            <w:proofErr w:type="spellEnd"/>
            <w:r w:rsidRPr="0096456A">
              <w:rPr>
                <w:sz w:val="22"/>
                <w:szCs w:val="22"/>
              </w:rPr>
              <w:t xml:space="preserve">, </w:t>
            </w:r>
            <w:proofErr w:type="spellStart"/>
            <w:r w:rsidRPr="0096456A">
              <w:rPr>
                <w:sz w:val="22"/>
                <w:szCs w:val="22"/>
              </w:rPr>
              <w:t>Acinetobacter</w:t>
            </w:r>
            <w:proofErr w:type="spellEnd"/>
            <w:r w:rsidRPr="0096456A">
              <w:rPr>
                <w:sz w:val="22"/>
                <w:szCs w:val="22"/>
              </w:rPr>
              <w:t xml:space="preserve">, </w:t>
            </w:r>
            <w:proofErr w:type="spellStart"/>
            <w:r w:rsidRPr="0096456A">
              <w:rPr>
                <w:sz w:val="22"/>
                <w:szCs w:val="22"/>
              </w:rPr>
              <w:t>Klebsiella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pneumoniae</w:t>
            </w:r>
            <w:proofErr w:type="spellEnd"/>
            <w:r w:rsidRPr="0096456A">
              <w:rPr>
                <w:sz w:val="22"/>
                <w:szCs w:val="22"/>
              </w:rPr>
              <w:t xml:space="preserve">, CRE), grzybobójcze (min. Candida </w:t>
            </w:r>
            <w:proofErr w:type="spellStart"/>
            <w:r w:rsidRPr="0096456A">
              <w:rPr>
                <w:sz w:val="22"/>
                <w:szCs w:val="22"/>
              </w:rPr>
              <w:t>albicans</w:t>
            </w:r>
            <w:proofErr w:type="spellEnd"/>
            <w:r w:rsidRPr="0096456A">
              <w:rPr>
                <w:sz w:val="22"/>
                <w:szCs w:val="22"/>
              </w:rPr>
              <w:t xml:space="preserve">, </w:t>
            </w:r>
            <w:proofErr w:type="spellStart"/>
            <w:r w:rsidRPr="0096456A">
              <w:rPr>
                <w:sz w:val="22"/>
                <w:szCs w:val="22"/>
              </w:rPr>
              <w:t>Bacillus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subtilis</w:t>
            </w:r>
            <w:proofErr w:type="spellEnd"/>
            <w:r w:rsidRPr="0096456A">
              <w:rPr>
                <w:sz w:val="22"/>
                <w:szCs w:val="22"/>
              </w:rPr>
              <w:t xml:space="preserve">), </w:t>
            </w:r>
            <w:proofErr w:type="spellStart"/>
            <w:r w:rsidRPr="0096456A">
              <w:rPr>
                <w:sz w:val="22"/>
                <w:szCs w:val="22"/>
              </w:rPr>
              <w:t>sporobójcze</w:t>
            </w:r>
            <w:proofErr w:type="spellEnd"/>
            <w:r w:rsidRPr="0096456A">
              <w:rPr>
                <w:sz w:val="22"/>
                <w:szCs w:val="22"/>
              </w:rPr>
              <w:t xml:space="preserve"> (Clostridium </w:t>
            </w:r>
            <w:proofErr w:type="spellStart"/>
            <w:r w:rsidRPr="0096456A">
              <w:rPr>
                <w:sz w:val="22"/>
                <w:szCs w:val="22"/>
              </w:rPr>
              <w:t>difficlie</w:t>
            </w:r>
            <w:proofErr w:type="spellEnd"/>
            <w:r w:rsidRPr="0096456A">
              <w:rPr>
                <w:sz w:val="22"/>
                <w:szCs w:val="22"/>
              </w:rPr>
              <w:t xml:space="preserve">, Clostridium </w:t>
            </w:r>
            <w:proofErr w:type="spellStart"/>
            <w:r w:rsidRPr="0096456A">
              <w:rPr>
                <w:sz w:val="22"/>
                <w:szCs w:val="22"/>
              </w:rPr>
              <w:t>sporogenes</w:t>
            </w:r>
            <w:proofErr w:type="spellEnd"/>
            <w:r w:rsidRPr="0096456A">
              <w:rPr>
                <w:sz w:val="22"/>
                <w:szCs w:val="22"/>
              </w:rPr>
              <w:t xml:space="preserve">, Candida </w:t>
            </w:r>
            <w:proofErr w:type="spellStart"/>
            <w:r w:rsidRPr="0096456A">
              <w:rPr>
                <w:sz w:val="22"/>
                <w:szCs w:val="22"/>
              </w:rPr>
              <w:t>auris</w:t>
            </w:r>
            <w:proofErr w:type="spellEnd"/>
            <w:r w:rsidRPr="0096456A">
              <w:rPr>
                <w:sz w:val="22"/>
                <w:szCs w:val="22"/>
              </w:rPr>
              <w:t xml:space="preserve">, </w:t>
            </w:r>
            <w:proofErr w:type="spellStart"/>
            <w:r w:rsidRPr="0096456A">
              <w:rPr>
                <w:sz w:val="22"/>
                <w:szCs w:val="22"/>
              </w:rPr>
              <w:t>Sporothrix</w:t>
            </w:r>
            <w:proofErr w:type="spellEnd"/>
            <w:r w:rsidRPr="0096456A">
              <w:rPr>
                <w:sz w:val="22"/>
                <w:szCs w:val="22"/>
              </w:rPr>
              <w:t xml:space="preserve"> </w:t>
            </w:r>
            <w:proofErr w:type="spellStart"/>
            <w:r w:rsidRPr="0096456A">
              <w:rPr>
                <w:sz w:val="22"/>
                <w:szCs w:val="22"/>
              </w:rPr>
              <w:t>schenckii</w:t>
            </w:r>
            <w:proofErr w:type="spellEnd"/>
            <w:r w:rsidRPr="0096456A">
              <w:rPr>
                <w:sz w:val="22"/>
                <w:szCs w:val="22"/>
              </w:rPr>
              <w:t xml:space="preserve"> ) oraz wirusobójcze (wirusy osłonkowe min. HBV, HCV, HIV oraz wirusy </w:t>
            </w:r>
            <w:proofErr w:type="spellStart"/>
            <w:r w:rsidRPr="0096456A">
              <w:rPr>
                <w:sz w:val="22"/>
                <w:szCs w:val="22"/>
              </w:rPr>
              <w:t>Adeno</w:t>
            </w:r>
            <w:proofErr w:type="spellEnd"/>
            <w:r w:rsidRPr="0096456A">
              <w:rPr>
                <w:sz w:val="22"/>
                <w:szCs w:val="22"/>
              </w:rPr>
              <w:t xml:space="preserve"> i Noro). Preparat jest nietoksyczny - zawiera substancję czynną o stężeniu fizjologicznym. Opakowanie 500 ml ze spryskiwaczem lub bez. Preparat zarejestrowany w klasie III Wyrobu medycznego, czyli stosowany do procedur inwazyjnych podobnie jak Produkt leczniczy.</w:t>
            </w:r>
          </w:p>
          <w:p w14:paraId="6F222C97" w14:textId="60536F90" w:rsidR="009A66A7" w:rsidRPr="0096456A" w:rsidRDefault="0096456A" w:rsidP="003878E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Zamawiający wymaga preparatu na bazie </w:t>
            </w:r>
            <w:proofErr w:type="spellStart"/>
            <w:r>
              <w:rPr>
                <w:b/>
                <w:bCs/>
                <w:sz w:val="22"/>
                <w:szCs w:val="22"/>
              </w:rPr>
              <w:t>chlorcheksydyny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Zamawiający w swoim asortymencie posiada już produkt na bazie kwasu </w:t>
            </w:r>
            <w:proofErr w:type="spellStart"/>
            <w:r>
              <w:rPr>
                <w:b/>
                <w:bCs/>
                <w:sz w:val="22"/>
                <w:szCs w:val="22"/>
              </w:rPr>
              <w:t>podchlorowego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i podchlorynu sodu. Dopuszczenie w/w preparatu będzie skutkować niemożnością porównania dwóch odmiennych preparatów podczas wyboru ofert.</w:t>
            </w:r>
          </w:p>
        </w:tc>
      </w:tr>
    </w:tbl>
    <w:p w14:paraId="376C80A9" w14:textId="77777777" w:rsidR="0096456A" w:rsidRDefault="0096456A" w:rsidP="0096456A">
      <w:pPr>
        <w:pStyle w:val="Tekstpodstawowy"/>
        <w:spacing w:before="120" w:after="480"/>
        <w:rPr>
          <w:sz w:val="24"/>
          <w:szCs w:val="24"/>
        </w:rPr>
      </w:pPr>
    </w:p>
    <w:p w14:paraId="6AE81E18" w14:textId="21BEFFEA" w:rsidR="006D4AB3" w:rsidRPr="0096456A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6456A">
        <w:rPr>
          <w:i/>
          <w:iCs/>
          <w:sz w:val="24"/>
          <w:szCs w:val="24"/>
        </w:rPr>
        <w:t>Przewodniczący Komisji Przetargowej</w:t>
      </w:r>
    </w:p>
    <w:p w14:paraId="65D761FF" w14:textId="2D677F91" w:rsidR="006D4AB3" w:rsidRPr="0096456A" w:rsidRDefault="0096456A" w:rsidP="0096456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96456A">
        <w:rPr>
          <w:i/>
          <w:iCs/>
          <w:sz w:val="24"/>
          <w:szCs w:val="24"/>
        </w:rPr>
        <w:t xml:space="preserve">  </w:t>
      </w:r>
      <w:r w:rsidR="009A66A7" w:rsidRPr="0096456A">
        <w:rPr>
          <w:i/>
          <w:iCs/>
          <w:sz w:val="24"/>
          <w:szCs w:val="24"/>
        </w:rPr>
        <w:t>Małgorzata</w:t>
      </w:r>
      <w:r w:rsidR="006D4AB3" w:rsidRPr="0096456A">
        <w:rPr>
          <w:i/>
          <w:iCs/>
          <w:sz w:val="24"/>
          <w:szCs w:val="24"/>
        </w:rPr>
        <w:t xml:space="preserve"> </w:t>
      </w:r>
      <w:r w:rsidR="009A66A7" w:rsidRPr="0096456A">
        <w:rPr>
          <w:i/>
          <w:iCs/>
          <w:sz w:val="24"/>
          <w:szCs w:val="24"/>
        </w:rPr>
        <w:t xml:space="preserve">Krzystek - </w:t>
      </w:r>
      <w:proofErr w:type="spellStart"/>
      <w:r w:rsidR="009A66A7" w:rsidRPr="0096456A">
        <w:rPr>
          <w:i/>
          <w:iCs/>
          <w:sz w:val="24"/>
          <w:szCs w:val="24"/>
        </w:rPr>
        <w:t>Purol</w:t>
      </w:r>
      <w:proofErr w:type="spellEnd"/>
    </w:p>
    <w:sectPr w:rsidR="006D4AB3" w:rsidRPr="0096456A" w:rsidSect="001026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B73E" w14:textId="77777777" w:rsidR="001026D9" w:rsidRDefault="001026D9">
      <w:r>
        <w:separator/>
      </w:r>
    </w:p>
  </w:endnote>
  <w:endnote w:type="continuationSeparator" w:id="0">
    <w:p w14:paraId="23528ACC" w14:textId="77777777" w:rsidR="001026D9" w:rsidRDefault="0010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A6B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CB0B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BCA7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D5468E8">
        <v:line id="_x0000_s1025" style="position:absolute;left:0;text-align:left;z-index:251657728" from="-3.85pt,8.75pt" to="455.15pt,8.75pt"/>
      </w:pict>
    </w:r>
  </w:p>
  <w:p w14:paraId="0843BA09" w14:textId="7BEBD7B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35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4103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2D751D" w14:textId="77777777" w:rsidR="006D4AB3" w:rsidRDefault="006D4AB3">
    <w:pPr>
      <w:pStyle w:val="Stopka"/>
      <w:tabs>
        <w:tab w:val="clear" w:pos="4536"/>
        <w:tab w:val="left" w:pos="6237"/>
      </w:tabs>
    </w:pPr>
  </w:p>
  <w:p w14:paraId="49F2D7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F5167" w14:textId="77777777" w:rsidR="001026D9" w:rsidRDefault="001026D9">
      <w:r>
        <w:separator/>
      </w:r>
    </w:p>
  </w:footnote>
  <w:footnote w:type="continuationSeparator" w:id="0">
    <w:p w14:paraId="09D315FB" w14:textId="77777777" w:rsidR="001026D9" w:rsidRDefault="00102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13283" w14:textId="77777777" w:rsidR="009A66A7" w:rsidRDefault="009A66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8B8D4" w14:textId="77777777" w:rsidR="009A66A7" w:rsidRDefault="009A66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9BD31" w14:textId="77777777" w:rsidR="009A66A7" w:rsidRDefault="009A66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4819505">
    <w:abstractNumId w:val="3"/>
  </w:num>
  <w:num w:numId="2" w16cid:durableId="1517962038">
    <w:abstractNumId w:val="6"/>
  </w:num>
  <w:num w:numId="3" w16cid:durableId="912395259">
    <w:abstractNumId w:val="2"/>
  </w:num>
  <w:num w:numId="4" w16cid:durableId="1283807806">
    <w:abstractNumId w:val="5"/>
  </w:num>
  <w:num w:numId="5" w16cid:durableId="1061830711">
    <w:abstractNumId w:val="0"/>
  </w:num>
  <w:num w:numId="6" w16cid:durableId="1044910812">
    <w:abstractNumId w:val="1"/>
  </w:num>
  <w:num w:numId="7" w16cid:durableId="11215360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6D9"/>
    <w:rsid w:val="00031374"/>
    <w:rsid w:val="000A1097"/>
    <w:rsid w:val="000E2A8F"/>
    <w:rsid w:val="001026D9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6456A"/>
    <w:rsid w:val="009A66A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55A56"/>
  <w15:chartTrackingRefBased/>
  <w15:docId w15:val="{AD58B755-9C5A-4157-8E0B-345FB9A27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2024-03-12T07:15:00Z</cp:lastPrinted>
  <dcterms:created xsi:type="dcterms:W3CDTF">2024-03-12T07:09:00Z</dcterms:created>
  <dcterms:modified xsi:type="dcterms:W3CDTF">2024-03-12T07:15:00Z</dcterms:modified>
</cp:coreProperties>
</file>