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A038F3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A038F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038F3">
        <w:rPr>
          <w:sz w:val="22"/>
          <w:szCs w:val="22"/>
        </w:rPr>
        <w:t>2024-03-05</w:t>
      </w:r>
    </w:p>
    <w:p w:rsidR="00A038F3" w:rsidRPr="00A038F3" w:rsidRDefault="00A038F3" w:rsidP="00890B92">
      <w:pPr>
        <w:rPr>
          <w:b/>
          <w:bCs/>
          <w:sz w:val="22"/>
          <w:szCs w:val="22"/>
        </w:rPr>
      </w:pPr>
      <w:r w:rsidRPr="00A038F3">
        <w:rPr>
          <w:b/>
          <w:bCs/>
          <w:sz w:val="22"/>
          <w:szCs w:val="22"/>
        </w:rPr>
        <w:t>Akademia Górniczo - Hutnicza</w:t>
      </w:r>
    </w:p>
    <w:p w:rsidR="00A038F3" w:rsidRPr="00A038F3" w:rsidRDefault="00A038F3" w:rsidP="00890B92">
      <w:pPr>
        <w:rPr>
          <w:b/>
          <w:bCs/>
          <w:sz w:val="22"/>
          <w:szCs w:val="22"/>
        </w:rPr>
      </w:pPr>
      <w:r w:rsidRPr="00A038F3">
        <w:rPr>
          <w:b/>
          <w:bCs/>
          <w:sz w:val="22"/>
          <w:szCs w:val="22"/>
        </w:rPr>
        <w:t>im. Stanisława Staszica w Krakowie</w:t>
      </w:r>
    </w:p>
    <w:p w:rsidR="00890B92" w:rsidRPr="00D91931" w:rsidRDefault="00A038F3" w:rsidP="00890B92">
      <w:pPr>
        <w:rPr>
          <w:b/>
          <w:bCs/>
          <w:sz w:val="22"/>
          <w:szCs w:val="22"/>
        </w:rPr>
      </w:pPr>
      <w:r w:rsidRPr="00A038F3">
        <w:rPr>
          <w:b/>
          <w:bCs/>
          <w:sz w:val="22"/>
          <w:szCs w:val="22"/>
        </w:rPr>
        <w:t>Dział Zamówień Publicznych</w:t>
      </w:r>
    </w:p>
    <w:p w:rsidR="00890B92" w:rsidRPr="00BD5546" w:rsidRDefault="00A038F3" w:rsidP="00890B92">
      <w:pPr>
        <w:rPr>
          <w:sz w:val="22"/>
          <w:szCs w:val="22"/>
        </w:rPr>
      </w:pPr>
      <w:r w:rsidRPr="00A038F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038F3">
        <w:rPr>
          <w:sz w:val="22"/>
          <w:szCs w:val="22"/>
        </w:rPr>
        <w:t>30</w:t>
      </w:r>
    </w:p>
    <w:p w:rsidR="00890B92" w:rsidRPr="00BD5546" w:rsidRDefault="00A038F3" w:rsidP="00890B92">
      <w:pPr>
        <w:rPr>
          <w:sz w:val="22"/>
          <w:szCs w:val="22"/>
        </w:rPr>
      </w:pPr>
      <w:r w:rsidRPr="00A038F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038F3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038F3" w:rsidRPr="00A038F3">
        <w:rPr>
          <w:b/>
          <w:sz w:val="22"/>
          <w:szCs w:val="22"/>
        </w:rPr>
        <w:t>DE-dzp.272-29/24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038F3" w:rsidRPr="00A038F3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A038F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038F3">
        <w:rPr>
          <w:b/>
          <w:sz w:val="22"/>
          <w:szCs w:val="22"/>
        </w:rPr>
        <w:t>Dostawa i montaż wyposażenia meblowego do pokoi 204 i 122.1 w pawilonie B2 - DE-dzp.272-29/24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038F3" w:rsidP="00A80738">
      <w:pPr>
        <w:spacing w:before="120" w:after="120"/>
        <w:jc w:val="both"/>
        <w:rPr>
          <w:sz w:val="22"/>
          <w:szCs w:val="22"/>
        </w:rPr>
      </w:pPr>
      <w:r w:rsidRPr="00A038F3">
        <w:rPr>
          <w:b/>
          <w:sz w:val="22"/>
          <w:szCs w:val="22"/>
        </w:rPr>
        <w:t>78 878.67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7213" w:rsidRDefault="00F77213">
      <w:r>
        <w:separator/>
      </w:r>
    </w:p>
  </w:endnote>
  <w:endnote w:type="continuationSeparator" w:id="0">
    <w:p w:rsidR="00F77213" w:rsidRDefault="00F772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7213" w:rsidRDefault="00F77213">
      <w:r>
        <w:separator/>
      </w:r>
    </w:p>
  </w:footnote>
  <w:footnote w:type="continuationSeparator" w:id="0">
    <w:p w:rsidR="00F77213" w:rsidRDefault="00F772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38F3" w:rsidRDefault="00A038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38F3" w:rsidRDefault="00A038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38F3" w:rsidRDefault="00A038F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7213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038F3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77213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4254DC0-5F85-49FB-B2CB-2724F4046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2024-03-05T09:51:00Z</dcterms:created>
  <dcterms:modified xsi:type="dcterms:W3CDTF">2024-03-05T09:51:00Z</dcterms:modified>
</cp:coreProperties>
</file>