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40370" w14:textId="77777777" w:rsidR="005C0930" w:rsidRDefault="00B7199A" w:rsidP="005C0930">
      <w:pPr>
        <w:spacing w:after="240"/>
        <w:jc w:val="right"/>
        <w:rPr>
          <w:sz w:val="22"/>
          <w:szCs w:val="22"/>
        </w:rPr>
      </w:pPr>
      <w:r w:rsidRPr="00B7199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7199A">
        <w:rPr>
          <w:sz w:val="22"/>
          <w:szCs w:val="22"/>
        </w:rPr>
        <w:t>2024-02-29</w:t>
      </w:r>
    </w:p>
    <w:p w14:paraId="25F4C6B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A782AF4" w14:textId="77777777" w:rsidR="00B7199A" w:rsidRPr="00B7199A" w:rsidRDefault="00B7199A" w:rsidP="005C0930">
      <w:pPr>
        <w:rPr>
          <w:b/>
          <w:bCs/>
          <w:sz w:val="22"/>
          <w:szCs w:val="22"/>
        </w:rPr>
      </w:pPr>
      <w:r w:rsidRPr="00B7199A">
        <w:rPr>
          <w:b/>
          <w:bCs/>
          <w:sz w:val="22"/>
          <w:szCs w:val="22"/>
        </w:rPr>
        <w:t>Akademia Górniczo - Hutnicza</w:t>
      </w:r>
    </w:p>
    <w:p w14:paraId="2F14AFA1" w14:textId="77777777" w:rsidR="00B7199A" w:rsidRPr="00B7199A" w:rsidRDefault="00B7199A" w:rsidP="005C0930">
      <w:pPr>
        <w:rPr>
          <w:b/>
          <w:bCs/>
          <w:sz w:val="22"/>
          <w:szCs w:val="22"/>
        </w:rPr>
      </w:pPr>
      <w:r w:rsidRPr="00B7199A">
        <w:rPr>
          <w:b/>
          <w:bCs/>
          <w:sz w:val="22"/>
          <w:szCs w:val="22"/>
        </w:rPr>
        <w:t>im. Stanisława Staszica w Krakowie</w:t>
      </w:r>
    </w:p>
    <w:p w14:paraId="47A276EC" w14:textId="77777777" w:rsidR="005C0930" w:rsidRPr="00D91931" w:rsidRDefault="00B7199A" w:rsidP="005C0930">
      <w:pPr>
        <w:rPr>
          <w:b/>
          <w:bCs/>
          <w:sz w:val="22"/>
          <w:szCs w:val="22"/>
        </w:rPr>
      </w:pPr>
      <w:r w:rsidRPr="00B7199A">
        <w:rPr>
          <w:b/>
          <w:bCs/>
          <w:sz w:val="22"/>
          <w:szCs w:val="22"/>
        </w:rPr>
        <w:t>Dział Zamówień Publicznych</w:t>
      </w:r>
    </w:p>
    <w:p w14:paraId="3EB927DB" w14:textId="77777777" w:rsidR="005C0930" w:rsidRPr="00BD5546" w:rsidRDefault="00B7199A" w:rsidP="005C0930">
      <w:pPr>
        <w:rPr>
          <w:sz w:val="22"/>
          <w:szCs w:val="22"/>
        </w:rPr>
      </w:pPr>
      <w:r w:rsidRPr="00B7199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7199A">
        <w:rPr>
          <w:sz w:val="22"/>
          <w:szCs w:val="22"/>
        </w:rPr>
        <w:t>30</w:t>
      </w:r>
    </w:p>
    <w:p w14:paraId="603ADA84" w14:textId="77777777" w:rsidR="005C0930" w:rsidRPr="00BD5546" w:rsidRDefault="00B7199A" w:rsidP="005C0930">
      <w:pPr>
        <w:rPr>
          <w:sz w:val="22"/>
          <w:szCs w:val="22"/>
        </w:rPr>
      </w:pPr>
      <w:r w:rsidRPr="00B7199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7199A">
        <w:rPr>
          <w:sz w:val="22"/>
          <w:szCs w:val="22"/>
        </w:rPr>
        <w:t>Kraków</w:t>
      </w:r>
    </w:p>
    <w:p w14:paraId="4CDDF19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7199A" w:rsidRPr="00B7199A">
        <w:rPr>
          <w:b/>
          <w:sz w:val="22"/>
          <w:szCs w:val="22"/>
        </w:rPr>
        <w:t>DE-dzp.272-76/24</w:t>
      </w:r>
      <w:r w:rsidR="005C0930" w:rsidRPr="00D91931">
        <w:rPr>
          <w:sz w:val="22"/>
          <w:szCs w:val="22"/>
        </w:rPr>
        <w:tab/>
        <w:t xml:space="preserve"> </w:t>
      </w:r>
    </w:p>
    <w:p w14:paraId="798AF0F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4A56B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EEA75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696992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7E8A9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397B4C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FDE0D3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FA6C58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BF4EC2A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7199A" w:rsidRPr="00B7199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7199A" w:rsidRPr="00B7199A">
        <w:rPr>
          <w:b/>
          <w:bCs/>
          <w:sz w:val="22"/>
          <w:szCs w:val="22"/>
        </w:rPr>
        <w:t>Dostawa 2 szt. laptopów, myszy bezprzewodowych i adapterów USB-C na potrzeby CDSI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7199A" w:rsidRPr="00B7199A">
        <w:rPr>
          <w:b/>
          <w:sz w:val="22"/>
          <w:szCs w:val="22"/>
        </w:rPr>
        <w:t>DE-dzp.272-76/24</w:t>
      </w:r>
      <w:r w:rsidRPr="006A5DF1">
        <w:rPr>
          <w:b/>
          <w:sz w:val="22"/>
          <w:szCs w:val="22"/>
        </w:rPr>
        <w:t>.</w:t>
      </w:r>
    </w:p>
    <w:p w14:paraId="0E14E77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5300A2C3" w14:textId="77777777" w:rsidR="00B7199A" w:rsidRPr="00B7199A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B7199A" w:rsidRPr="00B7199A">
        <w:rPr>
          <w:b/>
          <w:sz w:val="22"/>
          <w:szCs w:val="22"/>
        </w:rPr>
        <w:t>Akademia Górniczo - Hutnicza</w:t>
      </w:r>
    </w:p>
    <w:p w14:paraId="5A70E735" w14:textId="77777777" w:rsidR="00B7199A" w:rsidRPr="00B7199A" w:rsidRDefault="00B7199A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B7199A">
        <w:rPr>
          <w:b/>
          <w:sz w:val="22"/>
          <w:szCs w:val="22"/>
        </w:rPr>
        <w:t>im. Stanisława Staszica w Krakowie</w:t>
      </w:r>
    </w:p>
    <w:p w14:paraId="3862CA53" w14:textId="423A7788" w:rsidR="00EF1037" w:rsidRPr="005C0930" w:rsidRDefault="00B7199A" w:rsidP="00A73CA7">
      <w:pPr>
        <w:spacing w:before="120" w:after="120" w:line="276" w:lineRule="auto"/>
        <w:jc w:val="both"/>
        <w:rPr>
          <w:sz w:val="22"/>
          <w:szCs w:val="22"/>
        </w:rPr>
      </w:pPr>
      <w:r w:rsidRPr="00B7199A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</w:t>
      </w:r>
      <w:bookmarkStart w:id="0" w:name="_Hlk146700181"/>
      <w:r w:rsidR="008B6A0C" w:rsidRPr="0045526A">
        <w:rPr>
          <w:sz w:val="22"/>
          <w:szCs w:val="22"/>
        </w:rPr>
        <w:t>Dz. U.  z 2023 r. poz. 1605 - j.t.</w:t>
      </w:r>
      <w:bookmarkEnd w:id="0"/>
      <w:r w:rsidR="00A73CA7" w:rsidRPr="00A73CA7">
        <w:rPr>
          <w:sz w:val="22"/>
          <w:szCs w:val="22"/>
        </w:rPr>
        <w:t>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AAC52C1" w14:textId="77777777" w:rsidR="008B6A0C" w:rsidRDefault="008B6A0C" w:rsidP="00E02559">
      <w:pPr>
        <w:spacing w:before="120" w:after="120" w:line="360" w:lineRule="auto"/>
        <w:jc w:val="both"/>
        <w:rPr>
          <w:b/>
          <w:sz w:val="22"/>
          <w:szCs w:val="22"/>
        </w:rPr>
      </w:pPr>
    </w:p>
    <w:p w14:paraId="40F8A579" w14:textId="36A45DB9" w:rsidR="00EF1037" w:rsidRPr="008B6A0C" w:rsidRDefault="008B6A0C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8B6A0C">
        <w:rPr>
          <w:b/>
          <w:sz w:val="22"/>
          <w:szCs w:val="22"/>
        </w:rPr>
        <w:t>W pkt 4.1 SWZ (opis przedmiotu zamówienia</w:t>
      </w:r>
      <w:r>
        <w:rPr>
          <w:b/>
          <w:sz w:val="22"/>
          <w:szCs w:val="22"/>
        </w:rPr>
        <w:t>)</w:t>
      </w:r>
      <w:r w:rsidRPr="008B6A0C">
        <w:rPr>
          <w:b/>
          <w:sz w:val="22"/>
          <w:szCs w:val="22"/>
        </w:rPr>
        <w:t xml:space="preserve"> jest: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7"/>
        <w:gridCol w:w="7403"/>
      </w:tblGrid>
      <w:tr w:rsidR="008B6A0C" w:rsidRPr="008B6A0C" w14:paraId="301275E1" w14:textId="77777777" w:rsidTr="008B6A0C">
        <w:trPr>
          <w:tblCellSpacing w:w="15" w:type="dxa"/>
        </w:trPr>
        <w:tc>
          <w:tcPr>
            <w:tcW w:w="850" w:type="pct"/>
            <w:vAlign w:val="center"/>
            <w:hideMark/>
          </w:tcPr>
          <w:p w14:paraId="77E8F0FE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Mysz bezprzewodowa</w:t>
            </w:r>
          </w:p>
        </w:tc>
        <w:tc>
          <w:tcPr>
            <w:tcW w:w="3650" w:type="pct"/>
            <w:vAlign w:val="center"/>
            <w:hideMark/>
          </w:tcPr>
          <w:p w14:paraId="3E7249D8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1.           Komunikacja: Bluetooth</w:t>
            </w:r>
          </w:p>
          <w:p w14:paraId="4187A9D4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2.          Ładowanie: port USB-C (</w:t>
            </w:r>
            <w:proofErr w:type="spellStart"/>
            <w:r w:rsidRPr="008B6A0C">
              <w:rPr>
                <w:sz w:val="22"/>
                <w:szCs w:val="22"/>
              </w:rPr>
              <w:t>Lightning</w:t>
            </w:r>
            <w:proofErr w:type="spellEnd"/>
            <w:r w:rsidRPr="008B6A0C">
              <w:rPr>
                <w:sz w:val="22"/>
                <w:szCs w:val="22"/>
              </w:rPr>
              <w:t>)</w:t>
            </w:r>
          </w:p>
          <w:p w14:paraId="0C8AF300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3.         Liczba przycisków: min. 2</w:t>
            </w:r>
          </w:p>
          <w:p w14:paraId="4998F754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4.         Czas pracy na baterii: do 1 m-ca</w:t>
            </w:r>
          </w:p>
          <w:p w14:paraId="0C55316D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5.         Rodzaj sensora: optyczny</w:t>
            </w:r>
          </w:p>
          <w:p w14:paraId="3B55E941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6.         Multi-</w:t>
            </w:r>
            <w:proofErr w:type="spellStart"/>
            <w:r w:rsidRPr="008B6A0C">
              <w:rPr>
                <w:sz w:val="22"/>
                <w:szCs w:val="22"/>
              </w:rPr>
              <w:t>Touch</w:t>
            </w:r>
            <w:proofErr w:type="spellEnd"/>
            <w:r w:rsidRPr="008B6A0C">
              <w:rPr>
                <w:sz w:val="22"/>
                <w:szCs w:val="22"/>
              </w:rPr>
              <w:t xml:space="preserve"> umożliwiający reakcję na gesty.</w:t>
            </w:r>
          </w:p>
          <w:p w14:paraId="69E24777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7.          Rozdzielczość: min. 1330 DPI</w:t>
            </w:r>
          </w:p>
          <w:p w14:paraId="28DC8CCE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8.         Dominujący kolor: czarny.</w:t>
            </w:r>
          </w:p>
        </w:tc>
      </w:tr>
    </w:tbl>
    <w:p w14:paraId="7AF6D3A7" w14:textId="77777777" w:rsidR="008B6A0C" w:rsidRPr="008B6A0C" w:rsidRDefault="008B6A0C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67695203" w14:textId="55083349" w:rsidR="008B6A0C" w:rsidRPr="008B6A0C" w:rsidRDefault="008B6A0C" w:rsidP="008B6A0C">
      <w:pPr>
        <w:spacing w:before="120" w:after="120" w:line="360" w:lineRule="auto"/>
        <w:jc w:val="both"/>
        <w:rPr>
          <w:b/>
          <w:sz w:val="22"/>
          <w:szCs w:val="22"/>
        </w:rPr>
      </w:pPr>
      <w:r w:rsidRPr="008B6A0C">
        <w:rPr>
          <w:b/>
          <w:sz w:val="22"/>
          <w:szCs w:val="22"/>
        </w:rPr>
        <w:t>W pkt 4.1 SWZ (opis przedmiotu zamówienia</w:t>
      </w:r>
      <w:r>
        <w:rPr>
          <w:b/>
          <w:sz w:val="22"/>
          <w:szCs w:val="22"/>
        </w:rPr>
        <w:t>)</w:t>
      </w:r>
      <w:r w:rsidRPr="008B6A0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powinno być</w:t>
      </w:r>
      <w:r w:rsidRPr="008B6A0C">
        <w:rPr>
          <w:b/>
          <w:sz w:val="22"/>
          <w:szCs w:val="22"/>
        </w:rPr>
        <w:t>: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7"/>
        <w:gridCol w:w="7403"/>
      </w:tblGrid>
      <w:tr w:rsidR="008B6A0C" w:rsidRPr="008B6A0C" w14:paraId="6BB83253" w14:textId="77777777" w:rsidTr="008B6A0C">
        <w:trPr>
          <w:tblCellSpacing w:w="15" w:type="dxa"/>
        </w:trPr>
        <w:tc>
          <w:tcPr>
            <w:tcW w:w="850" w:type="pct"/>
            <w:vAlign w:val="center"/>
            <w:hideMark/>
          </w:tcPr>
          <w:p w14:paraId="57B7FBE5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lastRenderedPageBreak/>
              <w:t>Mysz bezprzewodowa</w:t>
            </w:r>
          </w:p>
        </w:tc>
        <w:tc>
          <w:tcPr>
            <w:tcW w:w="3650" w:type="pct"/>
            <w:vAlign w:val="center"/>
            <w:hideMark/>
          </w:tcPr>
          <w:p w14:paraId="48477142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1.           Komunikacja: Bluetooth</w:t>
            </w:r>
          </w:p>
          <w:p w14:paraId="77D0CE7C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2.          Ładowanie: port USB-C (</w:t>
            </w:r>
            <w:proofErr w:type="spellStart"/>
            <w:r w:rsidRPr="008B6A0C">
              <w:rPr>
                <w:sz w:val="22"/>
                <w:szCs w:val="22"/>
              </w:rPr>
              <w:t>Lightning</w:t>
            </w:r>
            <w:proofErr w:type="spellEnd"/>
            <w:r w:rsidRPr="008B6A0C">
              <w:rPr>
                <w:sz w:val="22"/>
                <w:szCs w:val="22"/>
              </w:rPr>
              <w:t>)</w:t>
            </w:r>
          </w:p>
          <w:p w14:paraId="208E5F43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3.         Liczba przycisków: min. 2</w:t>
            </w:r>
          </w:p>
          <w:p w14:paraId="10E95CB1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4.         Czas pracy na baterii: do 1 m-ca</w:t>
            </w:r>
          </w:p>
          <w:p w14:paraId="6395B37D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5.         Rodzaj sensora: optyczny</w:t>
            </w:r>
          </w:p>
          <w:p w14:paraId="01139D4D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6.         Multi-</w:t>
            </w:r>
            <w:proofErr w:type="spellStart"/>
            <w:r w:rsidRPr="008B6A0C">
              <w:rPr>
                <w:sz w:val="22"/>
                <w:szCs w:val="22"/>
              </w:rPr>
              <w:t>Touch</w:t>
            </w:r>
            <w:proofErr w:type="spellEnd"/>
            <w:r w:rsidRPr="008B6A0C">
              <w:rPr>
                <w:sz w:val="22"/>
                <w:szCs w:val="22"/>
              </w:rPr>
              <w:t xml:space="preserve"> umożliwiający reakcję na gesty.</w:t>
            </w:r>
          </w:p>
          <w:p w14:paraId="6886531C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7.          Rozdzielczość: min. 1330 DPI</w:t>
            </w:r>
          </w:p>
          <w:p w14:paraId="042F4599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8.         Dominujący kolor: czarny.</w:t>
            </w:r>
          </w:p>
          <w:p w14:paraId="248DB728" w14:textId="77777777" w:rsidR="008B6A0C" w:rsidRPr="008B6A0C" w:rsidRDefault="008B6A0C" w:rsidP="008B6A0C">
            <w:pPr>
              <w:rPr>
                <w:sz w:val="22"/>
                <w:szCs w:val="22"/>
              </w:rPr>
            </w:pPr>
            <w:r w:rsidRPr="008B6A0C">
              <w:rPr>
                <w:sz w:val="22"/>
                <w:szCs w:val="22"/>
              </w:rPr>
              <w:t>Mysz musi być wyposażona w akumulator wielokrotnego użytku (nie baterie).</w:t>
            </w:r>
            <w:r w:rsidRPr="008B6A0C">
              <w:rPr>
                <w:sz w:val="22"/>
                <w:szCs w:val="22"/>
              </w:rPr>
              <w:br/>
              <w:t>Czas pracy na w pełni naładowanym akumulatorze min. 1 miesiąc.</w:t>
            </w:r>
            <w:r w:rsidRPr="008B6A0C">
              <w:rPr>
                <w:sz w:val="22"/>
                <w:szCs w:val="22"/>
              </w:rPr>
              <w:br/>
              <w:t>W komplecie z myszą ma być dostarczony kabel do jej ładowania.</w:t>
            </w:r>
            <w:r w:rsidRPr="008B6A0C">
              <w:rPr>
                <w:sz w:val="22"/>
                <w:szCs w:val="22"/>
              </w:rPr>
              <w:br/>
              <w:t>Górna powierzchnia myszy musi posiadać obszar czuły na dotyk umożliwiający sterowania aplikacjami za pomocą predefiniowanych i definiowanych przez użytkownika gestów.</w:t>
            </w:r>
            <w:r w:rsidRPr="008B6A0C">
              <w:rPr>
                <w:sz w:val="22"/>
                <w:szCs w:val="22"/>
              </w:rPr>
              <w:br/>
              <w:t>Mysz powinna być dostosowana dla osób prawo i leworęcznych (symetryczna obudowa wzdłuż osi podłużnej).</w:t>
            </w:r>
          </w:p>
        </w:tc>
      </w:tr>
    </w:tbl>
    <w:p w14:paraId="1DF0EC33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3BDA1636" w14:textId="77777777" w:rsidR="008B6A0C" w:rsidRPr="00013E12" w:rsidRDefault="008B6A0C" w:rsidP="008B6A0C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nie ulegają zmianie.</w:t>
      </w:r>
    </w:p>
    <w:p w14:paraId="3EA220D1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6D69F" w14:textId="77777777" w:rsidR="00812D10" w:rsidRDefault="00812D10">
      <w:r>
        <w:separator/>
      </w:r>
    </w:p>
  </w:endnote>
  <w:endnote w:type="continuationSeparator" w:id="0">
    <w:p w14:paraId="3CD41C9E" w14:textId="77777777" w:rsidR="00812D10" w:rsidRDefault="00812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F922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07DFD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EC094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4BBB97F">
        <v:line id="_x0000_s1025" style="position:absolute;left:0;text-align:left;z-index:251657728" from="-3.85pt,7.55pt" to="455.15pt,7.55pt"/>
      </w:pict>
    </w:r>
  </w:p>
  <w:p w14:paraId="68EEBD6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9E56892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7084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D6413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91EE9E" w14:textId="77777777" w:rsidR="00EF1037" w:rsidRDefault="00EF1037">
    <w:pPr>
      <w:pStyle w:val="Stopka"/>
      <w:tabs>
        <w:tab w:val="clear" w:pos="4536"/>
        <w:tab w:val="left" w:pos="6237"/>
      </w:tabs>
    </w:pPr>
  </w:p>
  <w:p w14:paraId="207C105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A23E8" w14:textId="77777777" w:rsidR="00812D10" w:rsidRDefault="00812D10">
      <w:r>
        <w:separator/>
      </w:r>
    </w:p>
  </w:footnote>
  <w:footnote w:type="continuationSeparator" w:id="0">
    <w:p w14:paraId="0E3B50E2" w14:textId="77777777" w:rsidR="00812D10" w:rsidRDefault="00812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E0C33" w14:textId="77777777" w:rsidR="00B7199A" w:rsidRDefault="00B719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CEB18" w14:textId="77777777" w:rsidR="00B7199A" w:rsidRDefault="00B719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E9E0C" w14:textId="77777777" w:rsidR="00B7199A" w:rsidRDefault="00B719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D10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12D10"/>
    <w:rsid w:val="00854803"/>
    <w:rsid w:val="0087224A"/>
    <w:rsid w:val="008B6A0C"/>
    <w:rsid w:val="009149C3"/>
    <w:rsid w:val="00953AA1"/>
    <w:rsid w:val="0095641D"/>
    <w:rsid w:val="009D169F"/>
    <w:rsid w:val="00A73CA7"/>
    <w:rsid w:val="00B26D41"/>
    <w:rsid w:val="00B361A9"/>
    <w:rsid w:val="00B7199A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0CBA96"/>
  <w15:chartTrackingRefBased/>
  <w15:docId w15:val="{5EC5000B-C092-485F-A55A-1D474EE0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8B6A0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B6A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2024-02-29T12:59:00Z</cp:lastPrinted>
  <dcterms:created xsi:type="dcterms:W3CDTF">2024-02-29T12:59:00Z</dcterms:created>
  <dcterms:modified xsi:type="dcterms:W3CDTF">2024-02-29T12:59:00Z</dcterms:modified>
</cp:coreProperties>
</file>