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7FD96" w14:textId="77777777" w:rsidR="0029104B" w:rsidRDefault="002910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5DE832FD" w14:textId="07E8D8CF" w:rsidR="0029104B" w:rsidRDefault="00F707E7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Załącznik </w:t>
      </w:r>
      <w:r w:rsidR="000172E2">
        <w:rPr>
          <w:rFonts w:ascii="Times New Roman" w:eastAsia="Times New Roman" w:hAnsi="Times New Roman" w:cs="Times New Roman"/>
          <w:b/>
        </w:rPr>
        <w:t xml:space="preserve">nr </w:t>
      </w:r>
      <w:r w:rsidR="0007321C">
        <w:rPr>
          <w:rFonts w:ascii="Times New Roman" w:eastAsia="Times New Roman" w:hAnsi="Times New Roman" w:cs="Times New Roman"/>
          <w:b/>
        </w:rPr>
        <w:t xml:space="preserve">1 </w:t>
      </w:r>
      <w:r>
        <w:rPr>
          <w:rFonts w:ascii="Times New Roman" w:eastAsia="Times New Roman" w:hAnsi="Times New Roman" w:cs="Times New Roman"/>
          <w:b/>
        </w:rPr>
        <w:t xml:space="preserve">do SWZ </w:t>
      </w:r>
    </w:p>
    <w:p w14:paraId="2FF90966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EA60B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5D8C9A47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76077B5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1812D75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25DC542A" w14:textId="7CB50F3A" w:rsidR="0029104B" w:rsidRPr="00D9021A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Realizacja przedsięwzięć niskoemisyjnych budynków jednorodzinnych w ramach programu STOP SMOG </w:t>
      </w:r>
      <w:r>
        <w:rPr>
          <w:rFonts w:ascii="Times New Roman" w:eastAsia="Times New Roman" w:hAnsi="Times New Roman" w:cs="Times New Roman"/>
          <w:b/>
          <w:sz w:val="40"/>
          <w:szCs w:val="40"/>
        </w:rPr>
        <w:br/>
        <w:t xml:space="preserve">dla Gminy Niepołomice </w:t>
      </w:r>
      <w:r w:rsidRPr="00D9021A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– Etap I</w:t>
      </w:r>
      <w:r w:rsidR="003568C1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I</w:t>
      </w:r>
      <w:r w:rsidRPr="00D9021A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I</w:t>
      </w:r>
    </w:p>
    <w:p w14:paraId="10959924" w14:textId="77777777" w:rsidR="0029104B" w:rsidRPr="00D9021A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14:paraId="5620B14D" w14:textId="77777777" w:rsidR="0029104B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OPIS PRZEDMIOTU ZAMÓWIENIA</w:t>
      </w:r>
    </w:p>
    <w:p w14:paraId="3F3EABCB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b/>
        </w:rPr>
      </w:pPr>
    </w:p>
    <w:p w14:paraId="625155E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65593983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2B003214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418DFACA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7EDAE2D5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2E3D023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758A9CC4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61AD128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47AC7A51" w14:textId="77777777" w:rsidR="0029104B" w:rsidRDefault="00F70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</w:rPr>
        <w:t xml:space="preserve"> Opracowanie:                                                                                                                                                      ASCALOR SP Z O.O.</w:t>
      </w:r>
      <w:r>
        <w:rPr>
          <w:rFonts w:ascii="Times New Roman" w:eastAsia="Times New Roman" w:hAnsi="Times New Roman" w:cs="Times New Roman"/>
          <w:b/>
          <w:i/>
        </w:rPr>
        <w:t xml:space="preserve">                                                                                                                                  </w:t>
      </w:r>
      <w:hyperlink r:id="rId9">
        <w:r>
          <w:rPr>
            <w:rFonts w:ascii="Times New Roman" w:eastAsia="Times New Roman" w:hAnsi="Times New Roman" w:cs="Times New Roman"/>
            <w:b/>
            <w:i/>
            <w:color w:val="000000"/>
            <w:u w:val="single"/>
          </w:rPr>
          <w:t>biuro@ascalor.pl</w:t>
        </w:r>
      </w:hyperlink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3EDD54E3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4C0E4BAD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5B7A0310" w14:textId="77777777" w:rsidR="0029104B" w:rsidRDefault="0029104B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72D46722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598579E3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70A1E117" w14:textId="77777777" w:rsidR="0029104B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3C588EB" wp14:editId="1C224AFB">
            <wp:extent cx="778242" cy="813475"/>
            <wp:effectExtent l="0" t="0" r="0" b="0"/>
            <wp:docPr id="18" name="image2.png" descr="Asca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scalor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8242" cy="813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451137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14:paraId="2DB22726" w14:textId="56F438B6" w:rsidR="0029104B" w:rsidRPr="00D9021A" w:rsidRDefault="003568C1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styczeń</w:t>
      </w:r>
      <w:r w:rsidR="008F4A2C" w:rsidRPr="00D9021A">
        <w:rPr>
          <w:rFonts w:ascii="Times New Roman" w:eastAsia="Times New Roman" w:hAnsi="Times New Roman" w:cs="Times New Roman"/>
          <w:b/>
          <w:color w:val="000000" w:themeColor="text1"/>
        </w:rPr>
        <w:t xml:space="preserve"> 202</w:t>
      </w:r>
      <w:r>
        <w:rPr>
          <w:rFonts w:ascii="Times New Roman" w:eastAsia="Times New Roman" w:hAnsi="Times New Roman" w:cs="Times New Roman"/>
          <w:b/>
          <w:color w:val="000000" w:themeColor="text1"/>
        </w:rPr>
        <w:t>4</w:t>
      </w:r>
    </w:p>
    <w:p w14:paraId="2694B12D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14:paraId="315DD30E" w14:textId="77777777" w:rsidR="0029104B" w:rsidRPr="00D9021A" w:rsidRDefault="00F707E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D9021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lastRenderedPageBreak/>
        <w:t>Spis treści</w:t>
      </w:r>
    </w:p>
    <w:sdt>
      <w:sdtPr>
        <w:rPr>
          <w:color w:val="000000" w:themeColor="text1"/>
        </w:rPr>
        <w:id w:val="-1052464968"/>
        <w:docPartObj>
          <w:docPartGallery w:val="Table of Contents"/>
          <w:docPartUnique/>
        </w:docPartObj>
      </w:sdtPr>
      <w:sdtEndPr>
        <w:rPr>
          <w:color w:val="auto"/>
        </w:rPr>
      </w:sdtEndPr>
      <w:sdtContent>
        <w:p w14:paraId="7A093640" w14:textId="6368CBE0" w:rsidR="007D08A6" w:rsidRDefault="00F707E7">
          <w:pPr>
            <w:pStyle w:val="Spistreci1"/>
            <w:tabs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 w:rsidRPr="00D9021A">
            <w:rPr>
              <w:color w:val="000000" w:themeColor="text1"/>
            </w:rPr>
            <w:fldChar w:fldCharType="begin"/>
          </w:r>
          <w:r w:rsidRPr="00D9021A">
            <w:rPr>
              <w:color w:val="000000" w:themeColor="text1"/>
            </w:rPr>
            <w:instrText xml:space="preserve"> TOC \h \u \z </w:instrText>
          </w:r>
          <w:r w:rsidRPr="00D9021A">
            <w:rPr>
              <w:color w:val="000000" w:themeColor="text1"/>
            </w:rPr>
            <w:fldChar w:fldCharType="separate"/>
          </w:r>
          <w:hyperlink w:anchor="_Toc158670267" w:history="1"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OPIS ZAMIERZENIA INWESTYCYJNEGO</w:t>
            </w:r>
            <w:r w:rsidR="007D08A6">
              <w:rPr>
                <w:noProof/>
                <w:webHidden/>
              </w:rPr>
              <w:tab/>
            </w:r>
            <w:r w:rsidR="007D08A6">
              <w:rPr>
                <w:noProof/>
                <w:webHidden/>
              </w:rPr>
              <w:fldChar w:fldCharType="begin"/>
            </w:r>
            <w:r w:rsidR="007D08A6">
              <w:rPr>
                <w:noProof/>
                <w:webHidden/>
              </w:rPr>
              <w:instrText xml:space="preserve"> PAGEREF _Toc158670267 \h </w:instrText>
            </w:r>
            <w:r w:rsidR="007D08A6">
              <w:rPr>
                <w:noProof/>
                <w:webHidden/>
              </w:rPr>
            </w:r>
            <w:r w:rsidR="007D08A6">
              <w:rPr>
                <w:noProof/>
                <w:webHidden/>
              </w:rPr>
              <w:fldChar w:fldCharType="separate"/>
            </w:r>
            <w:r w:rsidR="007D08A6">
              <w:rPr>
                <w:noProof/>
                <w:webHidden/>
              </w:rPr>
              <w:t>3</w:t>
            </w:r>
            <w:r w:rsidR="007D08A6">
              <w:rPr>
                <w:noProof/>
                <w:webHidden/>
              </w:rPr>
              <w:fldChar w:fldCharType="end"/>
            </w:r>
          </w:hyperlink>
        </w:p>
        <w:p w14:paraId="4E732FFB" w14:textId="0FF21808" w:rsidR="007D08A6" w:rsidRDefault="000D6A6E">
          <w:pPr>
            <w:pStyle w:val="Spistreci1"/>
            <w:tabs>
              <w:tab w:val="left" w:pos="720"/>
              <w:tab w:val="righ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670268" w:history="1"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II.</w:t>
            </w:r>
            <w:r w:rsidR="0007321C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 xml:space="preserve">    </w:t>
            </w:r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Opis zakresu dla etapu III</w:t>
            </w:r>
            <w:r w:rsidR="007D08A6">
              <w:rPr>
                <w:noProof/>
                <w:webHidden/>
              </w:rPr>
              <w:tab/>
            </w:r>
            <w:r w:rsidR="007D08A6">
              <w:rPr>
                <w:noProof/>
                <w:webHidden/>
              </w:rPr>
              <w:fldChar w:fldCharType="begin"/>
            </w:r>
            <w:r w:rsidR="007D08A6">
              <w:rPr>
                <w:noProof/>
                <w:webHidden/>
              </w:rPr>
              <w:instrText xml:space="preserve"> PAGEREF _Toc158670268 \h </w:instrText>
            </w:r>
            <w:r w:rsidR="007D08A6">
              <w:rPr>
                <w:noProof/>
                <w:webHidden/>
              </w:rPr>
            </w:r>
            <w:r w:rsidR="007D08A6">
              <w:rPr>
                <w:noProof/>
                <w:webHidden/>
              </w:rPr>
              <w:fldChar w:fldCharType="separate"/>
            </w:r>
            <w:r w:rsidR="007D08A6">
              <w:rPr>
                <w:noProof/>
                <w:webHidden/>
              </w:rPr>
              <w:t>3</w:t>
            </w:r>
            <w:r w:rsidR="007D08A6">
              <w:rPr>
                <w:noProof/>
                <w:webHidden/>
              </w:rPr>
              <w:fldChar w:fldCharType="end"/>
            </w:r>
          </w:hyperlink>
        </w:p>
        <w:p w14:paraId="34049E67" w14:textId="12519BF6" w:rsidR="007D08A6" w:rsidRDefault="000D6A6E">
          <w:pPr>
            <w:pStyle w:val="Spistreci3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670269" w:history="1"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IV.</w:t>
            </w:r>
            <w:r w:rsidR="007D08A6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Dokumentacja powykonawcza</w:t>
            </w:r>
            <w:r w:rsidR="007D08A6">
              <w:rPr>
                <w:noProof/>
                <w:webHidden/>
              </w:rPr>
              <w:tab/>
            </w:r>
            <w:r w:rsidR="007D08A6">
              <w:rPr>
                <w:noProof/>
                <w:webHidden/>
              </w:rPr>
              <w:fldChar w:fldCharType="begin"/>
            </w:r>
            <w:r w:rsidR="007D08A6">
              <w:rPr>
                <w:noProof/>
                <w:webHidden/>
              </w:rPr>
              <w:instrText xml:space="preserve"> PAGEREF _Toc158670269 \h </w:instrText>
            </w:r>
            <w:r w:rsidR="007D08A6">
              <w:rPr>
                <w:noProof/>
                <w:webHidden/>
              </w:rPr>
            </w:r>
            <w:r w:rsidR="007D08A6">
              <w:rPr>
                <w:noProof/>
                <w:webHidden/>
              </w:rPr>
              <w:fldChar w:fldCharType="separate"/>
            </w:r>
            <w:r w:rsidR="007D08A6">
              <w:rPr>
                <w:noProof/>
                <w:webHidden/>
              </w:rPr>
              <w:t>9</w:t>
            </w:r>
            <w:r w:rsidR="007D08A6">
              <w:rPr>
                <w:noProof/>
                <w:webHidden/>
              </w:rPr>
              <w:fldChar w:fldCharType="end"/>
            </w:r>
          </w:hyperlink>
        </w:p>
        <w:p w14:paraId="303DB6AD" w14:textId="21311233" w:rsidR="007D08A6" w:rsidRDefault="000D6A6E">
          <w:pPr>
            <w:pStyle w:val="Spistreci2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670270" w:history="1"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V.</w:t>
            </w:r>
            <w:r w:rsidR="007D08A6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II etap realizacji</w:t>
            </w:r>
            <w:r w:rsidR="007D08A6">
              <w:rPr>
                <w:noProof/>
                <w:webHidden/>
              </w:rPr>
              <w:tab/>
            </w:r>
            <w:r w:rsidR="007D08A6">
              <w:rPr>
                <w:noProof/>
                <w:webHidden/>
              </w:rPr>
              <w:fldChar w:fldCharType="begin"/>
            </w:r>
            <w:r w:rsidR="007D08A6">
              <w:rPr>
                <w:noProof/>
                <w:webHidden/>
              </w:rPr>
              <w:instrText xml:space="preserve"> PAGEREF _Toc158670270 \h </w:instrText>
            </w:r>
            <w:r w:rsidR="007D08A6">
              <w:rPr>
                <w:noProof/>
                <w:webHidden/>
              </w:rPr>
            </w:r>
            <w:r w:rsidR="007D08A6">
              <w:rPr>
                <w:noProof/>
                <w:webHidden/>
              </w:rPr>
              <w:fldChar w:fldCharType="separate"/>
            </w:r>
            <w:r w:rsidR="007D08A6">
              <w:rPr>
                <w:noProof/>
                <w:webHidden/>
              </w:rPr>
              <w:t>10</w:t>
            </w:r>
            <w:r w:rsidR="007D08A6">
              <w:rPr>
                <w:noProof/>
                <w:webHidden/>
              </w:rPr>
              <w:fldChar w:fldCharType="end"/>
            </w:r>
          </w:hyperlink>
        </w:p>
        <w:p w14:paraId="4A95DBD8" w14:textId="3C948F4A" w:rsidR="007D08A6" w:rsidRDefault="000D6A6E">
          <w:pPr>
            <w:pStyle w:val="Spistreci3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670271" w:history="1"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VI.</w:t>
            </w:r>
            <w:r w:rsidR="007D08A6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Składowanie materiałów</w:t>
            </w:r>
            <w:r w:rsidR="007D08A6">
              <w:rPr>
                <w:noProof/>
                <w:webHidden/>
              </w:rPr>
              <w:tab/>
            </w:r>
            <w:r w:rsidR="007D08A6">
              <w:rPr>
                <w:noProof/>
                <w:webHidden/>
              </w:rPr>
              <w:fldChar w:fldCharType="begin"/>
            </w:r>
            <w:r w:rsidR="007D08A6">
              <w:rPr>
                <w:noProof/>
                <w:webHidden/>
              </w:rPr>
              <w:instrText xml:space="preserve"> PAGEREF _Toc158670271 \h </w:instrText>
            </w:r>
            <w:r w:rsidR="007D08A6">
              <w:rPr>
                <w:noProof/>
                <w:webHidden/>
              </w:rPr>
            </w:r>
            <w:r w:rsidR="007D08A6">
              <w:rPr>
                <w:noProof/>
                <w:webHidden/>
              </w:rPr>
              <w:fldChar w:fldCharType="separate"/>
            </w:r>
            <w:r w:rsidR="007D08A6">
              <w:rPr>
                <w:noProof/>
                <w:webHidden/>
              </w:rPr>
              <w:t>16</w:t>
            </w:r>
            <w:r w:rsidR="007D08A6">
              <w:rPr>
                <w:noProof/>
                <w:webHidden/>
              </w:rPr>
              <w:fldChar w:fldCharType="end"/>
            </w:r>
          </w:hyperlink>
        </w:p>
        <w:p w14:paraId="721FD4DE" w14:textId="677AD5A6" w:rsidR="007D08A6" w:rsidRDefault="000D6A6E">
          <w:pPr>
            <w:pStyle w:val="Spistreci3"/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58670272" w:history="1"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VII.</w:t>
            </w:r>
            <w:r w:rsidR="007D08A6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7D08A6" w:rsidRPr="008C36BE">
              <w:rPr>
                <w:rStyle w:val="Hipercze"/>
                <w:rFonts w:ascii="Times New Roman" w:eastAsia="Times New Roman" w:hAnsi="Times New Roman" w:cs="Times New Roman"/>
                <w:b/>
                <w:noProof/>
              </w:rPr>
              <w:t>Wymagania odnośnie wykonawstwa</w:t>
            </w:r>
            <w:r w:rsidR="007D08A6">
              <w:rPr>
                <w:noProof/>
                <w:webHidden/>
              </w:rPr>
              <w:tab/>
            </w:r>
            <w:r w:rsidR="007D08A6">
              <w:rPr>
                <w:noProof/>
                <w:webHidden/>
              </w:rPr>
              <w:fldChar w:fldCharType="begin"/>
            </w:r>
            <w:r w:rsidR="007D08A6">
              <w:rPr>
                <w:noProof/>
                <w:webHidden/>
              </w:rPr>
              <w:instrText xml:space="preserve"> PAGEREF _Toc158670272 \h </w:instrText>
            </w:r>
            <w:r w:rsidR="007D08A6">
              <w:rPr>
                <w:noProof/>
                <w:webHidden/>
              </w:rPr>
            </w:r>
            <w:r w:rsidR="007D08A6">
              <w:rPr>
                <w:noProof/>
                <w:webHidden/>
              </w:rPr>
              <w:fldChar w:fldCharType="separate"/>
            </w:r>
            <w:r w:rsidR="007D08A6">
              <w:rPr>
                <w:noProof/>
                <w:webHidden/>
              </w:rPr>
              <w:t>17</w:t>
            </w:r>
            <w:r w:rsidR="007D08A6">
              <w:rPr>
                <w:noProof/>
                <w:webHidden/>
              </w:rPr>
              <w:fldChar w:fldCharType="end"/>
            </w:r>
          </w:hyperlink>
        </w:p>
        <w:p w14:paraId="0B693239" w14:textId="4A363BF6" w:rsidR="0029104B" w:rsidRDefault="00F707E7">
          <w:pPr>
            <w:spacing w:after="0" w:line="300" w:lineRule="auto"/>
            <w:rPr>
              <w:rFonts w:ascii="Times New Roman" w:eastAsia="Times New Roman" w:hAnsi="Times New Roman" w:cs="Times New Roman"/>
            </w:rPr>
          </w:pPr>
          <w:r w:rsidRPr="00D9021A">
            <w:rPr>
              <w:color w:val="000000" w:themeColor="text1"/>
            </w:rPr>
            <w:fldChar w:fldCharType="end"/>
          </w:r>
        </w:p>
      </w:sdtContent>
    </w:sdt>
    <w:p w14:paraId="5DB86509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608EA2E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1F0CAD5F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63D40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C8F09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BC1F27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A7EDE5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024DB9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1081E58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F80F98D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1F2590F" w14:textId="77777777" w:rsidR="0029104B" w:rsidRDefault="00F707E7">
      <w:pPr>
        <w:tabs>
          <w:tab w:val="left" w:pos="6930"/>
        </w:tabs>
        <w:spacing w:after="0" w:line="30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</w:p>
    <w:p w14:paraId="294F6F30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7695D00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5021BDA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3975F57B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7D573789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15FA8A65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79BEF7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3EEA4B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b/>
        </w:rPr>
      </w:pPr>
    </w:p>
    <w:p w14:paraId="3CAF2A52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</w:p>
    <w:p w14:paraId="26F754EC" w14:textId="77777777" w:rsidR="0029104B" w:rsidRDefault="00F707E7">
      <w:pPr>
        <w:pStyle w:val="Nagwek1"/>
        <w:spacing w:before="0" w:line="30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Toc158670267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OPIS ZAMIERZENIA INWESTYCYJNEGO</w:t>
      </w:r>
      <w:bookmarkEnd w:id="0"/>
    </w:p>
    <w:p w14:paraId="79819FFF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Opis Przedmiotu Inwestycji</w:t>
      </w:r>
    </w:p>
    <w:p w14:paraId="7CE3F7AA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1fob9te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Postępowanie prowadzone jest w związku z podpisaniem pomiędzy Skarbem Państwa i Gminą Niepołomice Porozumienia nr 4/2020/Niepołomice z dnia 16.06.2020 r. o współfinansowanie realizacji niskoemisyjnych ze środków Funduszu Termomodernizacji i Remontów.</w:t>
      </w:r>
    </w:p>
    <w:p w14:paraId="50A122AD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3znysh7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>W ramach Porozumienia Gmina realizować będzie 140 przedsięwzięć niskoemisyjnych w 140 budynkach mieszkalnych jednorodzinnych na rzecz najmniej zamożnych gospodarstw domowych.</w:t>
      </w:r>
    </w:p>
    <w:p w14:paraId="50BC32AB" w14:textId="5CF7509E" w:rsidR="0029104B" w:rsidRDefault="00A359C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2et92p0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Projekt realizowany jest etapami.</w:t>
      </w:r>
    </w:p>
    <w:p w14:paraId="5EF0B292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tyjcwt" w:colFirst="0" w:colLast="0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Zakres prac obejmuje m.in.:</w:t>
      </w:r>
    </w:p>
    <w:p w14:paraId="52FF6CD2" w14:textId="77777777" w:rsidR="0029104B" w:rsidRDefault="00F707E7">
      <w:pPr>
        <w:numPr>
          <w:ilvl w:val="0"/>
          <w:numId w:val="5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wymianę urządzeń lub systemów grzewczych ogrzewających budynki mieszkalne jednorodzinne lub urządzeń lub systemów podgrzewających wodę użytkową w tych budynkach, które nie spełniają standardów niskoemisyjnych, na spełniające standardy niskoemisyjne,</w:t>
      </w:r>
    </w:p>
    <w:p w14:paraId="2BFE8FB4" w14:textId="77777777" w:rsidR="0029104B" w:rsidRDefault="00F707E7">
      <w:pPr>
        <w:numPr>
          <w:ilvl w:val="0"/>
          <w:numId w:val="5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zmniejszenie zapotrzebowania budynków mieszkalnych jednorodzinnych na ciepło grzewcze poprzez docieplenie przegród budynków oraz wymianę okien.</w:t>
      </w:r>
    </w:p>
    <w:p w14:paraId="5FDBB6F1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06317E" w14:textId="72308EBB" w:rsidR="0029104B" w:rsidRDefault="00F707E7">
      <w:pPr>
        <w:pStyle w:val="Nagwek1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5" w:name="_Toc158670268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Opis zakresu dla etapu I</w:t>
      </w:r>
      <w:r w:rsidR="003568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</w:t>
      </w:r>
      <w:bookmarkEnd w:id="5"/>
    </w:p>
    <w:p w14:paraId="3D92D2DE" w14:textId="77777777" w:rsidR="0029104B" w:rsidRDefault="0029104B">
      <w:pPr>
        <w:spacing w:after="0" w:line="30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6" w:name="_heading=h.1t3h5sf" w:colFirst="0" w:colLast="0"/>
      <w:bookmarkEnd w:id="6"/>
    </w:p>
    <w:p w14:paraId="02DB5C27" w14:textId="69E119C9" w:rsidR="003568C1" w:rsidRDefault="003568C1">
      <w:pPr>
        <w:spacing w:after="0" w:line="30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8C1">
        <w:rPr>
          <w:rFonts w:ascii="Times New Roman" w:eastAsia="Times New Roman" w:hAnsi="Times New Roman" w:cs="Times New Roman"/>
          <w:sz w:val="24"/>
          <w:szCs w:val="24"/>
        </w:rPr>
        <w:t>ZADANIE NR 1 montaż kotłów na biomasę</w:t>
      </w:r>
    </w:p>
    <w:tbl>
      <w:tblPr>
        <w:tblW w:w="99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"/>
        <w:gridCol w:w="887"/>
        <w:gridCol w:w="8132"/>
      </w:tblGrid>
      <w:tr w:rsidR="0068480D" w:rsidRPr="0068480D" w14:paraId="1A1E98FE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6A56AC58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Słomiróg 2</w:t>
            </w:r>
          </w:p>
        </w:tc>
      </w:tr>
      <w:tr w:rsidR="0068480D" w:rsidRPr="0068480D" w14:paraId="654D3428" w14:textId="77777777" w:rsidTr="0068480D">
        <w:trPr>
          <w:trHeight w:val="823"/>
        </w:trPr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E006C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0536A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3CC48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  <w:tr w:rsidR="0068480D" w:rsidRPr="0068480D" w14:paraId="12D450E0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5DD6C1C3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Batorska 411</w:t>
            </w:r>
          </w:p>
        </w:tc>
      </w:tr>
      <w:tr w:rsidR="0068480D" w:rsidRPr="0068480D" w14:paraId="73D2EE37" w14:textId="77777777" w:rsidTr="0068480D">
        <w:trPr>
          <w:trHeight w:val="549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62F5E9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CB00F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0AE3D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zgazowującego drewno z buforem i zasobnikiem na c.w.u., wraz z podłączeniem do istniejącej instalacji c.o. i c.w.u. </w:t>
            </w:r>
          </w:p>
        </w:tc>
      </w:tr>
      <w:tr w:rsidR="0068480D" w:rsidRPr="0068480D" w14:paraId="539794BC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7E09A8A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ul. Okrężna 6A, Niepołomice</w:t>
            </w:r>
          </w:p>
        </w:tc>
      </w:tr>
      <w:tr w:rsidR="0068480D" w:rsidRPr="0068480D" w14:paraId="10053080" w14:textId="77777777" w:rsidTr="0068480D">
        <w:trPr>
          <w:trHeight w:val="549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31E58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40830F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F07D5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1 nowego grzejnika, montaż zaworu termostatycznego do grzejnika.</w:t>
            </w:r>
          </w:p>
        </w:tc>
      </w:tr>
      <w:tr w:rsidR="0068480D" w:rsidRPr="0068480D" w14:paraId="254FC922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225353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E3732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5EE3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Stropodach na piętrem nieużytkowym- docieplenie </w:t>
            </w:r>
          </w:p>
        </w:tc>
      </w:tr>
      <w:tr w:rsidR="0068480D" w:rsidRPr="0068480D" w14:paraId="447225C4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0E3F67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ul. Stefana Batorego 3, Niepołomice</w:t>
            </w:r>
          </w:p>
        </w:tc>
      </w:tr>
      <w:tr w:rsidR="0068480D" w:rsidRPr="0068480D" w14:paraId="22547594" w14:textId="77777777" w:rsidTr="0068480D">
        <w:trPr>
          <w:trHeight w:val="823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A1FAC7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2740F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F53739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  <w:tr w:rsidR="0068480D" w:rsidRPr="0068480D" w14:paraId="3EEF89A7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1D2F6983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ul. Grzybowa 7, Niepołomice</w:t>
            </w:r>
          </w:p>
        </w:tc>
      </w:tr>
      <w:tr w:rsidR="0068480D" w:rsidRPr="0068480D" w14:paraId="2142CA54" w14:textId="77777777" w:rsidTr="0068480D">
        <w:trPr>
          <w:trHeight w:val="549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8094F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DEFA7C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3C101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typu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slim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wraz z podłączeniem do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istaniejącej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c.o. i c.w.u.</w:t>
            </w:r>
          </w:p>
        </w:tc>
      </w:tr>
      <w:tr w:rsidR="0068480D" w:rsidRPr="0068480D" w14:paraId="5C089710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8CF49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14E40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7CEFCF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788AD015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509829D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Słomiróg 72, gm. Niepołomice</w:t>
            </w:r>
          </w:p>
        </w:tc>
      </w:tr>
      <w:tr w:rsidR="0068480D" w:rsidRPr="0068480D" w14:paraId="1B586202" w14:textId="77777777" w:rsidTr="0068480D">
        <w:trPr>
          <w:trHeight w:val="549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5DBCC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lastRenderedPageBreak/>
              <w:t>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20D20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2609F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typu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slim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wraz z podłączeniem do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istaniejącej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c.o. i c.w.u.</w:t>
            </w:r>
          </w:p>
        </w:tc>
      </w:tr>
      <w:tr w:rsidR="0068480D" w:rsidRPr="0068480D" w14:paraId="11902B94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49915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61708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5CF58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7326FB8C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62E4809D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ul. Wincentego Witosa 6, Niepołomice</w:t>
            </w:r>
          </w:p>
        </w:tc>
      </w:tr>
      <w:tr w:rsidR="0068480D" w:rsidRPr="0068480D" w14:paraId="67C458DD" w14:textId="77777777" w:rsidTr="0068480D">
        <w:trPr>
          <w:trHeight w:val="632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8D1502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6BBDF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63E7E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wraz z podłączeniem do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istaniejącej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c.o. i c.w.u.</w:t>
            </w:r>
          </w:p>
        </w:tc>
      </w:tr>
      <w:tr w:rsidR="0068480D" w:rsidRPr="0068480D" w14:paraId="59B8D03E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920F37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5EB7A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B75EB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poddasza</w:t>
            </w:r>
          </w:p>
        </w:tc>
      </w:tr>
      <w:tr w:rsidR="0068480D" w:rsidRPr="0068480D" w14:paraId="51A18901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2219C4D9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Wola Batorska 489</w:t>
            </w:r>
          </w:p>
        </w:tc>
      </w:tr>
      <w:tr w:rsidR="0068480D" w:rsidRPr="0068480D" w14:paraId="3BB3BA98" w14:textId="77777777" w:rsidTr="0068480D">
        <w:trPr>
          <w:trHeight w:val="835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11D2D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D2560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3B0ECD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</w:t>
            </w:r>
          </w:p>
        </w:tc>
      </w:tr>
      <w:tr w:rsidR="0068480D" w:rsidRPr="0068480D" w14:paraId="2D583DFE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A3740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F690E2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20E0A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8480D" w:rsidRPr="0068480D" w14:paraId="4975810F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2D4EF76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Zabierzów Bocheński 456</w:t>
            </w:r>
          </w:p>
        </w:tc>
      </w:tr>
      <w:tr w:rsidR="0068480D" w:rsidRPr="0068480D" w14:paraId="18833F79" w14:textId="77777777" w:rsidTr="0068480D">
        <w:trPr>
          <w:trHeight w:val="644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4EC1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42582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C4DD9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wraz z podłączeniem do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istaniejącej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c.o. i c.w.u.</w:t>
            </w:r>
          </w:p>
        </w:tc>
      </w:tr>
      <w:tr w:rsidR="0068480D" w:rsidRPr="0068480D" w14:paraId="0A6B19AE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26BCED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2AC43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B7209E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1FA88690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49C4D83D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Wola Zabierzowska 293A</w:t>
            </w:r>
          </w:p>
        </w:tc>
      </w:tr>
      <w:tr w:rsidR="0068480D" w:rsidRPr="0068480D" w14:paraId="3930913F" w14:textId="77777777" w:rsidTr="0068480D">
        <w:trPr>
          <w:trHeight w:val="537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EF31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009CB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8C66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  wraz z podłączeniem do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istaniejącej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c.o. i c.w.u.</w:t>
            </w:r>
          </w:p>
        </w:tc>
      </w:tr>
      <w:tr w:rsidR="0068480D" w:rsidRPr="0068480D" w14:paraId="08BF5BC0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0F555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07062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B4236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Wymiana drewnianych okien na parterze budynku</w:t>
            </w:r>
          </w:p>
        </w:tc>
      </w:tr>
      <w:tr w:rsidR="0068480D" w:rsidRPr="0068480D" w14:paraId="28118732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302F77BE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Batorska 133</w:t>
            </w:r>
          </w:p>
        </w:tc>
      </w:tr>
      <w:tr w:rsidR="0068480D" w:rsidRPr="0068480D" w14:paraId="7AF22B48" w14:textId="77777777" w:rsidTr="0068480D">
        <w:trPr>
          <w:trHeight w:val="883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37C547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C1482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F8C6DE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  <w:tr w:rsidR="0068480D" w:rsidRPr="0068480D" w14:paraId="5E6D64E5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3773541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Staniątki 247</w:t>
            </w:r>
          </w:p>
        </w:tc>
      </w:tr>
      <w:tr w:rsidR="0068480D" w:rsidRPr="0068480D" w14:paraId="224AAD1F" w14:textId="77777777" w:rsidTr="0068480D">
        <w:trPr>
          <w:trHeight w:val="847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5C4990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2F9AB5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4EBA3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typu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slim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c.w.u., wraz z wykonaniem komina spalinowego </w:t>
            </w:r>
          </w:p>
        </w:tc>
      </w:tr>
      <w:tr w:rsidR="0068480D" w:rsidRPr="0068480D" w14:paraId="270E983F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25E04047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Zakrzowiec 47</w:t>
            </w:r>
          </w:p>
        </w:tc>
      </w:tr>
      <w:tr w:rsidR="0068480D" w:rsidRPr="0068480D" w14:paraId="3B6B4092" w14:textId="77777777" w:rsidTr="0068480D">
        <w:trPr>
          <w:trHeight w:val="668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F3620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05A3A2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632ABD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typu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slim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 wraz z podłączeniem do instalacji c.o. i c.w.u. </w:t>
            </w:r>
          </w:p>
        </w:tc>
      </w:tr>
      <w:tr w:rsidR="0068480D" w:rsidRPr="0068480D" w14:paraId="0D5B5002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8E573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A7406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5E57CF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drewnianej podłogi poddasza</w:t>
            </w:r>
          </w:p>
        </w:tc>
      </w:tr>
      <w:tr w:rsidR="0068480D" w:rsidRPr="0068480D" w14:paraId="72E8B410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3190BD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ul. Jasna 6, Niepołomice</w:t>
            </w:r>
          </w:p>
        </w:tc>
      </w:tr>
      <w:tr w:rsidR="0068480D" w:rsidRPr="0068480D" w14:paraId="3213F902" w14:textId="77777777" w:rsidTr="0068480D">
        <w:trPr>
          <w:trHeight w:val="895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450AC0B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E517D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D1220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  <w:tr w:rsidR="0068480D" w:rsidRPr="0068480D" w14:paraId="3653A66A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4344829D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Staniątki 433</w:t>
            </w:r>
          </w:p>
        </w:tc>
      </w:tr>
      <w:tr w:rsidR="0068480D" w:rsidRPr="0068480D" w14:paraId="66A76E8C" w14:textId="77777777" w:rsidTr="0068480D">
        <w:trPr>
          <w:trHeight w:val="978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224012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4C39E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568133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  <w:tr w:rsidR="0068480D" w:rsidRPr="0068480D" w14:paraId="453B93B0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4048D5B7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Zabierzów Bocheński 166</w:t>
            </w:r>
          </w:p>
        </w:tc>
      </w:tr>
      <w:tr w:rsidR="0068480D" w:rsidRPr="0068480D" w14:paraId="20FD7BF8" w14:textId="77777777" w:rsidTr="0068480D">
        <w:trPr>
          <w:trHeight w:val="895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99DA85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5016E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B7B1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  <w:tr w:rsidR="0068480D" w:rsidRPr="0068480D" w14:paraId="34F656C9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37899A6F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Realizacja przedsięwzięcia niskoemisyjnego budynku zlokalizowanego pod adresem Zakrzowiec 94</w:t>
            </w:r>
          </w:p>
        </w:tc>
      </w:tr>
      <w:tr w:rsidR="0068480D" w:rsidRPr="0068480D" w14:paraId="3A10A9DC" w14:textId="77777777" w:rsidTr="0068480D">
        <w:trPr>
          <w:trHeight w:val="632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96C3B4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2AFFF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A7329" w14:textId="52C18C4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Kocioł na biomasę zgazowujący drewno z zasobnikiem na c.w.u., wraz z podłączeniem do istniejącej instalacji c.o. i c.w.u.</w:t>
            </w:r>
            <w:r w:rsidR="00A650A7">
              <w:rPr>
                <w:rFonts w:ascii="Times New Roman" w:eastAsia="Times New Roman" w:hAnsi="Times New Roman" w:cs="Times New Roman"/>
                <w:color w:val="000000"/>
              </w:rPr>
              <w:t xml:space="preserve">. Kocioł typu </w:t>
            </w:r>
            <w:proofErr w:type="spellStart"/>
            <w:r w:rsidR="00A650A7">
              <w:rPr>
                <w:rFonts w:ascii="Times New Roman" w:eastAsia="Times New Roman" w:hAnsi="Times New Roman" w:cs="Times New Roman"/>
                <w:color w:val="000000"/>
              </w:rPr>
              <w:t>slim</w:t>
            </w:r>
            <w:proofErr w:type="spellEnd"/>
            <w:r w:rsidR="00A650A7">
              <w:rPr>
                <w:rFonts w:ascii="Times New Roman" w:eastAsia="Times New Roman" w:hAnsi="Times New Roman" w:cs="Times New Roman"/>
                <w:color w:val="000000"/>
              </w:rPr>
              <w:t xml:space="preserve"> ze względu na ograniczoną powierzchnie pomieszczenia. </w:t>
            </w:r>
          </w:p>
        </w:tc>
      </w:tr>
      <w:tr w:rsidR="0068480D" w:rsidRPr="0068480D" w14:paraId="43EDBA28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2C513F1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Batorska 237</w:t>
            </w:r>
          </w:p>
        </w:tc>
      </w:tr>
      <w:tr w:rsidR="0068480D" w:rsidRPr="0068480D" w14:paraId="28A3DE26" w14:textId="77777777" w:rsidTr="0068480D">
        <w:trPr>
          <w:trHeight w:val="728"/>
        </w:trPr>
        <w:tc>
          <w:tcPr>
            <w:tcW w:w="9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0B6CD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5B6BEA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47DADB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zgazowujący drewno z buforem i zasobnikiem na c.w.u., wykonanie nowej instalacji centralnego ogrzewania w miejscu montażu kotła i podłączenie do istniejącej instalacji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co.o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 cwu</w:t>
            </w:r>
          </w:p>
        </w:tc>
      </w:tr>
      <w:tr w:rsidR="0068480D" w:rsidRPr="0068480D" w14:paraId="6E3882A9" w14:textId="77777777" w:rsidTr="0068480D">
        <w:trPr>
          <w:trHeight w:val="274"/>
        </w:trPr>
        <w:tc>
          <w:tcPr>
            <w:tcW w:w="9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8E226F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CBD2D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6560A0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ścian zewnętrznych /tylko część z czerwonej cegły/</w:t>
            </w:r>
          </w:p>
        </w:tc>
      </w:tr>
      <w:tr w:rsidR="0068480D" w:rsidRPr="0068480D" w14:paraId="648408C0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8F97181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Staniątki 276</w:t>
            </w:r>
          </w:p>
        </w:tc>
      </w:tr>
      <w:tr w:rsidR="0068480D" w:rsidRPr="0068480D" w14:paraId="799265BB" w14:textId="77777777" w:rsidTr="0068480D">
        <w:trPr>
          <w:trHeight w:val="871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3850920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FE0B8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0DFC3B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  <w:tr w:rsidR="0068480D" w:rsidRPr="0068480D" w14:paraId="72A793BC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055B258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Realizacja przedsięwzięcia niskoemisyjnego budynku zlokalizowanego pod adresem Zabierzów Bocheński 112 </w:t>
            </w:r>
          </w:p>
        </w:tc>
      </w:tr>
      <w:tr w:rsidR="0068480D" w:rsidRPr="0068480D" w14:paraId="1DDDBCC6" w14:textId="77777777" w:rsidTr="0068480D">
        <w:trPr>
          <w:trHeight w:val="513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1DB953A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8929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1C470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 zgazowującego drewno z buforem i zasobnikiem na c.w.u., wpięcie do istniejącej instalacji c.o. i c.w.u.</w:t>
            </w:r>
          </w:p>
        </w:tc>
      </w:tr>
      <w:tr w:rsidR="0068480D" w:rsidRPr="0068480D" w14:paraId="30C9EC12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5E9FBAB0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Niepołomice, ul. Krakowska 8A</w:t>
            </w:r>
          </w:p>
        </w:tc>
      </w:tr>
      <w:tr w:rsidR="0068480D" w:rsidRPr="0068480D" w14:paraId="533B5533" w14:textId="77777777" w:rsidTr="0068480D">
        <w:trPr>
          <w:trHeight w:val="561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D724B3A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BCBDFF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D1B5E1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 zgazowujący drewno z buforem i  zasobnikiem na c.w.u., wykonanie nowej instalacji centralnego ogrzewania w miejscu montażu kotła i podłączenie do istniejącej instalacji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co.o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 cwu</w:t>
            </w:r>
          </w:p>
        </w:tc>
      </w:tr>
      <w:tr w:rsidR="0068480D" w:rsidRPr="0068480D" w14:paraId="0F6C2141" w14:textId="77777777" w:rsidTr="0068480D">
        <w:trPr>
          <w:trHeight w:val="286"/>
        </w:trPr>
        <w:tc>
          <w:tcPr>
            <w:tcW w:w="9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264064E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Zagórze 56</w:t>
            </w:r>
          </w:p>
        </w:tc>
      </w:tr>
      <w:tr w:rsidR="0068480D" w:rsidRPr="0068480D" w14:paraId="2A709E1B" w14:textId="77777777" w:rsidTr="0068480D">
        <w:trPr>
          <w:trHeight w:val="823"/>
        </w:trPr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2446F9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79B77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7F3DC0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na biomasę z zasobnikiem na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pellet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z zasobnikiem na c.w.u., wykonanie nowej instalacji centralnego ogrzewania, montaż nowych grzejników, montaż zaworów termostatycznych do grzejników, wykonanie nowej instalacji c.w.u. </w:t>
            </w:r>
          </w:p>
        </w:tc>
      </w:tr>
    </w:tbl>
    <w:p w14:paraId="6F00FE74" w14:textId="77777777" w:rsidR="0068480D" w:rsidRDefault="0068480D" w:rsidP="0068480D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6096FAD7" w14:textId="77777777" w:rsidR="0068480D" w:rsidRDefault="0068480D">
      <w:pPr>
        <w:spacing w:after="0" w:line="30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7A8BE942" w14:textId="33187014" w:rsidR="0068480D" w:rsidRDefault="0068480D">
      <w:pPr>
        <w:spacing w:after="0" w:line="30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480D">
        <w:rPr>
          <w:rFonts w:ascii="Times New Roman" w:eastAsia="Times New Roman" w:hAnsi="Times New Roman" w:cs="Times New Roman"/>
          <w:b/>
          <w:bCs/>
          <w:sz w:val="28"/>
          <w:szCs w:val="28"/>
        </w:rPr>
        <w:t>ZADANIE NR 2 montaż kotłów gazowych</w:t>
      </w:r>
    </w:p>
    <w:tbl>
      <w:tblPr>
        <w:tblW w:w="100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3"/>
        <w:gridCol w:w="894"/>
        <w:gridCol w:w="8197"/>
      </w:tblGrid>
      <w:tr w:rsidR="0068480D" w:rsidRPr="0068480D" w14:paraId="744A4BE6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75987195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Zabierzów Bocheński 216</w:t>
            </w:r>
          </w:p>
        </w:tc>
      </w:tr>
      <w:tr w:rsidR="0068480D" w:rsidRPr="0068480D" w14:paraId="553916A7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4EB09C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A4CD5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F8B4C5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wykonanie nowej instalacji centralnego ogrzewania, montaż nowych grzejników wraz z montażem zaworów termostatycznych,  wykonanie nowej instalacji c.w.u. </w:t>
            </w:r>
          </w:p>
          <w:p w14:paraId="6E006E5C" w14:textId="77777777" w:rsidR="00DF68A0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BC23A08" w14:textId="42CA4E38" w:rsidR="00DF68A0" w:rsidRPr="0068480D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Zestaw kocioł jednofunkcyjny wraz z zasobnikiem na cwu. </w:t>
            </w:r>
          </w:p>
        </w:tc>
      </w:tr>
      <w:tr w:rsidR="0068480D" w:rsidRPr="0068480D" w14:paraId="02DA65C9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6E508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2D07A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8B3770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27DC2838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F7F75F0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Chobot 11</w:t>
            </w:r>
          </w:p>
        </w:tc>
      </w:tr>
      <w:tr w:rsidR="0068480D" w:rsidRPr="0068480D" w14:paraId="3E82D5C3" w14:textId="77777777" w:rsidTr="0068480D">
        <w:trPr>
          <w:trHeight w:val="398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FC762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90C8A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F9D16F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wykonanie nowej instalacji c.o. w kotłowni, połączenie z </w:t>
            </w:r>
            <w:r w:rsidR="00DF68A0" w:rsidRPr="0068480D">
              <w:rPr>
                <w:rFonts w:ascii="Times New Roman" w:eastAsia="Times New Roman" w:hAnsi="Times New Roman" w:cs="Times New Roman"/>
                <w:color w:val="000000"/>
              </w:rPr>
              <w:t>istniejącą</w:t>
            </w: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instalacją c.o. i c.w.u.</w:t>
            </w:r>
          </w:p>
          <w:p w14:paraId="2C3CF1BD" w14:textId="77777777" w:rsidR="00DF68A0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6F7907" w14:textId="1A1086F7" w:rsidR="00DF68A0" w:rsidRPr="0068480D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2B8EBF08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4F79F9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072105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8A954F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1BAFC93C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1E436CC0" w14:textId="07398E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Realizacja przedsięwzięcia niskoemisyjnego budynku zlokalizowanego pod adresem </w:t>
            </w:r>
            <w:r w:rsidR="00DF68A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Wola Zabierzowska 228</w:t>
            </w:r>
          </w:p>
        </w:tc>
      </w:tr>
      <w:tr w:rsidR="0068480D" w:rsidRPr="0068480D" w14:paraId="0AB23893" w14:textId="77777777" w:rsidTr="0068480D">
        <w:trPr>
          <w:trHeight w:val="261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C7C13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4C1A3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084553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wpięcie do istniejącej instalacji c.o., wykonanie nowej instalacji c.w.u.</w:t>
            </w:r>
          </w:p>
          <w:p w14:paraId="7D9D1985" w14:textId="77777777" w:rsidR="00DF68A0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D96BBDF" w14:textId="0EE8FB21" w:rsidR="00DF68A0" w:rsidRPr="0068480D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088259ED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11BB8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01442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A04BA3" w14:textId="7EF5A8D4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Projekt </w:t>
            </w:r>
            <w:r w:rsidR="00DF68A0" w:rsidRPr="0068480D">
              <w:rPr>
                <w:rFonts w:ascii="Times New Roman" w:eastAsia="Times New Roman" w:hAnsi="Times New Roman" w:cs="Times New Roman"/>
                <w:color w:val="000000"/>
              </w:rPr>
              <w:t>wewnętrznej</w:t>
            </w: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gazowej</w:t>
            </w:r>
          </w:p>
        </w:tc>
      </w:tr>
      <w:tr w:rsidR="0068480D" w:rsidRPr="0068480D" w14:paraId="6F83DDDD" w14:textId="77777777" w:rsidTr="0068480D">
        <w:trPr>
          <w:trHeight w:val="261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C084EF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88243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6A4273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0B8BD776" w14:textId="77777777" w:rsidTr="0068480D">
        <w:trPr>
          <w:trHeight w:val="261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347F2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4BCEA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44B2C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Wymiana okien</w:t>
            </w:r>
          </w:p>
        </w:tc>
      </w:tr>
      <w:tr w:rsidR="0068480D" w:rsidRPr="0068480D" w14:paraId="30EE36DB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ED588CF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Staniątki 384</w:t>
            </w:r>
          </w:p>
        </w:tc>
      </w:tr>
      <w:tr w:rsidR="0068480D" w:rsidRPr="0068480D" w14:paraId="2FFB9C29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BB383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95D5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D10D6B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wpięcie do istniejącej instalacji c.o. i c.w.u., montaż nowych grzejników wraz z montażem zaworów termostatycznych.</w:t>
            </w:r>
          </w:p>
          <w:p w14:paraId="5508C827" w14:textId="77777777" w:rsidR="00DF68A0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2EC300" w14:textId="4CF374FB" w:rsidR="00DF68A0" w:rsidRPr="0068480D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19EDFD63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A29D78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7FF6D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2E2FD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5C69D29C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5A1E6DDE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Zakrzów 157</w:t>
            </w:r>
          </w:p>
        </w:tc>
      </w:tr>
      <w:tr w:rsidR="0068480D" w:rsidRPr="0068480D" w14:paraId="6106F253" w14:textId="77777777" w:rsidTr="0068480D">
        <w:trPr>
          <w:trHeight w:val="375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C1994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21A37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C9B16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wpięcie do istniejącej instalacji c.o. i wykonanie nowej instalacji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c.w.u</w:t>
            </w:r>
            <w:proofErr w:type="spellEnd"/>
          </w:p>
          <w:p w14:paraId="1FA6752C" w14:textId="77777777" w:rsidR="00DF68A0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87E271" w14:textId="4FE9D72D" w:rsidR="00DF68A0" w:rsidRPr="0068480D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2376E50E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B3BEF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871B3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2CBDB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stropodachu</w:t>
            </w:r>
          </w:p>
        </w:tc>
      </w:tr>
      <w:tr w:rsidR="0068480D" w:rsidRPr="0068480D" w14:paraId="2165533D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233E202E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ul. Trudna 16, Niepołomice</w:t>
            </w:r>
          </w:p>
        </w:tc>
      </w:tr>
      <w:tr w:rsidR="0068480D" w:rsidRPr="0068480D" w14:paraId="14623219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370C6C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E46D1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B859E4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wykonanie nowej instalacji centralnego ogrzewania, montaż nowych grzejników wraz z montażem zaworów termostatycznych,  wykonanie nowej instalacji c.w.u. </w:t>
            </w:r>
          </w:p>
          <w:p w14:paraId="7D1002CC" w14:textId="77777777" w:rsidR="00DF68A0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739EDBC" w14:textId="3B1497B0" w:rsidR="00DF68A0" w:rsidRPr="0068480D" w:rsidRDefault="00DF68A0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09CBA7A2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892AC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8F7CB2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AF7295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176569BE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64EA9BB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Zabierzowska 24</w:t>
            </w:r>
          </w:p>
        </w:tc>
      </w:tr>
      <w:tr w:rsidR="0068480D" w:rsidRPr="0068480D" w14:paraId="1BF73FC0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966DD3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FFFC4A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5A7A7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wykonanie nowej instalacji centralnego ogrzewania, montaż nowych grzejników wraz z montażem zaworów termostatycznych,  wykonanie nowej instalacji c.w.u. </w:t>
            </w:r>
          </w:p>
          <w:p w14:paraId="6A30595C" w14:textId="77777777" w:rsidR="00D936B8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7E650B" w14:textId="7B194191" w:rsidR="00DF68A0" w:rsidRPr="0068480D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2690B1D7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559AD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5E332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DCB821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52F40BE1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1803558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Podłęże 197</w:t>
            </w:r>
          </w:p>
        </w:tc>
      </w:tr>
      <w:tr w:rsidR="0068480D" w:rsidRPr="0068480D" w14:paraId="6A616492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78A4A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1ACC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C1652" w14:textId="47A90604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modernizacja instalacji c.o. w miejscu wpięcia, wykonanie nowej instalacji c.o. wraz z montażem nowego grzejnika z zaworem termostatycznym w kuchni, </w:t>
            </w:r>
            <w:r w:rsidR="00D936B8"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wykonanie </w:t>
            </w: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nowej instalacji c.w.u.</w:t>
            </w:r>
          </w:p>
          <w:p w14:paraId="75A6669D" w14:textId="77777777" w:rsidR="00D936B8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A5E2FEC" w14:textId="65532844" w:rsidR="00D936B8" w:rsidRPr="0068480D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Należy wycenić zestaw kocioł jednofunkcyjny wraz z zasobnikiem na cwu. W zależności od rodzaju zaoferowanego urządzenia/producenta i jego parametrów oraz uzgodnienia z właścicielem budynku, po akceptacji Zamawiającego dopuszcza się zmianę na kocioł dwufunkcyjny. </w:t>
            </w:r>
          </w:p>
        </w:tc>
      </w:tr>
      <w:tr w:rsidR="0068480D" w:rsidRPr="0068480D" w14:paraId="7EA742BF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C2E33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5295A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F03ED5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1A76787C" w14:textId="77777777" w:rsidTr="0068480D">
        <w:trPr>
          <w:trHeight w:val="273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8A3A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6A364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B0ECB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Wymiana drzwi zewnętrznych</w:t>
            </w:r>
          </w:p>
        </w:tc>
      </w:tr>
      <w:tr w:rsidR="0068480D" w:rsidRPr="0068480D" w14:paraId="612336D5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4DF8E983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Zabierzów Bocheński 183</w:t>
            </w:r>
          </w:p>
        </w:tc>
      </w:tr>
      <w:tr w:rsidR="0068480D" w:rsidRPr="0068480D" w14:paraId="62A995D5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FB66F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A9E68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A30F94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montaż nowych grzejników wraz z montażem zaworów termostatycznych, wykonanie nowej instalacji c.o. i podłączenie do istniejącej c.w.u.</w:t>
            </w:r>
          </w:p>
          <w:p w14:paraId="7F88A369" w14:textId="77777777" w:rsidR="00D936B8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FE7A60" w14:textId="339C2336" w:rsidR="00D936B8" w:rsidRPr="0068480D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Kocioł dwufunkcyjny </w:t>
            </w:r>
          </w:p>
        </w:tc>
      </w:tr>
      <w:tr w:rsidR="0068480D" w:rsidRPr="0068480D" w14:paraId="353D5F3B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5E7DE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FD012B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22C070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266360AF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E7B2C69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Staniątki 182</w:t>
            </w:r>
          </w:p>
        </w:tc>
      </w:tr>
      <w:tr w:rsidR="0068480D" w:rsidRPr="0068480D" w14:paraId="5B7150A2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80D75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D10BA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EC574A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 na parterze, wykonanie instalacji c.w.u.</w:t>
            </w:r>
          </w:p>
          <w:p w14:paraId="61D9E3B4" w14:textId="77777777" w:rsidR="00D936B8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B9D01B" w14:textId="7F016580" w:rsidR="00D936B8" w:rsidRPr="0068480D" w:rsidRDefault="00D936B8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3BAB8CF0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F32DE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BF243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DD73AD" w14:textId="76729C39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Projekt </w:t>
            </w:r>
            <w:r w:rsidR="00D936B8" w:rsidRPr="0068480D">
              <w:rPr>
                <w:rFonts w:ascii="Times New Roman" w:eastAsia="Times New Roman" w:hAnsi="Times New Roman" w:cs="Times New Roman"/>
                <w:color w:val="000000"/>
              </w:rPr>
              <w:t>wewnętrznej</w:t>
            </w: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gazowej</w:t>
            </w:r>
          </w:p>
        </w:tc>
      </w:tr>
      <w:tr w:rsidR="0068480D" w:rsidRPr="0068480D" w14:paraId="291C61B2" w14:textId="77777777" w:rsidTr="0068480D">
        <w:trPr>
          <w:trHeight w:val="273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4AABE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B1992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4D5E0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Wymiana okien na parterze</w:t>
            </w:r>
          </w:p>
        </w:tc>
      </w:tr>
      <w:tr w:rsidR="0068480D" w:rsidRPr="0068480D" w14:paraId="70563CC2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40DCC3F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Zakrzowiec 185</w:t>
            </w:r>
          </w:p>
        </w:tc>
      </w:tr>
      <w:tr w:rsidR="0068480D" w:rsidRPr="0068480D" w14:paraId="4CA9AAC2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65C58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56B66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C8F48C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termostatycznymi, wykonanie nowej instalacji c.w.u.</w:t>
            </w:r>
          </w:p>
          <w:p w14:paraId="57A0BE19" w14:textId="3C828AAA" w:rsidR="00D936B8" w:rsidRPr="0068480D" w:rsidRDefault="00571D07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Kocioł dwufunkcyjny </w:t>
            </w:r>
          </w:p>
        </w:tc>
      </w:tr>
      <w:tr w:rsidR="0068480D" w:rsidRPr="0068480D" w14:paraId="0084EDD3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08C0FA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DFEAE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43363E" w14:textId="29ED44E9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Projekt </w:t>
            </w:r>
            <w:r w:rsidR="00D936B8" w:rsidRPr="0068480D">
              <w:rPr>
                <w:rFonts w:ascii="Times New Roman" w:eastAsia="Times New Roman" w:hAnsi="Times New Roman" w:cs="Times New Roman"/>
                <w:color w:val="000000"/>
              </w:rPr>
              <w:t>wewnętrznej</w:t>
            </w: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gazowej, </w:t>
            </w:r>
          </w:p>
        </w:tc>
      </w:tr>
      <w:tr w:rsidR="0068480D" w:rsidRPr="0068480D" w14:paraId="3277B81A" w14:textId="77777777" w:rsidTr="0068480D">
        <w:trPr>
          <w:trHeight w:val="273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A4708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7D995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70DA6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3339ECEA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35DE7BA3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Ochmanów 94</w:t>
            </w:r>
          </w:p>
        </w:tc>
      </w:tr>
      <w:tr w:rsidR="0068480D" w:rsidRPr="0068480D" w14:paraId="34BF2F1C" w14:textId="77777777" w:rsidTr="0068480D">
        <w:trPr>
          <w:trHeight w:val="523"/>
        </w:trPr>
        <w:tc>
          <w:tcPr>
            <w:tcW w:w="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042988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E29D35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B72B80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termostatycznymi, wykonanie nowej instalacji c.w.u.</w:t>
            </w:r>
          </w:p>
          <w:p w14:paraId="55210CF2" w14:textId="77777777" w:rsidR="00636E5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1B5C124" w14:textId="6FFA7DDF" w:rsidR="00636E5D" w:rsidRPr="0068480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19C9F3C6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257F256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ul. Portowa 5B, Niepołomice</w:t>
            </w:r>
          </w:p>
        </w:tc>
      </w:tr>
      <w:tr w:rsidR="0068480D" w:rsidRPr="0068480D" w14:paraId="42B25C30" w14:textId="77777777" w:rsidTr="0068480D">
        <w:trPr>
          <w:trHeight w:val="261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99BE3B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23CC53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816278" w14:textId="43863354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</w:t>
            </w:r>
            <w:r w:rsidR="00636E5D">
              <w:rPr>
                <w:rFonts w:ascii="Times New Roman" w:eastAsia="Times New Roman" w:hAnsi="Times New Roman" w:cs="Times New Roman"/>
                <w:color w:val="000000"/>
              </w:rPr>
              <w:t xml:space="preserve">rozbudowa i </w:t>
            </w: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modernizacja instalacji c.o. i c.w.u.</w:t>
            </w:r>
          </w:p>
          <w:p w14:paraId="5E45EB65" w14:textId="77777777" w:rsidR="00636E5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46285C3" w14:textId="3B646280" w:rsidR="00636E5D" w:rsidRPr="0068480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5FFE90DA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768D1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CCE96D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3C9B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7D8714CA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4407E27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Słomiróg 3</w:t>
            </w:r>
          </w:p>
        </w:tc>
      </w:tr>
      <w:tr w:rsidR="0068480D" w:rsidRPr="0068480D" w14:paraId="4DAD9297" w14:textId="77777777" w:rsidTr="0068480D">
        <w:trPr>
          <w:trHeight w:val="261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35805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8A8113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D6BCB" w14:textId="4CDD4ECE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wraz z podłączeniem do instalacji c.o. i c.w.u. </w:t>
            </w:r>
            <w:r w:rsidR="00636E5D">
              <w:rPr>
                <w:rFonts w:ascii="Times New Roman" w:eastAsia="Times New Roman" w:hAnsi="Times New Roman" w:cs="Times New Roman"/>
                <w:color w:val="000000"/>
              </w:rPr>
              <w:t>Doprowadzenie instalacji gazowej od skrzynki gazowej w granicy działki do budynku wraz z wewnętrzną instalacją gazową</w:t>
            </w:r>
          </w:p>
          <w:p w14:paraId="4FD92C60" w14:textId="77777777" w:rsidR="00636E5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1867118" w14:textId="59884DEB" w:rsidR="00636E5D" w:rsidRPr="0068480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118DFB60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D81DA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B374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36EC9" w14:textId="4E753D45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  <w:r w:rsidR="00636E5D">
              <w:rPr>
                <w:rFonts w:ascii="Times New Roman" w:eastAsia="Times New Roman" w:hAnsi="Times New Roman" w:cs="Times New Roman"/>
                <w:color w:val="000000"/>
              </w:rPr>
              <w:t xml:space="preserve"> – od skrzynki w ogrodzeniu do kotła gazowego</w:t>
            </w:r>
          </w:p>
        </w:tc>
      </w:tr>
      <w:tr w:rsidR="0068480D" w:rsidRPr="0068480D" w14:paraId="59B65717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EF14A2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Zabierzów Bocheński 84</w:t>
            </w:r>
          </w:p>
        </w:tc>
      </w:tr>
      <w:tr w:rsidR="0068480D" w:rsidRPr="0068480D" w14:paraId="7863FB56" w14:textId="77777777" w:rsidTr="0068480D">
        <w:trPr>
          <w:trHeight w:val="534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37EB8A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3F35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083E9D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termostatycznymi, wykonanie nowej instalacji c.w.u.</w:t>
            </w:r>
          </w:p>
          <w:p w14:paraId="0D64DB62" w14:textId="77777777" w:rsidR="00636E5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AAFACA" w14:textId="09FAF428" w:rsidR="00636E5D" w:rsidRPr="0068480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Kocioł dwufunkcyjny </w:t>
            </w:r>
          </w:p>
        </w:tc>
      </w:tr>
      <w:tr w:rsidR="0068480D" w:rsidRPr="0068480D" w14:paraId="28B229F1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DF7EC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CDEF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D1A4F4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4EC5F2E7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55FFBB6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Staniątki 227</w:t>
            </w:r>
          </w:p>
        </w:tc>
      </w:tr>
      <w:tr w:rsidR="0068480D" w:rsidRPr="0068480D" w14:paraId="21496EC0" w14:textId="77777777" w:rsidTr="0068480D">
        <w:trPr>
          <w:trHeight w:val="500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046B8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9CD05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76999C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termostatycznymi, wykonanie nowej instalacji c.w.u.</w:t>
            </w:r>
          </w:p>
          <w:p w14:paraId="57F00CBF" w14:textId="77777777" w:rsidR="00636E5D" w:rsidRDefault="00636E5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1F14DFC" w14:textId="2F25DAFF" w:rsidR="000648BE" w:rsidRPr="0068480D" w:rsidRDefault="000648B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3ADDDCC2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A8A0E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FEFE73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744091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58A35C7C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6C6ACF6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Batorska 436</w:t>
            </w:r>
          </w:p>
        </w:tc>
      </w:tr>
      <w:tr w:rsidR="0068480D" w:rsidRPr="0068480D" w14:paraId="26F2EA68" w14:textId="77777777" w:rsidTr="0068480D">
        <w:trPr>
          <w:trHeight w:val="591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1FF89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F54EC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8A2FF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termostatycznymi, wykonanie nowej instalacji c.w.u.</w:t>
            </w:r>
          </w:p>
          <w:p w14:paraId="09A28077" w14:textId="77777777" w:rsidR="000648BE" w:rsidRDefault="000648B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4B9CCCF" w14:textId="3F13E5E7" w:rsidR="000648BE" w:rsidRPr="0068480D" w:rsidRDefault="000648B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Kocioł dwufunkcyjny </w:t>
            </w:r>
          </w:p>
        </w:tc>
      </w:tr>
      <w:tr w:rsidR="0068480D" w:rsidRPr="0068480D" w14:paraId="467983F2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175D04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58360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1C65C7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0DBBE9CF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3EC7B01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Batorska 207</w:t>
            </w:r>
          </w:p>
        </w:tc>
      </w:tr>
      <w:tr w:rsidR="0068480D" w:rsidRPr="0068480D" w14:paraId="786B9338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05502F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E21ECC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5DD335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termostatycznymi, wykonanie nowej instalacji c.w.u.</w:t>
            </w:r>
          </w:p>
          <w:p w14:paraId="6F7ABAEF" w14:textId="77777777" w:rsidR="000648BE" w:rsidRDefault="000648B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0C45E8A" w14:textId="7F916582" w:rsidR="000648BE" w:rsidRPr="0068480D" w:rsidRDefault="000648B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Kocioł dwufunkcyjny</w:t>
            </w:r>
          </w:p>
        </w:tc>
      </w:tr>
      <w:tr w:rsidR="0068480D" w:rsidRPr="0068480D" w14:paraId="06D69925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FBC94C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64F7C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0430F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28A97039" w14:textId="77777777" w:rsidTr="0068480D">
        <w:trPr>
          <w:trHeight w:val="273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DE32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BF35CB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7F6743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podłogi poddasza</w:t>
            </w:r>
          </w:p>
        </w:tc>
      </w:tr>
      <w:tr w:rsidR="0068480D" w:rsidRPr="0068480D" w14:paraId="32D717C6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743105B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Zabierzów Bocheński 290</w:t>
            </w:r>
          </w:p>
        </w:tc>
      </w:tr>
      <w:tr w:rsidR="0068480D" w:rsidRPr="0068480D" w14:paraId="0656335C" w14:textId="77777777" w:rsidTr="0068480D">
        <w:trPr>
          <w:trHeight w:val="523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B7E0EC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19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3C76FB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626F2D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wraz z montażem nowych grzejników z zaworami termostatycznymi, włączenie do instalacji c.w.u.</w:t>
            </w:r>
          </w:p>
          <w:p w14:paraId="529F5ADE" w14:textId="77777777" w:rsidR="0036288E" w:rsidRDefault="0036288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FAD4C56" w14:textId="6CCAAB69" w:rsidR="0036288E" w:rsidRPr="0068480D" w:rsidRDefault="0036288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Kocioł dwufunkcyjny</w:t>
            </w:r>
          </w:p>
        </w:tc>
      </w:tr>
      <w:tr w:rsidR="0068480D" w:rsidRPr="0068480D" w14:paraId="2672E58E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FCFD6B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92BB6B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CA2EC" w14:textId="7CEA7A26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Projekt </w:t>
            </w:r>
            <w:r w:rsidR="000648BE" w:rsidRPr="0068480D">
              <w:rPr>
                <w:rFonts w:ascii="Times New Roman" w:eastAsia="Times New Roman" w:hAnsi="Times New Roman" w:cs="Times New Roman"/>
                <w:color w:val="000000"/>
              </w:rPr>
              <w:t>wewnętrznej</w:t>
            </w: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instalacji gazowej</w:t>
            </w:r>
          </w:p>
        </w:tc>
      </w:tr>
      <w:tr w:rsidR="0068480D" w:rsidRPr="0068480D" w14:paraId="5E198B76" w14:textId="77777777" w:rsidTr="0068480D">
        <w:trPr>
          <w:trHeight w:val="273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D420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lastRenderedPageBreak/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BDD8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AE5C59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Ocieplenie ścian zewnętrznych</w:t>
            </w:r>
          </w:p>
        </w:tc>
      </w:tr>
      <w:tr w:rsidR="0068480D" w:rsidRPr="0068480D" w14:paraId="71BA69CD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15081280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Zabierzowska 276</w:t>
            </w:r>
          </w:p>
        </w:tc>
      </w:tr>
      <w:tr w:rsidR="0068480D" w:rsidRPr="0068480D" w14:paraId="15460FFE" w14:textId="77777777" w:rsidTr="0068480D">
        <w:trPr>
          <w:trHeight w:val="523"/>
        </w:trPr>
        <w:tc>
          <w:tcPr>
            <w:tcW w:w="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779CB3F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6E769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797ED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 kotłowni, połączenie z istniejącą instalacją c.o. i c.w.u.</w:t>
            </w:r>
          </w:p>
          <w:p w14:paraId="32B336B1" w14:textId="77777777" w:rsidR="0036288E" w:rsidRDefault="0036288E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98717A" w14:textId="2045EAE3" w:rsidR="002F285A" w:rsidRPr="0068480D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24EBC68D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3BE03F5E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Zabierzowska 192</w:t>
            </w:r>
          </w:p>
        </w:tc>
      </w:tr>
      <w:tr w:rsidR="0068480D" w:rsidRPr="0068480D" w14:paraId="7093B2FE" w14:textId="77777777" w:rsidTr="0068480D">
        <w:trPr>
          <w:trHeight w:val="273"/>
        </w:trPr>
        <w:tc>
          <w:tcPr>
            <w:tcW w:w="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42CDB0E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DC54AB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955D3C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 wpięcie do instalacji c.o. w domu, wpięcie do istniejącej instalacji c.w.u.</w:t>
            </w:r>
          </w:p>
          <w:p w14:paraId="700EC009" w14:textId="77777777" w:rsidR="002F285A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A900E1" w14:textId="7E26CE30" w:rsidR="002F285A" w:rsidRPr="0068480D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</w:tc>
      </w:tr>
      <w:tr w:rsidR="0068480D" w:rsidRPr="0068480D" w14:paraId="511ACAF8" w14:textId="77777777" w:rsidTr="0068480D">
        <w:trPr>
          <w:trHeight w:val="261"/>
        </w:trPr>
        <w:tc>
          <w:tcPr>
            <w:tcW w:w="9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D46B2C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C44995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EBA6DFF" w14:textId="77777777" w:rsidR="0068480D" w:rsidRPr="0068480D" w:rsidRDefault="0068480D" w:rsidP="006848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68480D" w:rsidRPr="0068480D" w14:paraId="13E15489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BE96556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Chobot 52</w:t>
            </w:r>
          </w:p>
        </w:tc>
      </w:tr>
      <w:tr w:rsidR="0068480D" w:rsidRPr="0068480D" w14:paraId="7F8AC003" w14:textId="77777777" w:rsidTr="0068480D">
        <w:trPr>
          <w:trHeight w:val="523"/>
        </w:trPr>
        <w:tc>
          <w:tcPr>
            <w:tcW w:w="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4674B967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96FA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9C6152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c.o. w kotłowni, połączenie z istniejącą instalacją c.o. i c.w.u.</w:t>
            </w:r>
          </w:p>
          <w:p w14:paraId="13E35C16" w14:textId="77777777" w:rsidR="002F285A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AC6E99" w14:textId="77777777" w:rsidR="002F285A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Zestaw kocioł jednofunkcyjny wraz z zasobnikiem na cwu.</w:t>
            </w:r>
          </w:p>
          <w:p w14:paraId="2A3CF4DE" w14:textId="484E7BD4" w:rsidR="002F285A" w:rsidRPr="0068480D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8480D" w:rsidRPr="0068480D" w14:paraId="408CE3B4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08F52B5A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Wola Batorska 21</w:t>
            </w:r>
          </w:p>
        </w:tc>
      </w:tr>
      <w:tr w:rsidR="0068480D" w:rsidRPr="0068480D" w14:paraId="2E4D88AC" w14:textId="77777777" w:rsidTr="0068480D">
        <w:trPr>
          <w:trHeight w:val="785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083938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880876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03A5E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Montaż kotła gazowego, wykonanie instalacji c.w.u. w kotłowni i połączenie z istniejącą instalacją </w:t>
            </w:r>
            <w:proofErr w:type="spellStart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>c.w.u.w</w:t>
            </w:r>
            <w:proofErr w:type="spellEnd"/>
            <w:r w:rsidRPr="0068480D">
              <w:rPr>
                <w:rFonts w:ascii="Times New Roman" w:eastAsia="Times New Roman" w:hAnsi="Times New Roman" w:cs="Times New Roman"/>
                <w:color w:val="000000"/>
              </w:rPr>
              <w:t xml:space="preserve"> domu, wykonanie nowej instalacji c.o. w kotłowni i połączenie z istniejącą instalacją c.o. w domu, wymiana starych grzejników żeliwnych na nowe z zaworami termostatycznymi</w:t>
            </w:r>
          </w:p>
          <w:p w14:paraId="652F6A7E" w14:textId="77777777" w:rsidR="002F285A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B97F17" w14:textId="01637D8A" w:rsidR="002F285A" w:rsidRPr="0068480D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Kocioł dwufunkcyjny </w:t>
            </w:r>
          </w:p>
        </w:tc>
      </w:tr>
      <w:tr w:rsidR="0068480D" w:rsidRPr="0068480D" w14:paraId="15794DEC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80F6F0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8E47D4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666690" w14:textId="0E94134C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  <w:tr w:rsidR="0068480D" w:rsidRPr="0068480D" w14:paraId="7F439BF4" w14:textId="77777777" w:rsidTr="0068480D">
        <w:trPr>
          <w:trHeight w:val="273"/>
        </w:trPr>
        <w:tc>
          <w:tcPr>
            <w:tcW w:w="10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E7E6E6" w:fill="E7E6E6"/>
            <w:hideMark/>
          </w:tcPr>
          <w:p w14:paraId="69AF25A2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Realizacja przedsięwzięcia niskoemisyjnego budynku zlokalizowanego pod adresem  Zabierzów Bocheński 267</w:t>
            </w:r>
          </w:p>
        </w:tc>
      </w:tr>
      <w:tr w:rsidR="0068480D" w:rsidRPr="0068480D" w14:paraId="571622A5" w14:textId="77777777" w:rsidTr="0068480D">
        <w:trPr>
          <w:trHeight w:val="660"/>
        </w:trPr>
        <w:tc>
          <w:tcPr>
            <w:tcW w:w="9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2D34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eastAsia="Times New Roman"/>
              </w:rPr>
            </w:pPr>
            <w:r w:rsidRPr="0068480D">
              <w:rPr>
                <w:rFonts w:eastAsia="Times New Roman"/>
              </w:rPr>
              <w:t>24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F48F1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27C81B" w14:textId="77777777" w:rsid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Montaż kotła gazowego, wykonanie nowej instalacji  c.o.  w miejscu montażu kotła i połączenie z istniejącą instalacją c.o. w domu, wykonanie nowej instalacji c.w.u.</w:t>
            </w:r>
          </w:p>
          <w:p w14:paraId="42ADE097" w14:textId="77777777" w:rsidR="00A650A7" w:rsidRDefault="00A650A7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75E00B" w14:textId="6E03C1F4" w:rsidR="00A650A7" w:rsidRDefault="00A650A7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 zakres wykonawcy wchodzi także dostosowanie pomieszczenia ganku do montażu w nim kotła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tj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m.in. wykonanie wentylacji, instalacji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wod-kan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elektrycznej oraz odprowadzenie spalin poprzez nowy komin spalinowy. </w:t>
            </w:r>
          </w:p>
          <w:p w14:paraId="55D8BF4C" w14:textId="77777777" w:rsidR="002F285A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10E27B5" w14:textId="5350060D" w:rsidR="002F285A" w:rsidRPr="0068480D" w:rsidRDefault="002F285A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Należy wycenić zestaw kocioł jednofunkcyjny wraz z zasobnikiem na cwu. W zależności od rodzaju zaoferowanego urządzenia/producenta i jego parametrów oraz uzgodnienia z właścicielem budynku, po akceptacji Zamawiającego dopuszcza się zmianę na kocioł dwufunkcyjny.</w:t>
            </w:r>
          </w:p>
        </w:tc>
      </w:tr>
      <w:tr w:rsidR="0068480D" w:rsidRPr="0068480D" w14:paraId="14CB7733" w14:textId="77777777" w:rsidTr="0068480D">
        <w:trPr>
          <w:trHeight w:val="261"/>
        </w:trPr>
        <w:tc>
          <w:tcPr>
            <w:tcW w:w="9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BF042" w14:textId="77777777" w:rsidR="0068480D" w:rsidRPr="0068480D" w:rsidRDefault="0068480D" w:rsidP="0068480D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7CBF10" w14:textId="77777777" w:rsidR="0068480D" w:rsidRPr="0068480D" w:rsidRDefault="0068480D" w:rsidP="00684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8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A8D4C" w14:textId="77777777" w:rsidR="0068480D" w:rsidRPr="0068480D" w:rsidRDefault="0068480D" w:rsidP="00684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8480D">
              <w:rPr>
                <w:rFonts w:ascii="Times New Roman" w:eastAsia="Times New Roman" w:hAnsi="Times New Roman" w:cs="Times New Roman"/>
                <w:color w:val="000000"/>
              </w:rPr>
              <w:t>Projekt wewnętrznej instalacji gazowej</w:t>
            </w:r>
          </w:p>
        </w:tc>
      </w:tr>
    </w:tbl>
    <w:p w14:paraId="7C09626A" w14:textId="77777777" w:rsidR="0068480D" w:rsidRPr="0068480D" w:rsidRDefault="0068480D" w:rsidP="0068480D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</w:pPr>
    </w:p>
    <w:p w14:paraId="02B058DC" w14:textId="38A81E8E" w:rsidR="0068480D" w:rsidRPr="00EE384E" w:rsidRDefault="00826F7F">
      <w:pPr>
        <w:spacing w:after="0" w:line="30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E38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Uwaga: obliczeniowa moc cieplna systemu grzewczego podana w audytach wyliczona została dla stanu po pełnej termomodernizacji budynku. </w:t>
      </w:r>
      <w:r w:rsidR="00EE384E" w:rsidRPr="00EE38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Ze względu na to, że pełna termomodernizacja budynków nie będzie wykonywana to należy moc kotłów dobrać w oparciu o stan przed termomodernizacją. </w:t>
      </w:r>
      <w:r w:rsidRPr="00EE38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531451A0" w14:textId="77777777" w:rsidR="0029104B" w:rsidRDefault="0029104B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D8C3D38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Inne obowiązki Wykonawcy:</w:t>
      </w:r>
    </w:p>
    <w:p w14:paraId="18155BDF" w14:textId="7E0D8386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terminie do 30 dni od podpisania umowy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Wykonawca zobowiązany jest do przekazania Inspektorowi Nadzoru kompletu wniosków materiałowych z załączonymi kartami katalogowymi, deklaracjami, certyfikatami, DTR</w:t>
      </w:r>
      <w:r w:rsidR="002F48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(jeśli konieczne)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kartą gwarancyjną. Wbudowaniu mogą podlegać wyłącznie materiały zatwierdzone przez IN. </w:t>
      </w:r>
    </w:p>
    <w:p w14:paraId="06723B47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Przed przystąpieniem do robót wyłoniony Wykonawca zobowiązany jest do odbycia wizji lokalnej na każdym obiekcie i na jej podstawie do zweryfikowania wskazanego zakresu prac pod kątem wymogów wynikających z zastosowanych materiałów i urządzeń. Wizja lokalna nie dotyczy postępowania przetargowego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AFEEEF8" w14:textId="11BAC548" w:rsidR="0068480D" w:rsidRPr="0068480D" w:rsidRDefault="00F707E7" w:rsidP="0068480D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480D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odpowiada, za</w:t>
      </w:r>
      <w:r w:rsidR="0068480D" w:rsidRPr="0068480D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6758CE49" w14:textId="5726D3B2" w:rsidR="0029104B" w:rsidRDefault="0068480D" w:rsidP="0068480D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3.1</w:t>
      </w:r>
      <w:r w:rsidR="00F707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sprawdzenie możliwości obciążenia konstrukcji dachu,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stropu, </w:t>
      </w:r>
      <w:r w:rsidR="00F707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ścian   i innych elementów budynku wykonywanym dociepleniem czy montowanymi urządzeniami. </w:t>
      </w:r>
    </w:p>
    <w:p w14:paraId="54EEA8E6" w14:textId="66B430D5" w:rsidR="0029104B" w:rsidRDefault="0068480D" w:rsidP="0068480D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 </w:t>
      </w:r>
      <w:r w:rsidR="00F707E7">
        <w:rPr>
          <w:rFonts w:ascii="Times New Roman" w:eastAsia="Times New Roman" w:hAnsi="Times New Roman" w:cs="Times New Roman"/>
          <w:color w:val="000000"/>
          <w:sz w:val="24"/>
          <w:szCs w:val="24"/>
        </w:rPr>
        <w:t>Sprawdzenie stanu technicznego istniejących instalacji na obiektach pod kątem możliwości współpracy z zaoferowanymi urządzeniami.</w:t>
      </w:r>
    </w:p>
    <w:p w14:paraId="62D26C59" w14:textId="05BCC760" w:rsidR="0029104B" w:rsidRDefault="0068480D" w:rsidP="0068480D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3.3 </w:t>
      </w:r>
      <w:r w:rsidR="00F707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Sprawdzenie możliwości wdrożenia planowanych założeń </w:t>
      </w:r>
      <w:proofErr w:type="spellStart"/>
      <w:r w:rsidR="00F707E7">
        <w:rPr>
          <w:rFonts w:ascii="Times New Roman" w:eastAsia="Times New Roman" w:hAnsi="Times New Roman" w:cs="Times New Roman"/>
          <w:color w:val="000000"/>
          <w:sz w:val="24"/>
          <w:szCs w:val="24"/>
        </w:rPr>
        <w:t>techniczno</w:t>
      </w:r>
      <w:proofErr w:type="spellEnd"/>
      <w:r w:rsidR="00F707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technologicznych.</w:t>
      </w:r>
    </w:p>
    <w:p w14:paraId="3D9388A5" w14:textId="1F4B512A" w:rsidR="0029104B" w:rsidRDefault="0068480D" w:rsidP="0068480D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3.4 </w:t>
      </w:r>
      <w:r w:rsidR="00F707E7"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odpowiada za postępowanie z odpadami powstałymi w trakcie realizacji przedmiotu umowy zgodnie z zapisami ustawy z dnia 14 grudnia 2012 r. o odpadach (tekst jedn. Dz. U. z 2021 r. poz. 779) i ustawy z 27 kwietnia 2001 r. Prawo ochrony środowiska (tekst jedn. Dz. U. z 2021 r., poz. 1973);</w:t>
      </w:r>
    </w:p>
    <w:p w14:paraId="5FEDF483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7" w:name="_Toc158670269"/>
      <w:r>
        <w:rPr>
          <w:rFonts w:ascii="Times New Roman" w:eastAsia="Times New Roman" w:hAnsi="Times New Roman" w:cs="Times New Roman"/>
          <w:b/>
          <w:color w:val="000000"/>
        </w:rPr>
        <w:t>Dokumentacja powykonawcza</w:t>
      </w:r>
      <w:bookmarkEnd w:id="7"/>
    </w:p>
    <w:p w14:paraId="46CA25DF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opracuje dla każdego obiektu dokumentację powykonawczą składającą się z:</w:t>
      </w:r>
    </w:p>
    <w:p w14:paraId="541BC583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Protokoły prób, badań, sprawdzeń – zakres do ustalenia z IN</w:t>
      </w:r>
    </w:p>
    <w:p w14:paraId="487502D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Karty katalogowe urządzeń głównych i materiałów</w:t>
      </w:r>
    </w:p>
    <w:p w14:paraId="4BFABA30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Komplet kart gwarancyjnych, atestów, prób, inwentaryzacji geodezyjnej (o ile będzie wymagana),</w:t>
      </w:r>
    </w:p>
    <w:p w14:paraId="6CC5933C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Numery telefonów, adresy poczty elektronicznej pod którymi należy zgłaszać awarie,</w:t>
      </w:r>
    </w:p>
    <w:p w14:paraId="72AE4FCB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Opinię kominiarza (w przypadku instalacji kotła),</w:t>
      </w:r>
    </w:p>
    <w:p w14:paraId="2438074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Oświadczenie Kierownika Robót o zgodności wykonania robót z Umową, audytem oraz przepisami Prawa Budowlanego i normami.</w:t>
      </w:r>
    </w:p>
    <w:p w14:paraId="147BCAE5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przeprowadzenia pierwszego uruchomienia instalacji, kartę gwarancyjną</w:t>
      </w:r>
    </w:p>
    <w:p w14:paraId="6C236B1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przeszkolenia Mieszkańca (właściciela budynku) w zakresie obsługi urządzeń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i instalacji,</w:t>
      </w:r>
    </w:p>
    <w:p w14:paraId="25D0182A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badań i pomiarów elektrycznych.</w:t>
      </w:r>
    </w:p>
    <w:p w14:paraId="3B3BCFC3" w14:textId="0EEBDC83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podpisany przez Mieszkańca o doprowadzeniu działki/pomieszczenia budynku do stanu </w:t>
      </w:r>
      <w:r w:rsidR="000236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pierwotnego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 nie wnoszeniu zastrzeżeń przez Mieszkańca do wykonanego zakresu prac,</w:t>
      </w:r>
    </w:p>
    <w:p w14:paraId="009E30C7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Dokumentacja fotograficzna obrazująca stan instalacji, pomieszczeń/działki po zakończeniu montażu instalacji (tylko w formie elektronicznej – płyta CD lub inny nośnik cyfrowy).</w:t>
      </w:r>
    </w:p>
    <w:p w14:paraId="62F672ED" w14:textId="711C7F03" w:rsidR="00F030D4" w:rsidRPr="002158F2" w:rsidRDefault="00F030D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Dokumentacja projektowa</w:t>
      </w:r>
      <w:r w:rsidR="00684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jeśli dotyczy </w:t>
      </w:r>
    </w:p>
    <w:p w14:paraId="4FC1F9F7" w14:textId="77777777" w:rsidR="0029104B" w:rsidRDefault="00F707E7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Powyższy opis określa oczekiwany standard dokumentacji. Szczegółowy zakres dokumentacji należy uzgodnić z Inspektorem Nadzoru.</w:t>
      </w:r>
    </w:p>
    <w:p w14:paraId="5F9F50FF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sporządzi dokumentacje projektową powykonawczą w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 egz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w wersji papierowej oraz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 egz</w:t>
      </w:r>
      <w:r>
        <w:rPr>
          <w:rFonts w:ascii="Times New Roman" w:eastAsia="Times New Roman" w:hAnsi="Times New Roman" w:cs="Times New Roman"/>
          <w:sz w:val="24"/>
          <w:szCs w:val="24"/>
        </w:rPr>
        <w:t>. w wersji elektronicznej (np. płyta CD) dla każdego obiektu objętego przedmiotem zamówienia.</w:t>
      </w:r>
    </w:p>
    <w:p w14:paraId="7DF32AE3" w14:textId="2F0758B2" w:rsidR="0029104B" w:rsidRDefault="002F48E1">
      <w:pPr>
        <w:pStyle w:val="Nagwek2"/>
        <w:numPr>
          <w:ilvl w:val="0"/>
          <w:numId w:val="6"/>
        </w:numPr>
        <w:spacing w:before="0" w:line="30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8" w:name="_Toc15867027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II etap realizacji</w:t>
      </w:r>
      <w:bookmarkEnd w:id="8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tbl>
      <w:tblPr>
        <w:tblStyle w:val="a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6515"/>
      </w:tblGrid>
      <w:tr w:rsidR="0029104B" w14:paraId="09C1225B" w14:textId="77777777">
        <w:tc>
          <w:tcPr>
            <w:tcW w:w="704" w:type="dxa"/>
          </w:tcPr>
          <w:p w14:paraId="74C14803" w14:textId="77777777" w:rsidR="0029104B" w:rsidRDefault="0029104B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5F49D8A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Rodzaj prac </w:t>
            </w:r>
          </w:p>
        </w:tc>
        <w:tc>
          <w:tcPr>
            <w:tcW w:w="6515" w:type="dxa"/>
          </w:tcPr>
          <w:p w14:paraId="044C9A1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Wymogi dla materiałów</w:t>
            </w:r>
          </w:p>
        </w:tc>
      </w:tr>
      <w:tr w:rsidR="0029104B" w14:paraId="69A2A76F" w14:textId="77777777">
        <w:tc>
          <w:tcPr>
            <w:tcW w:w="9062" w:type="dxa"/>
            <w:gridSpan w:val="3"/>
          </w:tcPr>
          <w:p w14:paraId="712D159A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INSTALACJE KOTŁÓW GAZOWYCH</w:t>
            </w:r>
          </w:p>
        </w:tc>
      </w:tr>
      <w:tr w:rsidR="0029104B" w14:paraId="2D8B2EF5" w14:textId="77777777">
        <w:tc>
          <w:tcPr>
            <w:tcW w:w="704" w:type="dxa"/>
          </w:tcPr>
          <w:p w14:paraId="2AC29D2E" w14:textId="7D7AE87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0714A696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Zestaw kocioł 1-funkcyjny + zasobnik stojący min 100 L</w:t>
            </w:r>
          </w:p>
        </w:tc>
        <w:tc>
          <w:tcPr>
            <w:tcW w:w="6515" w:type="dxa"/>
          </w:tcPr>
          <w:p w14:paraId="3E4776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kocioł jednofunkcyjny kondensacyjny o mocy maksymalnej wynoszącej od 6 do 30 kW o klasie energetycznej A sterowany pogodowo. /moc kotła dobrana dla danego budynku/. Parametry pracy kotła przyjąć 70/55°C. System bezprzewodowej automatyki umożliwiający sterowanie temperaturą pomieszczenia.</w:t>
            </w:r>
          </w:p>
          <w:p w14:paraId="56A553B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Minimum sterowanie pogodowe + kompletny osprzęt niezbędny do prawidłowego montażu  kotła  w instalacji CO i CWU, minimum  jeden obieg grzewczy CO i jeden obieg grzewczy CWU.</w:t>
            </w:r>
          </w:p>
          <w:p w14:paraId="1F88702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jednofunkcyjny kocioł centralnego ogrzewania przeznaczony do pracy jako źródło ciepła dla centralnego ogrzewania i ciepłej wody użytkowej. Kotły wiszące przystosowane do spalania gazu ziemnego GZ 50 (z możliwością przezbrojenia na gaz LPG). Minimalne wyposażenie i funkcje kotła:</w:t>
            </w:r>
          </w:p>
          <w:p w14:paraId="5042C974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wymiennik ciepła ze stali nierdzewnej, lub równoważnie aluminiowo-krzemowo-magnezowy</w:t>
            </w:r>
          </w:p>
          <w:p w14:paraId="2D373FB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palnik modulowany do min.20% mocy nominalnej </w:t>
            </w:r>
          </w:p>
          <w:p w14:paraId="3B93D10E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zestaw odpływowy do kondensatu</w:t>
            </w:r>
          </w:p>
          <w:p w14:paraId="30C7D8CF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klasa sprawności sezonowej minimum A</w:t>
            </w:r>
          </w:p>
          <w:p w14:paraId="7DD5450D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stopień ochrony minimum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X4</w:t>
            </w:r>
          </w:p>
          <w:p w14:paraId="79C70B57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ErP</w:t>
            </w:r>
            <w:proofErr w:type="spellEnd"/>
          </w:p>
          <w:p w14:paraId="640B001D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termostat pokojowy z zegarem sterującym z programowaniem dziennym i tygodniowym. </w:t>
            </w:r>
          </w:p>
          <w:p w14:paraId="15104DF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Zastosować zasobnik cwu o pojemności 100 L / magazynowa pojemność min 85L/  o klasie energetycznej nie gorszej niż B.</w:t>
            </w:r>
          </w:p>
        </w:tc>
      </w:tr>
      <w:tr w:rsidR="0029104B" w14:paraId="1B40E915" w14:textId="77777777">
        <w:tc>
          <w:tcPr>
            <w:tcW w:w="704" w:type="dxa"/>
          </w:tcPr>
          <w:p w14:paraId="4F953203" w14:textId="5663E21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29AC8218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Kocioł 2-funkcyjny</w:t>
            </w:r>
          </w:p>
        </w:tc>
        <w:tc>
          <w:tcPr>
            <w:tcW w:w="6515" w:type="dxa"/>
          </w:tcPr>
          <w:p w14:paraId="5A07A6D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kocioł dwufunkcyjny kondensacyjny o mocy maksymalnej wynoszącej od 6 do 30 kW o klasie energetycznej A sterowany pogodowo. /moc kotła dobrana dla danego budynku/. Parametry pracy kotła przyjąć 70/55°C. System bezprzewodowej automatyki umożliwiający sterowanie temperaturą pomieszczenia.</w:t>
            </w:r>
          </w:p>
          <w:p w14:paraId="7299457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Minimum sterowanie pogodowe + kompletny osprzęt niezbędny do prawidłowego montażu  kotła  w instalacji CO </w:t>
            </w:r>
          </w:p>
          <w:p w14:paraId="7D0A2C7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i CWU, minimum  jeden obieg grzewczy CO i jeden obieg grzewczy CWU, </w:t>
            </w:r>
          </w:p>
          <w:p w14:paraId="0A58831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Gazowy dwufunkcyjny kocioł centralnego ogrzewania przeznaczony do pracy jako źródło ciepła dla centralnego ogrzewania i ciepłej wody użytkowej. Kotły wiszące przystosowane do spalania gazu ziemnego GZ 50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(z możliwością przezbrojenia na gaz LPG). Minimalne wyposażenie i funkcje kotła:</w:t>
            </w:r>
          </w:p>
          <w:p w14:paraId="00A8A85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kotła:</w:t>
            </w:r>
          </w:p>
          <w:p w14:paraId="614F2643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wymiennik ciepła ze stali nierdzewnej, lub równoważnie aluminiowo-krzemowo-magnezowy</w:t>
            </w:r>
          </w:p>
          <w:p w14:paraId="347BC091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palnik modulowany do min.20% mocy nominalnej </w:t>
            </w:r>
          </w:p>
          <w:p w14:paraId="0A97530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zestaw odpływowy do kondensatu</w:t>
            </w:r>
          </w:p>
          <w:p w14:paraId="6A58A036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klasa sprawności sezonowej minimum A</w:t>
            </w:r>
          </w:p>
          <w:p w14:paraId="650716B3" w14:textId="77777777" w:rsidR="0029104B" w:rsidRDefault="00F707E7">
            <w:pPr>
              <w:numPr>
                <w:ilvl w:val="0"/>
                <w:numId w:val="1"/>
              </w:num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stopień ochrony minimum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X4</w:t>
            </w:r>
          </w:p>
          <w:p w14:paraId="5BFEBE1F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ErP</w:t>
            </w:r>
            <w:proofErr w:type="spellEnd"/>
          </w:p>
          <w:p w14:paraId="56D0971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termostat pokojowy z zegarem sterującym z programowaniem dziennym i tygodniowym. </w:t>
            </w:r>
          </w:p>
        </w:tc>
      </w:tr>
      <w:tr w:rsidR="0029104B" w14:paraId="3DEA2975" w14:textId="77777777">
        <w:tc>
          <w:tcPr>
            <w:tcW w:w="704" w:type="dxa"/>
          </w:tcPr>
          <w:p w14:paraId="243A860D" w14:textId="59FDF46F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14:paraId="743555C5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Przewody powietrzno-spalinowe</w:t>
            </w:r>
          </w:p>
        </w:tc>
        <w:tc>
          <w:tcPr>
            <w:tcW w:w="6515" w:type="dxa"/>
          </w:tcPr>
          <w:p w14:paraId="3D28577C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Odprowadzenie spalin z kotłów gazowych musi spełniać wymogi zawarte w Obwieszczeniu Ministra Infrastruktury z dnia 17 lipca 2015 roku w sprawie ogłoszenia jednolitego tekstu Rozporządzenia Ministra Infrastruktury w sprawie warunków jakim powinny odpowiadać budynki i ich usytuowanie (Dz. U. z 2019 r. poz. 1065).</w:t>
            </w:r>
          </w:p>
          <w:p w14:paraId="4FB0FFB2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Przewody wykonane będą ze stali kwasoodpornej. Średnica i długość przewodów wynikać będzie z wymogów producenta kotła.</w:t>
            </w:r>
          </w:p>
          <w:p w14:paraId="544E2CB9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Jako generalną zasadę przyjmuje się odprowadzanie spalin i doprowadzanie powietrza szachtem kominowym, tam gdzie nie ma innej możliwości dopuszcza się rozwiązanie z odprowadzaniem spalin i doprowadzaniem powietrza przez ścianę zewnętrzną /z zastrzeżeniem spełnienia wymogów przepisów i wytycznych producenta kotła/, lub rozwiązanie z wyrzutem spalin szachtem kominowym i doprowadzeniem powietrza poprzez ścianę zewnętrzną.</w:t>
            </w:r>
          </w:p>
          <w:p w14:paraId="5616A5F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System odprowadzania spalin musi być dobrany indywidualnie dla każdego budynku oraz typu kotła.</w:t>
            </w:r>
          </w:p>
        </w:tc>
      </w:tr>
      <w:tr w:rsidR="0029104B" w14:paraId="71AF2C7B" w14:textId="77777777">
        <w:tc>
          <w:tcPr>
            <w:tcW w:w="704" w:type="dxa"/>
          </w:tcPr>
          <w:p w14:paraId="5B454BD6" w14:textId="411F250D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0C7B44E2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Instalacja cwu</w:t>
            </w:r>
          </w:p>
        </w:tc>
        <w:tc>
          <w:tcPr>
            <w:tcW w:w="6515" w:type="dxa"/>
          </w:tcPr>
          <w:p w14:paraId="700E5A6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cwu w technologii rur z tworzyw sztucznych  z izolacją zgodną z PN bez bruzdowania. (Należy przez 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rozumieć przyłączenie kotła gazowego kondensacyjnego do istniejącej instalacji cwu).</w:t>
            </w:r>
          </w:p>
        </w:tc>
      </w:tr>
      <w:tr w:rsidR="0029104B" w14:paraId="019620E8" w14:textId="77777777">
        <w:tc>
          <w:tcPr>
            <w:tcW w:w="704" w:type="dxa"/>
          </w:tcPr>
          <w:p w14:paraId="684A6FAE" w14:textId="12E0CFB5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</w:tcPr>
          <w:p w14:paraId="0AAB4FF0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Instalacja c.o.</w:t>
            </w:r>
          </w:p>
        </w:tc>
        <w:tc>
          <w:tcPr>
            <w:tcW w:w="6515" w:type="dxa"/>
          </w:tcPr>
          <w:p w14:paraId="692668F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c.o. w technologii rur stalowych/miedzianych/tworzyw sztucznych z izolacją zgodną z PN bez bruzdowania. Grzejniki wraz z głowicami termostatycznymi </w:t>
            </w:r>
          </w:p>
        </w:tc>
      </w:tr>
      <w:tr w:rsidR="0029104B" w14:paraId="6C448649" w14:textId="77777777">
        <w:tc>
          <w:tcPr>
            <w:tcW w:w="704" w:type="dxa"/>
          </w:tcPr>
          <w:p w14:paraId="77790ED6" w14:textId="131954A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7A3B2E89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Grzejniki </w:t>
            </w:r>
          </w:p>
        </w:tc>
        <w:tc>
          <w:tcPr>
            <w:tcW w:w="6515" w:type="dxa"/>
          </w:tcPr>
          <w:p w14:paraId="4B7540D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grzejników stalowych lub aluminiowych (członowe, płytowe) wraz  z montażem zaworów z głowicami termostatycznymi, grzejniki dobrane do zapotrzebowania poszczególnych pomieszczeń.</w:t>
            </w:r>
          </w:p>
        </w:tc>
      </w:tr>
      <w:tr w:rsidR="006005A6" w14:paraId="72C3FDB0" w14:textId="77777777">
        <w:tc>
          <w:tcPr>
            <w:tcW w:w="704" w:type="dxa"/>
          </w:tcPr>
          <w:p w14:paraId="36EC3CD5" w14:textId="04AFCCB9" w:rsidR="006005A6" w:rsidRDefault="006005A6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43" w:type="dxa"/>
          </w:tcPr>
          <w:p w14:paraId="3AF7DB78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Ocieplenie</w:t>
            </w:r>
          </w:p>
          <w:p w14:paraId="51AB5AB1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stropu pod</w:t>
            </w:r>
          </w:p>
          <w:p w14:paraId="35C318CF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nieogrzewanym</w:t>
            </w:r>
          </w:p>
          <w:p w14:paraId="189B953E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poddaszem</w:t>
            </w:r>
          </w:p>
          <w:p w14:paraId="23B92F69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/podłoga</w:t>
            </w:r>
          </w:p>
          <w:p w14:paraId="125C985A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poddasza/</w:t>
            </w:r>
          </w:p>
          <w:p w14:paraId="1FE67CC4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</w:tcPr>
          <w:p w14:paraId="1A3FA9BC" w14:textId="358866AB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Ocieplenie stropu pod nieogrzewanym poddaszem podwójną warstwą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wełny mineralnej lub styropianu o grubości łącznej (warstwa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) minimum 22 cm docieplenia +folia paroizolacyjna.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wykonanej warstwie ocieplenia ułożyć płyty typ OSB /gr. min 18mm/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 xml:space="preserve">legarach. Współczynnik przewodzenia ciepła materiału </w:t>
            </w:r>
            <w:proofErr w:type="spellStart"/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izolacyjnegoλ</w:t>
            </w:r>
            <w:proofErr w:type="spellEnd"/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=0,038 W/(</w:t>
            </w:r>
            <w:proofErr w:type="spellStart"/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mK</w:t>
            </w:r>
            <w:proofErr w:type="spellEnd"/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). Dopuszcza się zmianę proponowanego materiału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izolacyjnego przy założeniu że wyznaczony w audycie współczynnik U</w:t>
            </w:r>
          </w:p>
          <w:p w14:paraId="175F637F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>zostanie zachowany.</w:t>
            </w:r>
          </w:p>
          <w:p w14:paraId="684D2652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5A6" w14:paraId="78354B62" w14:textId="77777777" w:rsidTr="00422451">
        <w:tc>
          <w:tcPr>
            <w:tcW w:w="9062" w:type="dxa"/>
            <w:gridSpan w:val="3"/>
          </w:tcPr>
          <w:p w14:paraId="3EE1D1AA" w14:textId="7467B123" w:rsidR="006005A6" w:rsidRPr="006005A6" w:rsidRDefault="006005A6" w:rsidP="006005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Wymogi dla kotłów na biomasę</w:t>
            </w:r>
          </w:p>
        </w:tc>
      </w:tr>
      <w:tr w:rsidR="006005A6" w14:paraId="3C5B7BB2" w14:textId="77777777">
        <w:tc>
          <w:tcPr>
            <w:tcW w:w="704" w:type="dxa"/>
          </w:tcPr>
          <w:p w14:paraId="7F719385" w14:textId="77777777" w:rsidR="006005A6" w:rsidRDefault="006005A6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3356195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</w:tcPr>
          <w:p w14:paraId="2C5F5CD0" w14:textId="77777777" w:rsidR="00C017F7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>Nowe źródła ciepła – kotły centralnego ogrzewania opalane biomasą muszą współdziałać z instalacją C.O. i C.W.U. jak również z instalacją cyrkulacji ciepłej wody użytkowej o ile występuje w budynku oraz muszą pokrywać zapotrzebowanie na energię potrzebną do ogrzewania budynku i przygotowania ciepłej wody użytkowej w 100%.</w:t>
            </w:r>
            <w:r w:rsidR="00C017F7">
              <w:rPr>
                <w:rFonts w:ascii="Times New Roman" w:hAnsi="Times New Roman" w:cs="Times New Roman"/>
              </w:rPr>
              <w:t xml:space="preserve"> Dla stanu przed termomodernizacją podanego w audycie/</w:t>
            </w:r>
          </w:p>
          <w:p w14:paraId="4C7D250B" w14:textId="3E92D54F" w:rsidR="006005A6" w:rsidRPr="006005A6" w:rsidRDefault="00C017F7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C017F7">
              <w:rPr>
                <w:rFonts w:ascii="Times New Roman" w:hAnsi="Times New Roman" w:cs="Times New Roman"/>
              </w:rPr>
              <w:t>W zakres Wykonawcy wchodzi także wykonanie nawiewu i wentylacji oraz odprowadzenie spalin w sposób zgodny z wymogami producenta urządzenia i przepisami.</w:t>
            </w:r>
          </w:p>
          <w:p w14:paraId="78030297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Mieszkaniec na własny koszt, zapewnia </w:t>
            </w:r>
            <w:proofErr w:type="spellStart"/>
            <w:r w:rsidRPr="006005A6">
              <w:rPr>
                <w:rFonts w:ascii="Times New Roman" w:hAnsi="Times New Roman" w:cs="Times New Roman"/>
              </w:rPr>
              <w:t>pellet</w:t>
            </w:r>
            <w:proofErr w:type="spellEnd"/>
            <w:r w:rsidRPr="006005A6">
              <w:rPr>
                <w:rFonts w:ascii="Times New Roman" w:hAnsi="Times New Roman" w:cs="Times New Roman"/>
              </w:rPr>
              <w:t xml:space="preserve"> /lub drewno w przypadku kotła zgazowującego/ potrzebny do rozruchu i regulacji kotła. Za dokonanie prawidłowych ustawień kotła odpowiada wykonawca, który przy uruchomieniu </w:t>
            </w:r>
          </w:p>
          <w:p w14:paraId="268754C4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kotłowni z nowym źródłem ciepła ma obowiązek sprawdzić funkcjonowanie całej instalacji centralnego ogrzewania i ciepłej wody użytkowej oraz dokonać ich odpowietrzenia. </w:t>
            </w:r>
          </w:p>
          <w:p w14:paraId="30CBAB10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 przypadku konieczności rozwiercenia komina </w:t>
            </w:r>
          </w:p>
          <w:p w14:paraId="0DCD6AA2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 xml:space="preserve">koszty rozwiercenia komina ponosi Wykonawca. </w:t>
            </w:r>
          </w:p>
          <w:p w14:paraId="32978753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Odprowadzenie spalin z kotłów musi spełniać wymogi zawarte w Obwieszczeniu Ministra Infrastruktury z dnia 17 </w:t>
            </w:r>
          </w:p>
          <w:p w14:paraId="7A2F5750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lipca 2015 roku w sprawie ogłoszenia jednolitego tekstu Rozporządzenia Ministra Infrastruktury w sprawie </w:t>
            </w:r>
          </w:p>
          <w:p w14:paraId="3BAB0A12" w14:textId="612D69C3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 xml:space="preserve">warunki w jakim powinny odpowiadać budynki i ich usytuowanie (Dz. U. z 2015 r. poz. 1422). </w:t>
            </w:r>
          </w:p>
          <w:p w14:paraId="2BAE24DD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Konieczność montażu wkładu kominowego wynikać będzie z wymogów producenta kotła i przeprowadzonej </w:t>
            </w:r>
          </w:p>
          <w:p w14:paraId="52C90155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lastRenderedPageBreak/>
              <w:t xml:space="preserve">weryfikacji stanu istniejącego szachtu spalinowego a wszelkie koszty są po stronie Wykonawcy. </w:t>
            </w:r>
          </w:p>
          <w:p w14:paraId="04450BEC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Przewody wykonane będą ze stali żaroodpornej. Średnica i długość przewodu w wynikać będzie z wymogów </w:t>
            </w:r>
          </w:p>
          <w:p w14:paraId="67E721BE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producenta kotła oraz opracowanej dokumentacji projektowej. </w:t>
            </w:r>
          </w:p>
          <w:p w14:paraId="61EBE405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5A6">
              <w:rPr>
                <w:rFonts w:ascii="Times New Roman" w:hAnsi="Times New Roman" w:cs="Times New Roman"/>
                <w:sz w:val="24"/>
                <w:szCs w:val="24"/>
              </w:rPr>
              <w:t xml:space="preserve">System odprowadzania spalin musi być dobrany indywidualnie dla każdego budynku oraz typu kotła </w:t>
            </w:r>
          </w:p>
          <w:p w14:paraId="1BC93B83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ED6C2A" w14:textId="73DEEFAF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5A6" w14:paraId="19502B03" w14:textId="77777777">
        <w:tc>
          <w:tcPr>
            <w:tcW w:w="704" w:type="dxa"/>
          </w:tcPr>
          <w:p w14:paraId="5258D324" w14:textId="77777777" w:rsidR="006005A6" w:rsidRDefault="006005A6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26AA8CB" w14:textId="77777777" w:rsidR="006005A6" w:rsidRDefault="006005A6" w:rsidP="006005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kotły </w:t>
            </w:r>
            <w:proofErr w:type="spellStart"/>
            <w:r>
              <w:rPr>
                <w:sz w:val="23"/>
                <w:szCs w:val="23"/>
              </w:rPr>
              <w:t>peletowe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  <w:p w14:paraId="34A8DF53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</w:tcPr>
          <w:p w14:paraId="7177B930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Kocioł musi posiadać 5 klasa efektywności energetycznej oraz certyfikat Eco Design jak również sprawność na poziomie min. 90% </w:t>
            </w:r>
          </w:p>
          <w:p w14:paraId="190868EE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Kotły winny spełniać wszystkie wymagania wynikające z Uchwały Sejmiku Województwa Małopolskiego nr XLV/624/21 z dnia 27.09.2021w sprawie wprowadzenia na terenie Gminy Niepołomice ograniczeń w zakresie eksploatacji instalacji, w których następuje spalanie paliw </w:t>
            </w:r>
          </w:p>
          <w:p w14:paraId="72AE1F57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Projektowane urządzenia powinny być dostosowane do spalania paliwa o parametrach zgodnych z PN-EN ISO 17225-2: 2014 lub równoważnej klasa A1 lub A2 lub B </w:t>
            </w:r>
          </w:p>
          <w:p w14:paraId="1CF5453E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(w zależności od tego na jakim rodzaju </w:t>
            </w:r>
            <w:proofErr w:type="spellStart"/>
            <w:r w:rsidRPr="006005A6">
              <w:rPr>
                <w:rFonts w:ascii="Times New Roman" w:hAnsi="Times New Roman" w:cs="Times New Roman"/>
              </w:rPr>
              <w:t>pelletu</w:t>
            </w:r>
            <w:proofErr w:type="spellEnd"/>
            <w:r w:rsidRPr="006005A6">
              <w:rPr>
                <w:rFonts w:ascii="Times New Roman" w:hAnsi="Times New Roman" w:cs="Times New Roman"/>
              </w:rPr>
              <w:t xml:space="preserve"> zostały wykonane badania kotła). </w:t>
            </w:r>
          </w:p>
          <w:p w14:paraId="086E2016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Oferowane kotły powinny posiadać dopuszczenie do pracy w układzie otwartym jak również w układzie zamkniętym. </w:t>
            </w:r>
          </w:p>
          <w:p w14:paraId="03D1A731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AUTOMATYCZNE KOTŁY NA PELLET DRZEWNY STANDARD z zasobnikiem niezintegrowanym z kotłem o minimalnej pojemności 300 litrów, ze ślimakowym układem podawania, samoczyszczącym palnikiem </w:t>
            </w:r>
            <w:proofErr w:type="spellStart"/>
            <w:r w:rsidRPr="006005A6">
              <w:rPr>
                <w:rFonts w:ascii="Times New Roman" w:hAnsi="Times New Roman" w:cs="Times New Roman"/>
              </w:rPr>
              <w:t>wrzutkowym</w:t>
            </w:r>
            <w:proofErr w:type="spellEnd"/>
            <w:r w:rsidRPr="006005A6">
              <w:rPr>
                <w:rFonts w:ascii="Times New Roman" w:hAnsi="Times New Roman" w:cs="Times New Roman"/>
              </w:rPr>
              <w:t xml:space="preserve"> ze zgarniaczem szlaki i fotoelementem oraz zapalarką montowanym z przodu kotła, wymiennik rurowy lub rurowo półkowy z poziomym lub pionowym przepływem spalin, wszelkie czynności obsługowe powinny być wykonywane z przodu kotła. </w:t>
            </w:r>
          </w:p>
          <w:p w14:paraId="1D07A2F3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>Dla możliwości adaptacji kotłów w pomieszczeniach o małych wymiarach zakłada się, że szerokość kotła dla mocy 15 - 25 kW nie będzie większa niż 60 cm, a dla kotła 25 kW 65 cm. Szerokość zbiornika paliwa nie powinna być większa niż 65 cm. Wysokość kotła i zbiornika paliwa nie powinna przekroczyć 160 cm. Głębokość kotła nie powinna być większa, niż 90 cm nie licząc palnika. Ze względu na różnorodne wielkości pomieszczeń w których mają zostać zamontowane kotły, kocioł i zasobnik paliwa (</w:t>
            </w:r>
            <w:proofErr w:type="spellStart"/>
            <w:r w:rsidRPr="006005A6">
              <w:rPr>
                <w:rFonts w:ascii="Times New Roman" w:hAnsi="Times New Roman" w:cs="Times New Roman"/>
              </w:rPr>
              <w:t>pelletu</w:t>
            </w:r>
            <w:proofErr w:type="spellEnd"/>
            <w:r w:rsidRPr="006005A6">
              <w:rPr>
                <w:rFonts w:ascii="Times New Roman" w:hAnsi="Times New Roman" w:cs="Times New Roman"/>
              </w:rPr>
              <w:t xml:space="preserve">) nie mogą być połączone ze sobą – mają stanowić dwa </w:t>
            </w:r>
          </w:p>
          <w:p w14:paraId="4902F4D5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osobne urządzenia, tak aby można było swobodnie ustawiać zbiornik z paliwem zarówno z prawej jak i z lewej strony kotła, a także od przodu kotła. Palnik ma być montowany z przodu kotła w jego drzwiach. </w:t>
            </w:r>
          </w:p>
          <w:p w14:paraId="11775DD5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Wymagane jest, aby kotły zostały wykonane w klasie 5 efektywności energetycznej i emisyjności </w:t>
            </w:r>
          </w:p>
          <w:p w14:paraId="2B576EAD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wg. Normy PN-EN 303-5:2012 lub równoważnej oraz zgodnie z rozporządzeniem UE dotyczącym </w:t>
            </w:r>
          </w:p>
          <w:p w14:paraId="543DA276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certyfikatu ECODESIGN lub równoważnego. Dla potwierdzenia powyższych parametrów </w:t>
            </w:r>
          </w:p>
          <w:p w14:paraId="6DE27B6B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lastRenderedPageBreak/>
              <w:t xml:space="preserve">wykonawca dostarczy świadectwo potwierdzające klasę kotła oraz sprawozdanie z badania kotła </w:t>
            </w:r>
          </w:p>
          <w:p w14:paraId="707D0FBF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 rysunkami pokazującymi przekrój kotła który został poddany badaniom. Jeżeli kocioł dopuszcza </w:t>
            </w:r>
          </w:p>
          <w:p w14:paraId="08D21391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spalanie dwóch rodzajów paliw na przykład </w:t>
            </w:r>
            <w:proofErr w:type="spellStart"/>
            <w:r w:rsidRPr="006005A6">
              <w:rPr>
                <w:rFonts w:ascii="Times New Roman" w:hAnsi="Times New Roman" w:cs="Times New Roman"/>
              </w:rPr>
              <w:t>pelletu</w:t>
            </w:r>
            <w:proofErr w:type="spellEnd"/>
            <w:r w:rsidRPr="006005A6">
              <w:rPr>
                <w:rFonts w:ascii="Times New Roman" w:hAnsi="Times New Roman" w:cs="Times New Roman"/>
              </w:rPr>
              <w:t xml:space="preserve"> drzewnego i zrębki drzewnej na każde paliwo </w:t>
            </w:r>
          </w:p>
          <w:p w14:paraId="7E455AD8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należy przedstawić oddzielne certyfikaty i sprawozdania z badań. </w:t>
            </w:r>
          </w:p>
          <w:p w14:paraId="45BB0103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Każdy kocioł będzie wyposażony w: </w:t>
            </w:r>
          </w:p>
          <w:p w14:paraId="3222A356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zintegrowany system zabezpieczenia temperatury powrotu czynnika grzewczego (min. 55oC) w postaci pompy zmieszania kotłowego wbudowanego bezpośrednio w zabudowę kotła, sterowanie bezpośrednio z regulatora kotła. Jako równoważne dopuszcza się zastosowanie </w:t>
            </w:r>
          </w:p>
          <w:p w14:paraId="75E0EC83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systemu niezintegrowanego, składającego się z zestawu urządzeń zabezpieczających temperaturę powrotu wg wymogów producenta. </w:t>
            </w:r>
          </w:p>
          <w:p w14:paraId="50DE485D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Kocioł będzie wyposażony w zintegrowany układ hydrauliczny zawierający pompę do CWU i pompę obiegu </w:t>
            </w:r>
          </w:p>
          <w:p w14:paraId="7A8AEB7A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CO z zaworem mieszającym i napędem montowane w zabudowie kotła, sterowanie z regulatora kotła. Jako równoważne dopuszcza się montaż niezintegrowanego zestawu urządzeń spełniających w/w rolę. </w:t>
            </w:r>
          </w:p>
          <w:p w14:paraId="3E78A367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Kotły zostaną wyposażone w: </w:t>
            </w:r>
          </w:p>
          <w:p w14:paraId="35217877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a/ bezpieczną rurę podającą paliwo ze zbiornika paliwa – cofnięcie płomienia do rury podajnika </w:t>
            </w:r>
          </w:p>
          <w:p w14:paraId="60174319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powoduje stopienie specjalnej elastycznej rury, łączącej palnik ze zbiornikiem paliwa, </w:t>
            </w:r>
          </w:p>
          <w:p w14:paraId="7775F610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b/ termostat bezpieczeństwa STB - w przypadku przekroczenia temperatury alarmowej 94oC, </w:t>
            </w:r>
          </w:p>
          <w:p w14:paraId="036DB7CE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zastosowany ogranicznik temperatury STB w układzie elektrycznym regulatora elektronicznego odłączy zasilanie wentylatora i podajnika; po zadziałaniu tego </w:t>
            </w:r>
          </w:p>
          <w:p w14:paraId="23311435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zabezpieczenia wymagane jest ręczne odblokowanie, </w:t>
            </w:r>
          </w:p>
          <w:p w14:paraId="2CE0FBD6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Kocioł należy zamontować w prawidłowo zabezpieczonej instalacji c.o. Jeśli jest to system otwarty prawidłowo zabezpieczony to nie ma konieczności zamykania układu. Jeśli układ jest nieprawidłowo zabezpieczony to wykonawca na swój koszt zabezpieczy go w prawidłowy </w:t>
            </w:r>
          </w:p>
          <w:p w14:paraId="4DB403A8" w14:textId="40E5D0D1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sposobu. </w:t>
            </w:r>
          </w:p>
          <w:p w14:paraId="5FEACDE6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</w:p>
          <w:p w14:paraId="1F1CFE50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</w:p>
          <w:p w14:paraId="64CAF9CB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ZESPÓŁ PODGRZEWU CIEPŁEJ WODY UŻYTKOWEJ ZE ZBIORNIKIEM O POJEMNOŚCI 150 LITRÓW z jedną wężownicą współpracującą z kotłem c.o., zasobnik </w:t>
            </w:r>
          </w:p>
          <w:p w14:paraId="59DDBC15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emaliowany, izolowany z płaszczem ochronnym w </w:t>
            </w:r>
          </w:p>
          <w:p w14:paraId="2A855B94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klasie efektywności energetycznej min B, pompą ładowania </w:t>
            </w:r>
          </w:p>
          <w:p w14:paraId="59171076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zasobnika, z anodą tytanową, z możliwością montażu </w:t>
            </w:r>
          </w:p>
          <w:p w14:paraId="64DF5495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grzałki elektrycznej, komplet zabezpieczeń i zespołu przyłącza zimnej wody do zasobnika (także zawór bezpieczeństwa i naczynie przeponowe). </w:t>
            </w:r>
          </w:p>
          <w:p w14:paraId="748E5D49" w14:textId="749913FF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Dopuszcza się zwiększenie/zmniejszenie pojemności zbiornika o 15 litrów. </w:t>
            </w:r>
          </w:p>
          <w:p w14:paraId="4D8C456C" w14:textId="01A6DD55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6005A6" w14:paraId="7DE4D695" w14:textId="77777777">
        <w:tc>
          <w:tcPr>
            <w:tcW w:w="704" w:type="dxa"/>
          </w:tcPr>
          <w:p w14:paraId="73155E9A" w14:textId="77777777" w:rsidR="006005A6" w:rsidRDefault="006005A6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510334" w14:textId="77777777" w:rsidR="006005A6" w:rsidRDefault="006005A6" w:rsidP="006005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kotły zgazowujące drewno </w:t>
            </w:r>
          </w:p>
          <w:p w14:paraId="15DB1D74" w14:textId="77777777" w:rsidR="006005A6" w:rsidRPr="006005A6" w:rsidRDefault="006005A6" w:rsidP="00600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</w:tcPr>
          <w:p w14:paraId="2BB35BF8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Wymagane jest, aby kotły zostały wykonane w klasie 5 efektywności energetycznej i emisyjności </w:t>
            </w:r>
          </w:p>
          <w:p w14:paraId="66E45548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wg. Normy PN-EN 303-5:2012 lub równoważnej oraz zgodnie z rozporządzeniem UE dotyczącym </w:t>
            </w:r>
          </w:p>
          <w:p w14:paraId="57923F6E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certyfikatu ECODESIGN lub równoważnego. </w:t>
            </w:r>
          </w:p>
          <w:p w14:paraId="2098520E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Kotły winny spełniać wszystkie wymagania wynikające z Uchwały Sejmiku Województwa Małopolskiego nr XLV/624/21 z dnia 27.09.2021w sprawie wprowadzenia na terenie Gminy Niepołomice ograniczeń w zakresie eksploatacji instalacji, w których następuje spalanie paliw </w:t>
            </w:r>
          </w:p>
          <w:p w14:paraId="0E909691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Nowe źródła ciepła – kocioł opalany biomasą musi współdziałać z instalacją C.O. i C.W.U. jak również z instalacją cyrkulacji ciepłej wody użytkowej o ile występuje w budynku oraz musi pokrywać zapotrzebowanie na energię potrzebną do ogrzewania budynku i przygotowania ciepłej wody użytkowej w 100%. </w:t>
            </w:r>
          </w:p>
          <w:p w14:paraId="5BECE3FC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Kocioł wyposażony w systemowe zabezpieczenie lub zawór termoregulacyjny zapewniający temperaturę powrotu do kotła na poziomie wymaganym przez producenta kotła oraz zabezpieczenie przed przegrzaniem. </w:t>
            </w:r>
          </w:p>
          <w:p w14:paraId="29F313F0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Kocioł wyposażony w regulację do sterowania całym układem grzewczym wg temperatury zewnętrznej, temperatury pokojowej, czasu (czujnik pogodowy w cenie kotła) oraz czujnik temperatury spalin. </w:t>
            </w:r>
          </w:p>
          <w:p w14:paraId="6D50AC69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Kocioł należy zamontować w prawidłowo zabezpieczonej instalacji c.o. Jeśli układ jest nieprawidłowo zabezpieczony to wykonawca na swój koszt zabezpieczy go w prawidłowy </w:t>
            </w:r>
          </w:p>
          <w:p w14:paraId="4AF32A43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sposób. </w:t>
            </w:r>
          </w:p>
          <w:p w14:paraId="6DA91864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 zestawie z kotłem </w:t>
            </w:r>
            <w:proofErr w:type="spellStart"/>
            <w:r w:rsidRPr="006005A6">
              <w:rPr>
                <w:rFonts w:ascii="Times New Roman" w:hAnsi="Times New Roman" w:cs="Times New Roman"/>
              </w:rPr>
              <w:t>zgazowujacym</w:t>
            </w:r>
            <w:proofErr w:type="spellEnd"/>
            <w:r w:rsidRPr="006005A6">
              <w:rPr>
                <w:rFonts w:ascii="Times New Roman" w:hAnsi="Times New Roman" w:cs="Times New Roman"/>
              </w:rPr>
              <w:t xml:space="preserve"> drewno należy przewidzieć także dostawę i montaż zbiornika akumulacyjnego /bufora/ o pojemności min 1000l (pojemność rzeczywista-magazynowa min 800l). Zbiornik z minimum jedną wężownicą. </w:t>
            </w:r>
          </w:p>
          <w:p w14:paraId="0B199C2F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Odprowadzenie spalin z kotłów musi spełniać wymogi zawarte w Obwieszczeniu Ministra Infrastruktury z dnia 17 </w:t>
            </w:r>
          </w:p>
          <w:p w14:paraId="70896142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lipca 2015 roku w sprawie ogłoszenia jednolitego tekstu Rozporządzenia Ministra Infrastruktury w sprawie </w:t>
            </w:r>
          </w:p>
          <w:p w14:paraId="616504EE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warunki w jakim powinny odpowiadać budynki i ich usytuowanie (Dz. U. z 2015 r. poz. 1422). </w:t>
            </w:r>
          </w:p>
          <w:p w14:paraId="7B7B0449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Konieczność montażu wkładu kominowego wynikać będzie z wymogów producenta kotła i przeprowadzonej </w:t>
            </w:r>
          </w:p>
          <w:p w14:paraId="39605EF4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weryfikacji stanu istniejącego szachtu spalinowego a wszelkie koszty są po stronie Wykonawcy. W przypadku konieczności rozwiercenia komina koszty rozwiercenia komina ponosi Wykonawca. </w:t>
            </w:r>
          </w:p>
          <w:p w14:paraId="412788FD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ZESPÓŁ PODGRZEWU CIEPŁEJ WODY UŻYTKOWEJ ZE ZBIORNIKIEM O POJEMNOŚCI min 150 LITRÓW z jedną wężownicą współpracującą z kotłem c.o., zasobnik </w:t>
            </w:r>
          </w:p>
          <w:p w14:paraId="24BF1D4A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emaliowany, izolowany z płaszczem ochronnym w </w:t>
            </w:r>
          </w:p>
          <w:p w14:paraId="52D36F62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klasie efektywności energetycznej min B, pompą ładowania </w:t>
            </w:r>
          </w:p>
          <w:p w14:paraId="1464D1BB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zasobnika, z anodą tytanową, z możliwością montażu </w:t>
            </w:r>
          </w:p>
          <w:p w14:paraId="7ACE9F37" w14:textId="77777777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lastRenderedPageBreak/>
              <w:t xml:space="preserve">grzałki elektrycznej, komplet zabezpieczeń i zespołu przyłącza zimnej wody do zasobnika (także zawór bezpieczeństwa i naczynie przeponowe). </w:t>
            </w:r>
          </w:p>
          <w:p w14:paraId="1205A703" w14:textId="2DE004F6" w:rsidR="006005A6" w:rsidRPr="006005A6" w:rsidRDefault="006005A6" w:rsidP="006005A6">
            <w:pPr>
              <w:pStyle w:val="Default"/>
              <w:rPr>
                <w:rFonts w:ascii="Times New Roman" w:hAnsi="Times New Roman" w:cs="Times New Roman"/>
              </w:rPr>
            </w:pPr>
            <w:r w:rsidRPr="006005A6">
              <w:rPr>
                <w:rFonts w:ascii="Times New Roman" w:hAnsi="Times New Roman" w:cs="Times New Roman"/>
              </w:rPr>
              <w:t xml:space="preserve">Dopuszcza się zwiększenie/zmniejszenie pojemności zbiornika o 15 litrów. </w:t>
            </w:r>
          </w:p>
        </w:tc>
      </w:tr>
      <w:tr w:rsidR="00C017F7" w14:paraId="2C86E405" w14:textId="77777777">
        <w:tc>
          <w:tcPr>
            <w:tcW w:w="704" w:type="dxa"/>
          </w:tcPr>
          <w:p w14:paraId="7CD4B002" w14:textId="77777777" w:rsidR="00C017F7" w:rsidRDefault="00C017F7" w:rsidP="00C017F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6712960" w14:textId="0948634E" w:rsidR="00C017F7" w:rsidRDefault="00C017F7" w:rsidP="00C017F7">
            <w:pPr>
              <w:pStyle w:val="Default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</w:rPr>
              <w:t>Docieplenie ścian zewnętrznych</w:t>
            </w:r>
          </w:p>
        </w:tc>
        <w:tc>
          <w:tcPr>
            <w:tcW w:w="6515" w:type="dxa"/>
          </w:tcPr>
          <w:p w14:paraId="6D9C8C62" w14:textId="77777777" w:rsidR="00C017F7" w:rsidRDefault="00C017F7" w:rsidP="00C017F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Ocieplenie ścian zewnętrznych w technologii BSO. Płyty styropianowe grubość i lambda wynikająca z przeprowadzonego audytu i wskazane W OPZ, mocowane na kleju do styropianu, kołkowane do podłoża łącznikami plastikowymi np. 4 szt./m2, warstwa zbrojąca z siatki z włókna szklanego (min. 145 g/m2) zatopionej w zaprawie klejącej, podkład pod tynki elewacyjne, tynk elewacyjny silikonowy, faktura baranek, grubość ziarna 1,5-2mm, tynk barwiony w masie, kolor do uzgodnienia z właścicielem budynku  (do wyboru wszystkie kolory z grupa cenowa 1,bez dopłat po stronie mieszkańca ), listwy systemowe startowe cokołowe, przyokienne, narożnikowe, okapowe. Konieczność zastosowania jednolitego zestawu</w:t>
            </w:r>
          </w:p>
          <w:p w14:paraId="29C28357" w14:textId="77777777" w:rsidR="00C017F7" w:rsidRDefault="00C017F7" w:rsidP="00C017F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systemowego. </w:t>
            </w:r>
          </w:p>
          <w:p w14:paraId="26355E46" w14:textId="77777777" w:rsidR="00C017F7" w:rsidRDefault="00C017F7" w:rsidP="00C017F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Kolorystyka elewacji do uzgodnienia z właścicielem budynku (do wyboru wszystkie kolory z grupy cenowej 1, bez dopłat po stronie mieszkańca)</w:t>
            </w:r>
          </w:p>
          <w:p w14:paraId="686E69B6" w14:textId="77777777" w:rsidR="00C017F7" w:rsidRDefault="00C017F7" w:rsidP="00C017F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 ramach docieplenia ścian budynku należy też przewidzieć montaż nowych parapetów z blachy stalowej, demontaż i ponowny montaż rur spustowych wraz z wymianą uchwytów na nowe.</w:t>
            </w:r>
          </w:p>
          <w:p w14:paraId="6EDA537D" w14:textId="77777777" w:rsidR="00C017F7" w:rsidRDefault="00C017F7" w:rsidP="00C017F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Wszelkie prace zabezpieczające istniejące okna, drzwi, barierki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itd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/folia, taśma, oklejanie/ po stronie wykonawcy. </w:t>
            </w:r>
          </w:p>
          <w:p w14:paraId="48C1E396" w14:textId="77777777" w:rsidR="00C017F7" w:rsidRDefault="00C017F7" w:rsidP="00C017F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E4D0A0A" w14:textId="5144D106" w:rsidR="00C017F7" w:rsidRPr="006005A6" w:rsidRDefault="00C017F7" w:rsidP="00C017F7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Wykonawca zobowiązany jest ująć w cenie prac wykonanie dolnej części elewacji jako cokół z tynku silikonowego /do wysokości istniejących cokołów, lub minimum 30cm/. Kolor (grupa cenowa 1) do uzgodnienia z właścicielem budynku.</w:t>
            </w:r>
          </w:p>
        </w:tc>
      </w:tr>
      <w:tr w:rsidR="00C017F7" w14:paraId="7FF2B866" w14:textId="77777777">
        <w:tc>
          <w:tcPr>
            <w:tcW w:w="704" w:type="dxa"/>
          </w:tcPr>
          <w:p w14:paraId="32ADF8FD" w14:textId="77777777" w:rsidR="00C017F7" w:rsidRDefault="00C017F7" w:rsidP="00C017F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35D24F" w14:textId="208C7580" w:rsidR="00C017F7" w:rsidRDefault="00C017F7" w:rsidP="00C017F7">
            <w:pPr>
              <w:pStyle w:val="Default"/>
              <w:rPr>
                <w:sz w:val="23"/>
                <w:szCs w:val="23"/>
              </w:rPr>
            </w:pPr>
            <w:r w:rsidRPr="00B56C40">
              <w:rPr>
                <w:rFonts w:ascii="Times New Roman" w:hAnsi="Times New Roman" w:cs="Times New Roman"/>
                <w:kern w:val="20"/>
              </w:rPr>
              <w:t>Drzwi zewnętrzne</w:t>
            </w:r>
          </w:p>
        </w:tc>
        <w:tc>
          <w:tcPr>
            <w:tcW w:w="6515" w:type="dxa"/>
          </w:tcPr>
          <w:p w14:paraId="46D1F6B8" w14:textId="3DD91445" w:rsidR="00C017F7" w:rsidRPr="006005A6" w:rsidRDefault="00C017F7" w:rsidP="00C017F7">
            <w:pPr>
              <w:pStyle w:val="Default"/>
              <w:rPr>
                <w:rFonts w:ascii="Times New Roman" w:hAnsi="Times New Roman" w:cs="Times New Roman"/>
              </w:rPr>
            </w:pPr>
            <w:r w:rsidRPr="00B56C40">
              <w:rPr>
                <w:rFonts w:ascii="Times New Roman" w:hAnsi="Times New Roman" w:cs="Times New Roman"/>
              </w:rPr>
              <w:t>Wymiana drzwi zewnętrznych, wymiana na nowe o współczynniku przenikania ciepła U=1,3 W/m2·K lub lepszym, o wymiarach dostosowanych do istniejącego otworu drzwiowego</w:t>
            </w:r>
          </w:p>
        </w:tc>
      </w:tr>
      <w:tr w:rsidR="00C017F7" w14:paraId="1A125835" w14:textId="77777777">
        <w:tc>
          <w:tcPr>
            <w:tcW w:w="704" w:type="dxa"/>
          </w:tcPr>
          <w:p w14:paraId="3F6AC19B" w14:textId="77777777" w:rsidR="00C017F7" w:rsidRDefault="00C017F7" w:rsidP="00C017F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D922B60" w14:textId="6489BF39" w:rsidR="00C017F7" w:rsidRPr="00B56C40" w:rsidRDefault="00C017F7" w:rsidP="00C017F7">
            <w:pPr>
              <w:pStyle w:val="Default"/>
              <w:rPr>
                <w:rFonts w:ascii="Times New Roman" w:hAnsi="Times New Roman" w:cs="Times New Roman"/>
                <w:kern w:val="20"/>
              </w:rPr>
            </w:pPr>
            <w:r>
              <w:rPr>
                <w:rFonts w:ascii="Times New Roman" w:hAnsi="Times New Roman" w:cs="Times New Roman"/>
                <w:kern w:val="20"/>
              </w:rPr>
              <w:t xml:space="preserve">Stolarka okienna </w:t>
            </w:r>
          </w:p>
        </w:tc>
        <w:tc>
          <w:tcPr>
            <w:tcW w:w="6515" w:type="dxa"/>
          </w:tcPr>
          <w:p w14:paraId="6B96FA6F" w14:textId="16061EFD" w:rsidR="00C017F7" w:rsidRPr="00B56C40" w:rsidRDefault="00C017F7" w:rsidP="00C017F7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Wymiana na nowe okna dopasowane do istniejących otworów, okna trzyszybowe spełniające aktualne wymogi przepisów – wraz obróbką ścian </w:t>
            </w:r>
          </w:p>
        </w:tc>
      </w:tr>
    </w:tbl>
    <w:p w14:paraId="1BE0A219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5EDE8F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rPr>
          <w:rFonts w:ascii="Times New Roman" w:eastAsia="Times New Roman" w:hAnsi="Times New Roman" w:cs="Times New Roman"/>
          <w:b/>
          <w:color w:val="000000"/>
        </w:rPr>
      </w:pPr>
      <w:bookmarkStart w:id="9" w:name="_heading=h.xzkw3zpr9z2u" w:colFirst="0" w:colLast="0"/>
      <w:bookmarkStart w:id="10" w:name="_heading=h.t3ceu6bs0vt6" w:colFirst="0" w:colLast="0"/>
      <w:bookmarkStart w:id="11" w:name="_Toc158670271"/>
      <w:bookmarkEnd w:id="9"/>
      <w:bookmarkEnd w:id="10"/>
      <w:r>
        <w:rPr>
          <w:rFonts w:ascii="Times New Roman" w:eastAsia="Times New Roman" w:hAnsi="Times New Roman" w:cs="Times New Roman"/>
          <w:b/>
          <w:color w:val="000000"/>
        </w:rPr>
        <w:t>Składowanie materiałów</w:t>
      </w:r>
      <w:bookmarkEnd w:id="11"/>
    </w:p>
    <w:p w14:paraId="2A8CE134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na własny koszt zobowiązany jest do zorganizowania magazynu na placu budowy /lub miejsca składowania/ w którym będzie składował materiały niezbędne do budowy instalacji, które w ten sposób zabezpieczy przed wpływem niekorzystnych czynników atmosferycznych, zanieczyszczeniem lub kradzieżą. Umożliwi również na żądanie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Inspektorowi Nadzoru dostęp do składowanych materiałów w celu dokonania bieżących kontroli jakości. Miejsce czasowego składowania materiałów winno być uzgodnione z Inspektorem Nadzoru.</w:t>
      </w:r>
    </w:p>
    <w:p w14:paraId="79A845C7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89E4D8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12" w:name="_Toc158670272"/>
      <w:r>
        <w:rPr>
          <w:rFonts w:ascii="Times New Roman" w:eastAsia="Times New Roman" w:hAnsi="Times New Roman" w:cs="Times New Roman"/>
          <w:b/>
          <w:color w:val="000000"/>
        </w:rPr>
        <w:t>Wymagania odnośnie wykonawstwa</w:t>
      </w:r>
      <w:bookmarkEnd w:id="12"/>
    </w:p>
    <w:p w14:paraId="101D0E8F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odpowiedzialny jest za prowadzenie robót zgodnie z umową oraz za jakość stosowanych materiałów i wykonywanych robót, które winny być zgodne z Umową, Audytem, OPZ sztuką budowlaną i przepisami prawa.</w:t>
      </w:r>
    </w:p>
    <w:p w14:paraId="45C4407E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Decyzje Inspektora Nadzoru o akceptacji bądź odrzuceniu materiałów i elementów wykonanych robót będą oparte na wymaganiach stawianych w Umowie, OPZ, normach oraz sztuce budowlanej.  Polecenia Inspektora Nadzoru będą wykonywane najpóźniej w dniu wyznaczonym przez niego pod groźbą wstrzymania realizacji robót. </w:t>
      </w:r>
    </w:p>
    <w:p w14:paraId="14EAF2A0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Wszelkie roboty będą wykonywane z należytą starannością przez wykwalifikowany personel Wykonawcy. Wszelkie materiały, elementy i urządzenia używane w trakcie wykonywania robót powinny być nowe, pozbawione jakichkolwiek widocznych uszkodzeń oraz posiadać pełną dokumentację dopuszczającą je do stosowania w budownictwie. </w:t>
      </w:r>
    </w:p>
    <w:p w14:paraId="146A973B" w14:textId="77777777" w:rsidR="0029104B" w:rsidRPr="002158F2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8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Zakres prac związanych z montażem kotła gazowego:</w:t>
      </w:r>
    </w:p>
    <w:p w14:paraId="58386143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Przed demontażem istniejącego kotła c.o. należy zamontować na istniejącej w budynku instalacji gazowej nowy zawór  oraz filtr siatkowy /w pomieszczeniu lokalizacji kotła/ i wykonać próbę szczelności instalacji gazowej. Wyłącznie w przypadku pozytywnego wyniku próby szczelności można przystąpić do demontażu istniejącego kotła i montażu kotła gazowego.</w:t>
      </w:r>
    </w:p>
    <w:p w14:paraId="05F83557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dostawa elementów składowych instalacji z kotłem gazowym, montaż kotła; </w:t>
      </w:r>
    </w:p>
    <w:p w14:paraId="1E22F099" w14:textId="77777777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wykonanie montażu gazowego kotła kondensacyjnego wraz z podłączeniem do instalacji centralnego ogrzewania i ciepłej wody użytkowej oraz pozostałych instalacji w budynku w sposób gwarantujący prawidłowe działanie instalacji</w:t>
      </w:r>
    </w:p>
    <w:p w14:paraId="3D74D494" w14:textId="01655FA6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Podłączenie kotła do istniejącej instalacji gazowej / także rozbudowa, przebudowa instalacji gazowej jeśli to niezbędne/ lub wykonanie nowej instalacji gazowej </w:t>
      </w:r>
    </w:p>
    <w:p w14:paraId="460C180B" w14:textId="4FE4D7F1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zabezpieczenie włączenia kotła do istniejącej instalacji elektrycznej poprzez gniazdo z zabezpieczeniem przeciwprzepięciowym/ dostawa gniazda po stronie wykonawcy.</w:t>
      </w:r>
    </w:p>
    <w:p w14:paraId="59033583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opróżnienie i napełnienie instalacji c.o. i c.w.u.</w:t>
      </w:r>
    </w:p>
    <w:p w14:paraId="6B28C26C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płukanie instalacji c.o. i c.w.u.</w:t>
      </w:r>
    </w:p>
    <w:p w14:paraId="15B78F4A" w14:textId="77777777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Wykonanie odprowadzenia kondensatu do istniejącej kanalizacji / w razie konieczności montaż pompy do skroplin, rozbudowa instalacji kanalizacyjnej/.</w:t>
      </w:r>
    </w:p>
    <w:p w14:paraId="3E00CCA5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demontaż istniejącego kotła /wraz z czopuchem/, demontażem kolidującym odcinków instalacji, przekazanie zdemontowanego źródła ciepła do recyklingu co zostanie potwierdzone kartą przekazania,</w:t>
      </w:r>
    </w:p>
    <w:p w14:paraId="3FB7A9B6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demontaż istniejącej instalacji c.o. oraz grzejników (jeśli przewidziano montaż nowej instalacji c.o. w budynku)</w:t>
      </w:r>
    </w:p>
    <w:p w14:paraId="03F687CF" w14:textId="721983C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montaż dodatkowego naczynia </w:t>
      </w:r>
      <w:r w:rsidR="0007321C">
        <w:rPr>
          <w:rFonts w:ascii="Times New Roman" w:eastAsia="Times New Roman" w:hAnsi="Times New Roman" w:cs="Times New Roman"/>
          <w:color w:val="000000"/>
          <w:sz w:val="24"/>
          <w:szCs w:val="24"/>
        </w:rPr>
        <w:t>zbiorczego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układu c.o. </w:t>
      </w:r>
      <w:r>
        <w:rPr>
          <w:rFonts w:ascii="Times New Roman" w:eastAsia="Times New Roman" w:hAnsi="Times New Roman" w:cs="Times New Roman"/>
          <w:sz w:val="24"/>
          <w:szCs w:val="24"/>
        </w:rPr>
        <w:t>o pojemności min 5 l /niezależnie od naczynia montowanego w kotle/.</w:t>
      </w:r>
    </w:p>
    <w:p w14:paraId="23C4B7C3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wykonanie układu napełniania instalacji c.o.</w:t>
      </w:r>
    </w:p>
    <w:p w14:paraId="4CCA8A15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montaż zaworu odpowietrzającego na instalacji ładującej zasobnik cwu.</w:t>
      </w:r>
    </w:p>
    <w:p w14:paraId="11202418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Zabezpieczenie zasobnika cwu zgodnie z obowiązującymi przepisami – jeśli zbiornik dostarczany jest w ramach Umowy, dla zbiorników istniejących zabezpieczenie po stronie mieszkańca</w:t>
      </w:r>
    </w:p>
    <w:p w14:paraId="191565BE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montaż odpowiedniego wkładu powietrznego, spalinowego (bez ewentualnego rozwiercania istniejącego komina). Z uwagi na montaż kotłów w istniejących budynkach zaleca się dostosowanie kotłów i systemu odprowadzania spalin do istniejących w budynkach średnic kominów. Zamawiający zwraca uwagę na wymogi producentów kotłów związane z zapewnieniem właściwego ciągu kominowego;</w:t>
      </w:r>
    </w:p>
    <w:p w14:paraId="64ECE644" w14:textId="04F86188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uszczelnienie, zabezpieczenie wykonanego przejścia przewodu </w:t>
      </w:r>
      <w:r w:rsidR="0007321C">
        <w:rPr>
          <w:rFonts w:ascii="Times New Roman" w:eastAsia="Times New Roman" w:hAnsi="Times New Roman" w:cs="Times New Roman"/>
          <w:color w:val="000000"/>
          <w:sz w:val="24"/>
          <w:szCs w:val="24"/>
        </w:rPr>
        <w:t>spalinowo -powietrznego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oraz zamurowanie otworu po zdemontowanym przewodzie dymowym  </w:t>
      </w:r>
    </w:p>
    <w:p w14:paraId="6F4A9A0A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połączeń hydraulicznych z instalacją c.o.; cwu, zimną wodą, kanalizacyjną- w zależności od typu kotła; </w:t>
      </w:r>
    </w:p>
    <w:p w14:paraId="1C045B95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nowej instalacji c.o. oraz montaż grzejników i zaworów termostatycznych – jeśli tak wskazano dla danego budynku </w:t>
      </w:r>
    </w:p>
    <w:p w14:paraId="6E3A36F9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uruchomienie sterowania kotła wraz z montażem czujnika pogodowego i regulatora bezprzewodowego wewnątrz pomieszczeń</w:t>
      </w:r>
    </w:p>
    <w:p w14:paraId="4A5BD21D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izolacji termicznych montowanych rur</w:t>
      </w:r>
    </w:p>
    <w:p w14:paraId="3F986C7D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prac pomocniczych budowlanych (przebicia otwory montażowe, przejścia instalacyjne przez przegrody budowlane), </w:t>
      </w:r>
    </w:p>
    <w:p w14:paraId="5586DBF7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wykończenie do stanu surowego /bez malowania i układania płytek/ przejść instalacji i miejsc gdzie prowadzono prace; </w:t>
      </w:r>
    </w:p>
    <w:p w14:paraId="31B1636E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sprawdzenie szczelności układu i uruchomienia instalacji; </w:t>
      </w:r>
    </w:p>
    <w:p w14:paraId="1210070D" w14:textId="7F83EF85" w:rsidR="006E1707" w:rsidRPr="006E1707" w:rsidRDefault="00F707E7" w:rsidP="006E170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pozostałe czynności wynikające obowiązujących przepisów i norm; </w:t>
      </w:r>
    </w:p>
    <w:p w14:paraId="24AA1ED9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Zakres prac związanych z instalacją c.o.</w:t>
      </w:r>
    </w:p>
    <w:p w14:paraId="2D6E31CA" w14:textId="77777777" w:rsidR="0029104B" w:rsidRDefault="00F707E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instalacji co w budynku w technologii stal, miedź, tworzywa sztuczne bez bruzdowania z wymaganymi przepisami prawa urządzeniami zabezpieczającymi – jeśli dotyczy danego budynku</w:t>
      </w:r>
    </w:p>
    <w:p w14:paraId="4F50A444" w14:textId="5C198FD2" w:rsidR="004A6336" w:rsidRDefault="00F707E7" w:rsidP="004A633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montaż grzejników wraz z zaworami i głowicami termostatycznymi– jeśli dotyczy danego budynku /ilość i moc grzejników dobrana do ilości i powierzchni ogrzewanych pomieszczeń</w:t>
      </w:r>
      <w:r>
        <w:rPr>
          <w:rFonts w:ascii="Times New Roman" w:eastAsia="Times New Roman" w:hAnsi="Times New Roman" w:cs="Times New Roman"/>
          <w:sz w:val="24"/>
          <w:szCs w:val="24"/>
        </w:rPr>
        <w:t>/.</w:t>
      </w:r>
    </w:p>
    <w:p w14:paraId="63A99F68" w14:textId="2ED428E9" w:rsidR="006E1707" w:rsidRPr="00443551" w:rsidRDefault="006E1707" w:rsidP="006E170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3551">
        <w:rPr>
          <w:rFonts w:ascii="Times New Roman" w:hAnsi="Times New Roman" w:cs="Times New Roman"/>
          <w:b/>
          <w:bCs/>
          <w:sz w:val="24"/>
          <w:szCs w:val="24"/>
        </w:rPr>
        <w:t>Zakres dotyczący dokumentacji projektowej</w:t>
      </w:r>
    </w:p>
    <w:p w14:paraId="689CC4B5" w14:textId="01746B39" w:rsidR="006E1707" w:rsidRPr="002158F2" w:rsidRDefault="006E1707" w:rsidP="006E1707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 stronie Wykonawcy należy pozyskanie wszelkiego rodzaju informacji, warunków technicznych, zgód oraz ekspertyz, wizji lokalnych pozwalających na prawidłowe opracowanie projektu. Projekt musi być sporządzony w zakresie i stopniu dokładności niezbędnym do uzyskania pozwolenia na budowę lub innej decyzji wymaganej przepisami prawa i wykonania zadania. Projekt ten musi uwzględniać wymagania określone w Rozporządzeniu Ministra Infrastruktury z dnia 2 września 2004r. w sprawie szczegółowego zakresu i formy dokumentacji projektowej. Projekt budowlany wewnętrznej instalacji gazowej do podłączenia gazowego kotła kondensacyjnego przekazany zostanie Zamawiającemu w ilości egzemplarzy odpowiadającej przepisom </w:t>
      </w: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prawa z zastrzeżeniem, że jeden egzemplarz w wersji papierowej i w wersji elektrycznej przekazany zostanie Zamawiającemu.</w:t>
      </w:r>
      <w:r w:rsidR="00F030D4"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Wykonawca</w:t>
      </w: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030D4"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zyska prawomocn</w:t>
      </w:r>
      <w:r w:rsidR="00F030D4"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pozwolenia na budowę, o ile będzie wymagane przepisami Prawa Budowlanego lub innej decyzji administracyjnej  o ile będzie wymagana przepisami prawa. Przekazania projektów wraz z prawomocnymi pozwoleniami na budowę lub innymi wymaganymi decyzjami administracyjnymi – Zamawiającemu.</w:t>
      </w:r>
    </w:p>
    <w:p w14:paraId="735A6B90" w14:textId="18B51C05" w:rsidR="004B0C30" w:rsidRDefault="004B0C30" w:rsidP="00C055F6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1F3778" w14:textId="6A4217B6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Uwaga:</w:t>
      </w:r>
    </w:p>
    <w:p w14:paraId="499FFFF0" w14:textId="77777777" w:rsidR="0029104B" w:rsidRDefault="00F707E7" w:rsidP="00D9021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 obowiązków Mieszkańca należeć będzie:</w:t>
      </w:r>
    </w:p>
    <w:p w14:paraId="1A2A7215" w14:textId="77777777" w:rsidR="0029104B" w:rsidRDefault="00F707E7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dostosowanie pomieszczenia kotłowni zgodnie z wymaganiami Rozporządzenia z dn. 12.04.2002 r. w sprawie „Warunków Technicznych jakim powinny odpowiadać budynki i ich usytuowanie” na podstawie pisemnych zaleceń Wykonawcy robót po wykonanej przez niego wizji lokalnej. Koszty dostosowania pomieszczenia kotłowni do obowiązujących przepisów leżą po stronie użytkownika.</w:t>
      </w:r>
    </w:p>
    <w:p w14:paraId="69674593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E51037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Postanowienia Końcowe</w:t>
      </w:r>
    </w:p>
    <w:p w14:paraId="23ABD278" w14:textId="71A5ED0F" w:rsidR="0029104B" w:rsidRDefault="00F707E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Wszelkie przytoczone w dokumentacji przetargowej normy, rozporządzenia, dyrektywy należy traktować jako obowiązujące. Wszelkie normy oraz pozostałe przepisy wynikające z przepisów Prawa Budowlanego, które nie zostały przytoczone w niniejszej dokumentacji przetargowej nie zwalniają Wykonawcy z obowiązku ich stosowania w celu prawidłowego wykonania przedmiotowego Zamówienia.</w:t>
      </w:r>
    </w:p>
    <w:p w14:paraId="11B5F9D2" w14:textId="77777777" w:rsidR="0029104B" w:rsidRDefault="00F707E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Wszystkie roboty należy wykonać zgodnie z obowiązującą wiedzą techniczną oraz zgodnie ze sztuką budowlaną w zakresie obowiązującą dla przedmiotu zamówienia.</w:t>
      </w:r>
    </w:p>
    <w:p w14:paraId="0D3DB7EC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29104B" w:rsidSect="00C02EA9">
      <w:footerReference w:type="default" r:id="rId11"/>
      <w:headerReference w:type="first" r:id="rId12"/>
      <w:pgSz w:w="11906" w:h="16838"/>
      <w:pgMar w:top="1134" w:right="1417" w:bottom="426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09927" w14:textId="77777777" w:rsidR="00C02EA9" w:rsidRDefault="00C02EA9">
      <w:pPr>
        <w:spacing w:after="0" w:line="240" w:lineRule="auto"/>
      </w:pPr>
      <w:r>
        <w:separator/>
      </w:r>
    </w:p>
  </w:endnote>
  <w:endnote w:type="continuationSeparator" w:id="0">
    <w:p w14:paraId="5A73022C" w14:textId="77777777" w:rsidR="00C02EA9" w:rsidRDefault="00C02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DC2B8" w14:textId="77777777" w:rsidR="0029104B" w:rsidRDefault="00F707E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F4A2C">
      <w:rPr>
        <w:noProof/>
        <w:color w:val="000000"/>
      </w:rPr>
      <w:t>2</w:t>
    </w:r>
    <w:r>
      <w:rPr>
        <w:color w:val="000000"/>
      </w:rPr>
      <w:fldChar w:fldCharType="end"/>
    </w:r>
  </w:p>
  <w:p w14:paraId="3723BF32" w14:textId="77777777" w:rsidR="0029104B" w:rsidRDefault="002910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62E0A" w14:textId="77777777" w:rsidR="00C02EA9" w:rsidRDefault="00C02EA9">
      <w:pPr>
        <w:spacing w:after="0" w:line="240" w:lineRule="auto"/>
      </w:pPr>
      <w:r>
        <w:separator/>
      </w:r>
    </w:p>
  </w:footnote>
  <w:footnote w:type="continuationSeparator" w:id="0">
    <w:p w14:paraId="796E6174" w14:textId="77777777" w:rsidR="00C02EA9" w:rsidRDefault="00C02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0E2E6" w14:textId="4CEBA1B2" w:rsidR="0029104B" w:rsidRDefault="002158F2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mbria" w:eastAsia="Cambria" w:hAnsi="Cambria" w:cs="Cambria"/>
        <w:color w:val="000000"/>
        <w:sz w:val="20"/>
        <w:szCs w:val="20"/>
      </w:rPr>
    </w:pPr>
    <w:r>
      <w:rPr>
        <w:rFonts w:ascii="Cambria" w:eastAsia="Cambria" w:hAnsi="Cambria" w:cs="Cambria"/>
        <w:b/>
        <w:noProof/>
        <w:color w:val="FFFFFF"/>
        <w:sz w:val="20"/>
        <w:szCs w:val="20"/>
      </w:rPr>
      <w:drawing>
        <wp:inline distT="0" distB="0" distL="0" distR="0" wp14:anchorId="06A71AA9" wp14:editId="5DE84F14">
          <wp:extent cx="708660" cy="634763"/>
          <wp:effectExtent l="0" t="0" r="0" b="0"/>
          <wp:docPr id="361888222" name="Obraz 361888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612540" name="Obraz 4006125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866" cy="643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707E7">
      <w:rPr>
        <w:rFonts w:ascii="Cambria" w:eastAsia="Cambria" w:hAnsi="Cambria" w:cs="Cambria"/>
        <w:b/>
        <w:color w:val="FFFFFF"/>
        <w:sz w:val="20"/>
        <w:szCs w:val="20"/>
      </w:rPr>
      <w:t>Gmina w</w:t>
    </w:r>
    <w:r w:rsidR="00F707E7">
      <w:rPr>
        <w:rFonts w:ascii="Cambria" w:eastAsia="Cambria" w:hAnsi="Cambria" w:cs="Cambria"/>
        <w:b/>
        <w:color w:val="FFFFFF"/>
        <w:sz w:val="20"/>
        <w:szCs w:val="20"/>
      </w:rPr>
      <w:tab/>
    </w:r>
    <w:r w:rsidR="00F707E7">
      <w:rPr>
        <w:rFonts w:ascii="Cambria" w:eastAsia="Cambria" w:hAnsi="Cambria" w:cs="Cambria"/>
        <w:b/>
        <w:color w:val="000000"/>
        <w:sz w:val="20"/>
        <w:szCs w:val="20"/>
      </w:rPr>
      <w:tab/>
    </w:r>
    <w:r w:rsidR="00F707E7">
      <w:rPr>
        <w:noProof/>
        <w:color w:val="000000"/>
        <w:sz w:val="18"/>
        <w:szCs w:val="18"/>
      </w:rPr>
      <w:drawing>
        <wp:inline distT="0" distB="0" distL="0" distR="0" wp14:anchorId="2379B283" wp14:editId="0EC20045">
          <wp:extent cx="1440815" cy="650875"/>
          <wp:effectExtent l="0" t="0" r="0" b="0"/>
          <wp:docPr id="812014668" name="Obraz 8120146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0815" cy="650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tbl>
    <w:tblPr>
      <w:tblStyle w:val="a3"/>
      <w:tblW w:w="9072" w:type="dxa"/>
      <w:tblInd w:w="0" w:type="dxa"/>
      <w:tblLayout w:type="fixed"/>
      <w:tblLook w:val="0000" w:firstRow="0" w:lastRow="0" w:firstColumn="0" w:lastColumn="0" w:noHBand="0" w:noVBand="0"/>
    </w:tblPr>
    <w:tblGrid>
      <w:gridCol w:w="4536"/>
      <w:gridCol w:w="4536"/>
    </w:tblGrid>
    <w:tr w:rsidR="0029104B" w14:paraId="52FC211B" w14:textId="77777777">
      <w:tc>
        <w:tcPr>
          <w:tcW w:w="4536" w:type="dxa"/>
        </w:tcPr>
        <w:p w14:paraId="023D5A50" w14:textId="77777777" w:rsidR="0029104B" w:rsidRDefault="002910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rPr>
              <w:rFonts w:ascii="Cambria" w:eastAsia="Cambria" w:hAnsi="Cambria" w:cs="Cambria"/>
              <w:color w:val="000000"/>
              <w:sz w:val="20"/>
              <w:szCs w:val="20"/>
            </w:rPr>
          </w:pPr>
        </w:p>
      </w:tc>
      <w:tc>
        <w:tcPr>
          <w:tcW w:w="4536" w:type="dxa"/>
        </w:tcPr>
        <w:p w14:paraId="06BE70DA" w14:textId="77777777" w:rsidR="0029104B" w:rsidRDefault="002910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mbria" w:eastAsia="Cambria" w:hAnsi="Cambria" w:cs="Cambria"/>
              <w:color w:val="000000"/>
              <w:sz w:val="20"/>
              <w:szCs w:val="20"/>
            </w:rPr>
          </w:pPr>
        </w:p>
      </w:tc>
    </w:tr>
  </w:tbl>
  <w:p w14:paraId="2D8EE556" w14:textId="77777777" w:rsidR="0029104B" w:rsidRDefault="002910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-567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32390"/>
    <w:multiLevelType w:val="multilevel"/>
    <w:tmpl w:val="ED1AB832"/>
    <w:lvl w:ilvl="0">
      <w:start w:val="1"/>
      <w:numFmt w:val="decimal"/>
      <w:lvlText w:val="%1."/>
      <w:lvlJc w:val="left"/>
      <w:pPr>
        <w:ind w:left="3552" w:hanging="360"/>
      </w:pPr>
    </w:lvl>
    <w:lvl w:ilvl="1">
      <w:start w:val="1"/>
      <w:numFmt w:val="decimal"/>
      <w:lvlText w:val="%1.%2."/>
      <w:lvlJc w:val="left"/>
      <w:pPr>
        <w:ind w:left="3912" w:hanging="720"/>
      </w:pPr>
    </w:lvl>
    <w:lvl w:ilvl="2">
      <w:start w:val="1"/>
      <w:numFmt w:val="decimal"/>
      <w:lvlText w:val="%1.%2.%3."/>
      <w:lvlJc w:val="left"/>
      <w:pPr>
        <w:ind w:left="3912" w:hanging="720"/>
      </w:pPr>
    </w:lvl>
    <w:lvl w:ilvl="3">
      <w:start w:val="1"/>
      <w:numFmt w:val="decimal"/>
      <w:lvlText w:val="%1.%2.%3.%4."/>
      <w:lvlJc w:val="left"/>
      <w:pPr>
        <w:ind w:left="4272" w:hanging="1080"/>
      </w:pPr>
    </w:lvl>
    <w:lvl w:ilvl="4">
      <w:start w:val="1"/>
      <w:numFmt w:val="decimal"/>
      <w:lvlText w:val="%1.%2.%3.%4.%5."/>
      <w:lvlJc w:val="left"/>
      <w:pPr>
        <w:ind w:left="4272" w:hanging="1080"/>
      </w:pPr>
    </w:lvl>
    <w:lvl w:ilvl="5">
      <w:start w:val="1"/>
      <w:numFmt w:val="decimal"/>
      <w:lvlText w:val="%1.%2.%3.%4.%5.%6."/>
      <w:lvlJc w:val="left"/>
      <w:pPr>
        <w:ind w:left="4632" w:hanging="1440"/>
      </w:pPr>
    </w:lvl>
    <w:lvl w:ilvl="6">
      <w:start w:val="1"/>
      <w:numFmt w:val="decimal"/>
      <w:lvlText w:val="%1.%2.%3.%4.%5.%6.%7."/>
      <w:lvlJc w:val="left"/>
      <w:pPr>
        <w:ind w:left="4632" w:hanging="1440"/>
      </w:pPr>
    </w:lvl>
    <w:lvl w:ilvl="7">
      <w:start w:val="1"/>
      <w:numFmt w:val="decimal"/>
      <w:lvlText w:val="%1.%2.%3.%4.%5.%6.%7.%8."/>
      <w:lvlJc w:val="left"/>
      <w:pPr>
        <w:ind w:left="4992" w:hanging="1800"/>
      </w:pPr>
    </w:lvl>
    <w:lvl w:ilvl="8">
      <w:start w:val="1"/>
      <w:numFmt w:val="decimal"/>
      <w:lvlText w:val="%1.%2.%3.%4.%5.%6.%7.%8.%9."/>
      <w:lvlJc w:val="left"/>
      <w:pPr>
        <w:ind w:left="4992" w:hanging="1800"/>
      </w:pPr>
    </w:lvl>
  </w:abstractNum>
  <w:abstractNum w:abstractNumId="1" w15:restartNumberingAfterBreak="0">
    <w:nsid w:val="0A366C46"/>
    <w:multiLevelType w:val="hybridMultilevel"/>
    <w:tmpl w:val="EED60CE4"/>
    <w:lvl w:ilvl="0" w:tplc="FC6424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783D56"/>
    <w:multiLevelType w:val="multilevel"/>
    <w:tmpl w:val="8FF29AD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BB55E32"/>
    <w:multiLevelType w:val="multilevel"/>
    <w:tmpl w:val="F51A7848"/>
    <w:lvl w:ilvl="0">
      <w:start w:val="1"/>
      <w:numFmt w:val="decimal"/>
      <w:lvlText w:val="%1)"/>
      <w:lvlJc w:val="left"/>
      <w:pPr>
        <w:ind w:left="65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-1004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516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216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956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76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96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116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836" w:firstLine="5940"/>
      </w:pPr>
      <w:rPr>
        <w:vertAlign w:val="baseline"/>
      </w:rPr>
    </w:lvl>
  </w:abstractNum>
  <w:abstractNum w:abstractNumId="4" w15:restartNumberingAfterBreak="0">
    <w:nsid w:val="13892B0D"/>
    <w:multiLevelType w:val="hybridMultilevel"/>
    <w:tmpl w:val="C264F5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A1188"/>
    <w:multiLevelType w:val="multilevel"/>
    <w:tmpl w:val="623025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B5A6D"/>
    <w:multiLevelType w:val="multilevel"/>
    <w:tmpl w:val="A2A634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15925"/>
    <w:multiLevelType w:val="multilevel"/>
    <w:tmpl w:val="2F8204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D067447"/>
    <w:multiLevelType w:val="multilevel"/>
    <w:tmpl w:val="540CD12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41315"/>
    <w:multiLevelType w:val="hybridMultilevel"/>
    <w:tmpl w:val="D9984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11E59"/>
    <w:multiLevelType w:val="hybridMultilevel"/>
    <w:tmpl w:val="CC80F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D4E5D"/>
    <w:multiLevelType w:val="hybridMultilevel"/>
    <w:tmpl w:val="7B504B6A"/>
    <w:lvl w:ilvl="0" w:tplc="E25C92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B60159"/>
    <w:multiLevelType w:val="multilevel"/>
    <w:tmpl w:val="CE0087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58C24830"/>
    <w:multiLevelType w:val="multilevel"/>
    <w:tmpl w:val="4FBA18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0959E0"/>
    <w:multiLevelType w:val="hybridMultilevel"/>
    <w:tmpl w:val="A3403A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D821E6"/>
    <w:multiLevelType w:val="multilevel"/>
    <w:tmpl w:val="5E4C0E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358D1"/>
    <w:multiLevelType w:val="multilevel"/>
    <w:tmpl w:val="2F1493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A90B57"/>
    <w:multiLevelType w:val="multilevel"/>
    <w:tmpl w:val="0415001D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7359568">
    <w:abstractNumId w:val="2"/>
  </w:num>
  <w:num w:numId="2" w16cid:durableId="1440374050">
    <w:abstractNumId w:val="3"/>
  </w:num>
  <w:num w:numId="3" w16cid:durableId="761335080">
    <w:abstractNumId w:val="15"/>
  </w:num>
  <w:num w:numId="4" w16cid:durableId="1458840517">
    <w:abstractNumId w:val="5"/>
  </w:num>
  <w:num w:numId="5" w16cid:durableId="1227104644">
    <w:abstractNumId w:val="13"/>
  </w:num>
  <w:num w:numId="6" w16cid:durableId="2026132258">
    <w:abstractNumId w:val="8"/>
  </w:num>
  <w:num w:numId="7" w16cid:durableId="320276097">
    <w:abstractNumId w:val="6"/>
  </w:num>
  <w:num w:numId="8" w16cid:durableId="514927280">
    <w:abstractNumId w:val="17"/>
  </w:num>
  <w:num w:numId="9" w16cid:durableId="20278350">
    <w:abstractNumId w:val="0"/>
  </w:num>
  <w:num w:numId="10" w16cid:durableId="1844204191">
    <w:abstractNumId w:val="7"/>
  </w:num>
  <w:num w:numId="11" w16cid:durableId="731393851">
    <w:abstractNumId w:val="16"/>
  </w:num>
  <w:num w:numId="12" w16cid:durableId="177546131">
    <w:abstractNumId w:val="11"/>
  </w:num>
  <w:num w:numId="13" w16cid:durableId="1906144081">
    <w:abstractNumId w:val="10"/>
  </w:num>
  <w:num w:numId="14" w16cid:durableId="765735742">
    <w:abstractNumId w:val="1"/>
  </w:num>
  <w:num w:numId="15" w16cid:durableId="1956981724">
    <w:abstractNumId w:val="4"/>
  </w:num>
  <w:num w:numId="16" w16cid:durableId="142234231">
    <w:abstractNumId w:val="9"/>
  </w:num>
  <w:num w:numId="17" w16cid:durableId="945697496">
    <w:abstractNumId w:val="14"/>
  </w:num>
  <w:num w:numId="18" w16cid:durableId="15216227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04B"/>
    <w:rsid w:val="000172E2"/>
    <w:rsid w:val="0002365F"/>
    <w:rsid w:val="000648BE"/>
    <w:rsid w:val="0007321C"/>
    <w:rsid w:val="001467A9"/>
    <w:rsid w:val="00166B55"/>
    <w:rsid w:val="002158F2"/>
    <w:rsid w:val="0022576C"/>
    <w:rsid w:val="00263EB6"/>
    <w:rsid w:val="0029104B"/>
    <w:rsid w:val="002F285A"/>
    <w:rsid w:val="002F48E1"/>
    <w:rsid w:val="003568C1"/>
    <w:rsid w:val="00357920"/>
    <w:rsid w:val="0036288E"/>
    <w:rsid w:val="00382FD9"/>
    <w:rsid w:val="003F4A73"/>
    <w:rsid w:val="00443551"/>
    <w:rsid w:val="004835B2"/>
    <w:rsid w:val="004A6336"/>
    <w:rsid w:val="004B0C30"/>
    <w:rsid w:val="004C77D0"/>
    <w:rsid w:val="004F12EC"/>
    <w:rsid w:val="00560DA6"/>
    <w:rsid w:val="00571D07"/>
    <w:rsid w:val="0057604F"/>
    <w:rsid w:val="005B29F2"/>
    <w:rsid w:val="006005A6"/>
    <w:rsid w:val="00636E5D"/>
    <w:rsid w:val="006811F9"/>
    <w:rsid w:val="0068480D"/>
    <w:rsid w:val="006E1707"/>
    <w:rsid w:val="006F5129"/>
    <w:rsid w:val="00723788"/>
    <w:rsid w:val="0076130A"/>
    <w:rsid w:val="00781CEE"/>
    <w:rsid w:val="007A672F"/>
    <w:rsid w:val="007D08A6"/>
    <w:rsid w:val="007F621A"/>
    <w:rsid w:val="00826F7F"/>
    <w:rsid w:val="00841D79"/>
    <w:rsid w:val="00872095"/>
    <w:rsid w:val="008F4A2C"/>
    <w:rsid w:val="00964247"/>
    <w:rsid w:val="009A3CA5"/>
    <w:rsid w:val="00A359C7"/>
    <w:rsid w:val="00A650A7"/>
    <w:rsid w:val="00B23B48"/>
    <w:rsid w:val="00B93E9C"/>
    <w:rsid w:val="00BE5FED"/>
    <w:rsid w:val="00C017F7"/>
    <w:rsid w:val="00C02EA9"/>
    <w:rsid w:val="00C055F6"/>
    <w:rsid w:val="00C05F1B"/>
    <w:rsid w:val="00CE4138"/>
    <w:rsid w:val="00D17B1C"/>
    <w:rsid w:val="00D32230"/>
    <w:rsid w:val="00D43C3F"/>
    <w:rsid w:val="00D9021A"/>
    <w:rsid w:val="00D936B8"/>
    <w:rsid w:val="00DB60AB"/>
    <w:rsid w:val="00DF68A0"/>
    <w:rsid w:val="00E50363"/>
    <w:rsid w:val="00E51945"/>
    <w:rsid w:val="00EE384E"/>
    <w:rsid w:val="00F030D4"/>
    <w:rsid w:val="00F707E7"/>
    <w:rsid w:val="00FA24B5"/>
    <w:rsid w:val="00FE098F"/>
    <w:rsid w:val="00FE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AFC79"/>
  <w15:docId w15:val="{D9BF729E-564F-4174-93C7-CF885706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FA3"/>
  </w:style>
  <w:style w:type="paragraph" w:styleId="Nagwek1">
    <w:name w:val="heading 1"/>
    <w:basedOn w:val="Normalny"/>
    <w:next w:val="Normalny"/>
    <w:link w:val="Nagwek1Znak"/>
    <w:uiPriority w:val="9"/>
    <w:qFormat/>
    <w:rsid w:val="004B20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0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B20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1Znak">
    <w:name w:val="Nagłówek 1 Znak"/>
    <w:basedOn w:val="Domylnaczcionkaakapitu"/>
    <w:link w:val="Nagwek1"/>
    <w:uiPriority w:val="9"/>
    <w:rsid w:val="004B2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20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B20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aliases w:val="Nagłówek strony"/>
    <w:basedOn w:val="Normalny"/>
    <w:link w:val="NagwekZnak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4B2004"/>
  </w:style>
  <w:style w:type="paragraph" w:styleId="Stopka">
    <w:name w:val="footer"/>
    <w:basedOn w:val="Normalny"/>
    <w:link w:val="StopkaZnak"/>
    <w:uiPriority w:val="99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004"/>
  </w:style>
  <w:style w:type="paragraph" w:styleId="Podtytu">
    <w:name w:val="Subtitle"/>
    <w:basedOn w:val="Normalny"/>
    <w:next w:val="Normalny"/>
    <w:link w:val="PodtytuZnak"/>
    <w:uiPriority w:val="11"/>
    <w:qFormat/>
    <w:pPr>
      <w:spacing w:after="240" w:line="240" w:lineRule="auto"/>
    </w:pPr>
    <w:rPr>
      <w:color w:val="404040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4B200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B2004"/>
    <w:pPr>
      <w:outlineLvl w:val="9"/>
    </w:p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B2004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4B200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4B200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B2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B2004"/>
    <w:rPr>
      <w:color w:val="605E5C"/>
      <w:shd w:val="clear" w:color="auto" w:fill="E1DFDD"/>
    </w:rPr>
  </w:style>
  <w:style w:type="paragraph" w:customStyle="1" w:styleId="Default">
    <w:name w:val="Default"/>
    <w:rsid w:val="004B2004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2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20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20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20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0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0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0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0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2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2004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11ED"/>
    <w:rPr>
      <w:color w:val="605E5C"/>
      <w:shd w:val="clear" w:color="auto" w:fill="E1DFDD"/>
    </w:rPr>
  </w:style>
  <w:style w:type="paragraph" w:customStyle="1" w:styleId="Znak1">
    <w:name w:val="Znak1"/>
    <w:basedOn w:val="Normalny"/>
    <w:rsid w:val="003C51B0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C5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51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1D1054"/>
  </w:style>
  <w:style w:type="paragraph" w:styleId="Poprawka">
    <w:name w:val="Revision"/>
    <w:hidden/>
    <w:uiPriority w:val="99"/>
    <w:semiHidden/>
    <w:rsid w:val="00570077"/>
    <w:pPr>
      <w:spacing w:after="0" w:line="240" w:lineRule="auto"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biuro@ascalor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LjZczM/CReM7P3cidBnOpVpG0g==">AMUW2mV4M+9hwcCJRFnAyStJcSJMEawyIMvjWMqB1YYmk5giICoki0KfDfHf+UcizfcGhqlEZbim1gMqSHG5v2HctnxWIx7MIl7vWtCVrHeQj/AnTu148q985ucckq6e+spL0qsI0QT/vysWOqvZNuFyMhG0GWjrGVltaXufSDLSd0XosdrC0mSIxJ64r2+UdxyLGtUV4sywtjFvfC/gAdUbpJ4HzH0pzFd4XxLJFTVzEGOZw62OYuUnQfAUUzYZ2QtxOeiDVqqStiXWAqK1OH/ej7hMXuwm9O4H8pj27cMBSfoQtw3K+s86xHYuhCxF2xKxSTB//kP//thymlSy5xwTbMxk2dL+Fw==</go:docsCustomData>
</go:gDocsCustomXmlDataStorage>
</file>

<file path=customXml/itemProps1.xml><?xml version="1.0" encoding="utf-8"?>
<ds:datastoreItem xmlns:ds="http://schemas.openxmlformats.org/officeDocument/2006/customXml" ds:itemID="{9583E4CE-EEB0-4C5C-A728-1F6FDB4FFE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6294</Words>
  <Characters>37768</Characters>
  <Application>Microsoft Office Word</Application>
  <DocSecurity>0</DocSecurity>
  <Lines>314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ARNOLD STEMPAK</dc:creator>
  <cp:lastModifiedBy>Justyna Mitroniuk</cp:lastModifiedBy>
  <cp:revision>2</cp:revision>
  <dcterms:created xsi:type="dcterms:W3CDTF">2024-02-23T11:23:00Z</dcterms:created>
  <dcterms:modified xsi:type="dcterms:W3CDTF">2024-02-23T11:23:00Z</dcterms:modified>
</cp:coreProperties>
</file>