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875E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875E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875E1">
        <w:rPr>
          <w:rFonts w:ascii="Arial" w:hAnsi="Arial" w:cs="Arial"/>
          <w:sz w:val="24"/>
          <w:szCs w:val="24"/>
        </w:rPr>
        <w:t>2024-02-26</w:t>
      </w:r>
    </w:p>
    <w:p w:rsidR="00CF7835" w:rsidRPr="009432A1" w:rsidRDefault="00D875E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75E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875E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875E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75E1">
        <w:rPr>
          <w:rFonts w:ascii="Arial" w:hAnsi="Arial" w:cs="Arial"/>
          <w:sz w:val="24"/>
          <w:szCs w:val="24"/>
        </w:rPr>
        <w:t>69</w:t>
      </w:r>
    </w:p>
    <w:p w:rsidR="00CF7835" w:rsidRPr="009432A1" w:rsidRDefault="00D875E1" w:rsidP="00CF7835">
      <w:pPr>
        <w:rPr>
          <w:rFonts w:ascii="Arial" w:hAnsi="Arial" w:cs="Arial"/>
          <w:sz w:val="24"/>
          <w:szCs w:val="24"/>
        </w:rPr>
      </w:pPr>
      <w:r w:rsidRPr="00D875E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875E1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3C2D0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875E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5E1">
              <w:rPr>
                <w:rFonts w:ascii="Arial" w:hAnsi="Arial" w:cs="Arial"/>
                <w:bCs/>
                <w:sz w:val="24"/>
                <w:szCs w:val="24"/>
              </w:rPr>
              <w:t>Przebudowa pomieszczeń nr 307 i 308 na Wydziale Inżynierii Mechanicznej i Informatyki przy ul. Armii Krajowej 21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75E1" w:rsidRPr="004E4B64" w:rsidTr="00853472">
        <w:tc>
          <w:tcPr>
            <w:tcW w:w="2269" w:type="dxa"/>
            <w:shd w:val="clear" w:color="auto" w:fill="auto"/>
          </w:tcPr>
          <w:p w:rsidR="00D875E1" w:rsidRPr="004E4B64" w:rsidRDefault="00D875E1" w:rsidP="008534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75E1" w:rsidRPr="004E4B64" w:rsidRDefault="00D875E1" w:rsidP="008534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75E1">
              <w:rPr>
                <w:rFonts w:ascii="Arial" w:hAnsi="Arial" w:cs="Arial"/>
                <w:bCs/>
                <w:sz w:val="24"/>
                <w:szCs w:val="24"/>
              </w:rPr>
              <w:t>RK-NZ.261.3.2024.ŁZ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875E1" w:rsidRPr="00D875E1">
        <w:rPr>
          <w:rFonts w:ascii="Arial" w:hAnsi="Arial" w:cs="Arial"/>
          <w:sz w:val="24"/>
          <w:szCs w:val="24"/>
        </w:rPr>
        <w:t>(</w:t>
      </w:r>
      <w:proofErr w:type="spellStart"/>
      <w:r w:rsidR="00D875E1" w:rsidRPr="00D875E1">
        <w:rPr>
          <w:rFonts w:ascii="Arial" w:hAnsi="Arial" w:cs="Arial"/>
          <w:sz w:val="24"/>
          <w:szCs w:val="24"/>
        </w:rPr>
        <w:t>t.j</w:t>
      </w:r>
      <w:proofErr w:type="spellEnd"/>
      <w:r w:rsidR="00D875E1" w:rsidRPr="00D875E1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875E1" w:rsidRPr="00D875E1">
        <w:rPr>
          <w:rFonts w:ascii="Arial" w:hAnsi="Arial" w:cs="Arial"/>
          <w:sz w:val="24"/>
          <w:szCs w:val="24"/>
        </w:rPr>
        <w:t>26/02/2024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875E1" w:rsidRPr="00D875E1">
        <w:rPr>
          <w:rFonts w:ascii="Arial" w:hAnsi="Arial" w:cs="Arial"/>
          <w:sz w:val="24"/>
          <w:szCs w:val="24"/>
        </w:rPr>
        <w:t>11:20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75E1" w:rsidRPr="00355C9D" w:rsidTr="00853472">
        <w:tc>
          <w:tcPr>
            <w:tcW w:w="1276" w:type="dxa"/>
            <w:shd w:val="clear" w:color="auto" w:fill="auto"/>
            <w:vAlign w:val="center"/>
          </w:tcPr>
          <w:p w:rsidR="00D875E1" w:rsidRPr="00CF7835" w:rsidRDefault="00D875E1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875E1" w:rsidRPr="00CF7835" w:rsidRDefault="00D875E1" w:rsidP="008534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D875E1" w:rsidRPr="00CF7835" w:rsidRDefault="00D875E1" w:rsidP="00853472">
            <w:pPr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5E1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75E1" w:rsidRPr="00CF7835" w:rsidRDefault="00D875E1" w:rsidP="008534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5E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75E1" w:rsidRPr="00CF7835" w:rsidRDefault="00D875E1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215 250.00 zł</w:t>
            </w:r>
          </w:p>
        </w:tc>
      </w:tr>
      <w:tr w:rsidR="00D875E1" w:rsidRPr="00355C9D" w:rsidTr="00853472">
        <w:tc>
          <w:tcPr>
            <w:tcW w:w="1276" w:type="dxa"/>
            <w:shd w:val="clear" w:color="auto" w:fill="auto"/>
            <w:vAlign w:val="center"/>
          </w:tcPr>
          <w:p w:rsidR="00D875E1" w:rsidRPr="00CF7835" w:rsidRDefault="00D875E1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875E1" w:rsidRPr="00CF7835" w:rsidRDefault="00D875E1" w:rsidP="0085347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875E1">
              <w:rPr>
                <w:rFonts w:ascii="Arial" w:hAnsi="Arial" w:cs="Arial"/>
                <w:sz w:val="24"/>
                <w:szCs w:val="24"/>
              </w:rPr>
              <w:t>Dragos</w:t>
            </w:r>
            <w:proofErr w:type="spellEnd"/>
            <w:r w:rsidRPr="00D875E1">
              <w:rPr>
                <w:rFonts w:ascii="Arial" w:hAnsi="Arial" w:cs="Arial"/>
                <w:sz w:val="24"/>
                <w:szCs w:val="24"/>
              </w:rPr>
              <w:t xml:space="preserve"> Enterprise Sp. z o.o.</w:t>
            </w:r>
          </w:p>
          <w:p w:rsidR="00D875E1" w:rsidRPr="00CF7835" w:rsidRDefault="00D875E1" w:rsidP="00853472">
            <w:pPr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C2D0A">
              <w:rPr>
                <w:rFonts w:ascii="Arial" w:hAnsi="Arial" w:cs="Arial"/>
                <w:sz w:val="24"/>
                <w:szCs w:val="24"/>
              </w:rPr>
              <w:t>117/121/</w:t>
            </w:r>
            <w:bookmarkStart w:id="0" w:name="_GoBack"/>
            <w:bookmarkEnd w:id="0"/>
            <w:r w:rsidRPr="00D875E1">
              <w:rPr>
                <w:rFonts w:ascii="Arial" w:hAnsi="Arial" w:cs="Arial"/>
                <w:sz w:val="24"/>
                <w:szCs w:val="24"/>
              </w:rPr>
              <w:t>213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75E1" w:rsidRPr="00CF7835" w:rsidRDefault="00D875E1" w:rsidP="0085347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5E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75E1" w:rsidRPr="00CF7835" w:rsidRDefault="00D875E1" w:rsidP="0085347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5E1">
              <w:rPr>
                <w:rFonts w:ascii="Arial" w:hAnsi="Arial" w:cs="Arial"/>
                <w:sz w:val="24"/>
                <w:szCs w:val="24"/>
              </w:rPr>
              <w:t>105 588.76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A35" w:rsidRDefault="000E2A35">
      <w:r>
        <w:separator/>
      </w:r>
    </w:p>
  </w:endnote>
  <w:endnote w:type="continuationSeparator" w:id="0">
    <w:p w:rsidR="000E2A35" w:rsidRDefault="000E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D0A" w:rsidRPr="003C2D0A" w:rsidRDefault="003C2D0A" w:rsidP="003C2D0A">
    <w:pPr>
      <w:tabs>
        <w:tab w:val="center" w:pos="4536"/>
        <w:tab w:val="right" w:pos="9072"/>
      </w:tabs>
      <w:rPr>
        <w:b/>
        <w:bCs/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10"/>
      <w:gridCol w:w="62"/>
      <w:gridCol w:w="62"/>
    </w:tblGrid>
    <w:tr w:rsidR="003C2D0A" w:rsidRPr="003C2D0A" w:rsidTr="00853472">
      <w:tc>
        <w:tcPr>
          <w:tcW w:w="0" w:type="auto"/>
          <w:vAlign w:val="center"/>
        </w:tcPr>
        <w:p w:rsidR="003C2D0A" w:rsidRPr="003C2D0A" w:rsidRDefault="003C2D0A" w:rsidP="003C2D0A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</w:p>
      </w:tc>
      <w:tc>
        <w:tcPr>
          <w:tcW w:w="0" w:type="auto"/>
          <w:vAlign w:val="center"/>
          <w:hideMark/>
        </w:tcPr>
        <w:p w:rsidR="003C2D0A" w:rsidRPr="003C2D0A" w:rsidRDefault="003C2D0A" w:rsidP="003C2D0A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  <w:r w:rsidRPr="003C2D0A">
            <w:rPr>
              <w:sz w:val="24"/>
              <w:szCs w:val="24"/>
            </w:rPr>
            <w:t xml:space="preserve">  RK</w:t>
          </w:r>
        </w:p>
      </w:tc>
      <w:tc>
        <w:tcPr>
          <w:tcW w:w="0" w:type="auto"/>
          <w:vAlign w:val="center"/>
        </w:tcPr>
        <w:p w:rsidR="003C2D0A" w:rsidRPr="003C2D0A" w:rsidRDefault="003C2D0A" w:rsidP="003C2D0A">
          <w:pPr>
            <w:tabs>
              <w:tab w:val="center" w:pos="4536"/>
              <w:tab w:val="right" w:pos="9072"/>
            </w:tabs>
            <w:rPr>
              <w:b/>
              <w:bCs/>
              <w:sz w:val="24"/>
              <w:szCs w:val="24"/>
            </w:rPr>
          </w:pPr>
        </w:p>
      </w:tc>
      <w:tc>
        <w:tcPr>
          <w:tcW w:w="0" w:type="auto"/>
        </w:tcPr>
        <w:p w:rsidR="003C2D0A" w:rsidRPr="003C2D0A" w:rsidRDefault="003C2D0A" w:rsidP="003C2D0A">
          <w:pPr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</w:tr>
  </w:tbl>
  <w:p w:rsidR="003C2D0A" w:rsidRPr="003C2D0A" w:rsidRDefault="003C2D0A" w:rsidP="003C2D0A">
    <w:pPr>
      <w:tabs>
        <w:tab w:val="center" w:pos="4536"/>
        <w:tab w:val="right" w:pos="9072"/>
      </w:tabs>
      <w:rPr>
        <w:b/>
        <w:bCs/>
        <w:sz w:val="24"/>
        <w:szCs w:val="24"/>
      </w:rPr>
    </w:pPr>
    <w:r w:rsidRPr="003C2D0A">
      <w:rPr>
        <w:b/>
        <w:bCs/>
        <w:sz w:val="24"/>
        <w:szCs w:val="24"/>
      </w:rPr>
      <w:t>Kanclerz Politechniki Częstochowskiej</w:t>
    </w:r>
  </w:p>
  <w:p w:rsidR="003C2D0A" w:rsidRPr="003C2D0A" w:rsidRDefault="003C2D0A" w:rsidP="003C2D0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3C2D0A">
      <w:rPr>
        <w:sz w:val="24"/>
        <w:szCs w:val="24"/>
      </w:rPr>
      <w:t>ul. Gen. J.H. Dąbrowskiego 69, 42-201 Częstochowa</w:t>
    </w:r>
  </w:p>
  <w:p w:rsidR="003C2D0A" w:rsidRPr="003C2D0A" w:rsidRDefault="003C2D0A" w:rsidP="003C2D0A">
    <w:pPr>
      <w:tabs>
        <w:tab w:val="center" w:pos="4536"/>
        <w:tab w:val="right" w:pos="9072"/>
      </w:tabs>
      <w:rPr>
        <w:sz w:val="24"/>
        <w:szCs w:val="24"/>
      </w:rPr>
    </w:pPr>
    <w:r w:rsidRPr="003C2D0A">
      <w:rPr>
        <w:sz w:val="24"/>
        <w:szCs w:val="24"/>
      </w:rPr>
      <w:t>tel. +48 34 325 02 56, e-mail: kanclerz@pcz.pl</w:t>
    </w:r>
  </w:p>
  <w:p w:rsidR="009F189D" w:rsidRPr="00960CEB" w:rsidRDefault="003C2D0A" w:rsidP="003C2D0A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3C2D0A">
      <w:rPr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2A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A35" w:rsidRDefault="000E2A35">
      <w:r>
        <w:separator/>
      </w:r>
    </w:p>
  </w:footnote>
  <w:footnote w:type="continuationSeparator" w:id="0">
    <w:p w:rsidR="000E2A35" w:rsidRDefault="000E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5E1" w:rsidRDefault="00D87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D0A" w:rsidRPr="003C2D0A" w:rsidRDefault="003C2D0A" w:rsidP="003C2D0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Mk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vszJDsCAABTBAAADgAAAAAAAAAA&#10;AAAAAAAuAgAAZHJzL2Uyb0RvYy54bWxQSwECLQAUAAYACAAAACEAHZjEgdsAAAAJAQAADwAAAAAA&#10;AAAAAAAAAACVBAAAZHJzL2Rvd25yZXYueG1sUEsFBgAAAAAEAAQA8wAAAJ0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3C2D0A" w:rsidRPr="003C2D0A" w:rsidRDefault="003C2D0A" w:rsidP="003C2D0A">
    <w:pPr>
      <w:tabs>
        <w:tab w:val="center" w:pos="4536"/>
        <w:tab w:val="right" w:pos="9072"/>
      </w:tabs>
      <w:rPr>
        <w:sz w:val="24"/>
        <w:szCs w:val="24"/>
      </w:rPr>
    </w:pPr>
  </w:p>
  <w:p w:rsidR="003C2D0A" w:rsidRPr="003C2D0A" w:rsidRDefault="003C2D0A" w:rsidP="003C2D0A">
    <w:pPr>
      <w:tabs>
        <w:tab w:val="center" w:pos="4536"/>
        <w:tab w:val="right" w:pos="9072"/>
      </w:tabs>
      <w:rPr>
        <w:sz w:val="24"/>
        <w:szCs w:val="24"/>
      </w:rPr>
    </w:pPr>
  </w:p>
  <w:p w:rsidR="003C2D0A" w:rsidRPr="003C2D0A" w:rsidRDefault="003C2D0A" w:rsidP="003C2D0A">
    <w:pPr>
      <w:tabs>
        <w:tab w:val="center" w:pos="4536"/>
        <w:tab w:val="right" w:pos="9072"/>
      </w:tabs>
      <w:rPr>
        <w:sz w:val="24"/>
        <w:szCs w:val="24"/>
      </w:rPr>
    </w:pPr>
  </w:p>
  <w:p w:rsidR="003C2D0A" w:rsidRPr="003C2D0A" w:rsidRDefault="003C2D0A" w:rsidP="003C2D0A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5E1" w:rsidRDefault="00D875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2A35"/>
    <w:rsid w:val="00007727"/>
    <w:rsid w:val="00017720"/>
    <w:rsid w:val="00035488"/>
    <w:rsid w:val="000C1C6D"/>
    <w:rsid w:val="000D7F25"/>
    <w:rsid w:val="000E00E5"/>
    <w:rsid w:val="000E2A35"/>
    <w:rsid w:val="001146A4"/>
    <w:rsid w:val="00173B20"/>
    <w:rsid w:val="001C69FF"/>
    <w:rsid w:val="0023318D"/>
    <w:rsid w:val="00355C9D"/>
    <w:rsid w:val="003B6B36"/>
    <w:rsid w:val="003C2D0A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75E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ABD2E4A"/>
  <w15:chartTrackingRefBased/>
  <w15:docId w15:val="{39D1B0C7-5665-4FD6-8E12-C68CF27D4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2024-02-26T11:51:00Z</dcterms:created>
  <dcterms:modified xsi:type="dcterms:W3CDTF">2024-02-26T11:51:00Z</dcterms:modified>
</cp:coreProperties>
</file>