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0B05C0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B05C0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B05C0">
        <w:rPr>
          <w:rFonts w:ascii="Arial" w:hAnsi="Arial" w:cs="Arial"/>
          <w:sz w:val="24"/>
          <w:szCs w:val="24"/>
        </w:rPr>
        <w:t>2024-02-22</w:t>
      </w:r>
    </w:p>
    <w:p w:rsidR="00843A88" w:rsidRPr="00AD45A9" w:rsidRDefault="000B05C0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05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0B05C0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0B05C0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B05C0">
        <w:rPr>
          <w:rFonts w:ascii="Arial" w:hAnsi="Arial" w:cs="Arial"/>
          <w:sz w:val="24"/>
          <w:szCs w:val="24"/>
        </w:rPr>
        <w:t>69</w:t>
      </w:r>
    </w:p>
    <w:p w:rsidR="00843A88" w:rsidRDefault="000B05C0" w:rsidP="00843A88">
      <w:pPr>
        <w:rPr>
          <w:rFonts w:ascii="Arial" w:hAnsi="Arial" w:cs="Arial"/>
          <w:sz w:val="24"/>
          <w:szCs w:val="24"/>
        </w:rPr>
      </w:pPr>
      <w:r w:rsidRPr="000B05C0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B05C0">
        <w:rPr>
          <w:rFonts w:ascii="Arial" w:hAnsi="Arial" w:cs="Arial"/>
          <w:sz w:val="24"/>
          <w:szCs w:val="24"/>
        </w:rPr>
        <w:t>Częstochowa</w:t>
      </w:r>
    </w:p>
    <w:p w:rsidR="00224A82" w:rsidRPr="00AD45A9" w:rsidRDefault="00224A82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CB1442">
        <w:rPr>
          <w:rFonts w:ascii="Arial" w:hAnsi="Arial" w:cs="Arial"/>
          <w:sz w:val="24"/>
          <w:szCs w:val="24"/>
        </w:rPr>
        <w:t>90/24</w:t>
      </w:r>
      <w:bookmarkStart w:id="0" w:name="_GoBack"/>
      <w:bookmarkEnd w:id="0"/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4E4B64" w:rsidTr="004634B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5528C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Przebudowa</w:t>
            </w:r>
            <w:r w:rsidR="000B05C0" w:rsidRPr="000B05C0">
              <w:rPr>
                <w:rFonts w:ascii="Arial" w:hAnsi="Arial" w:cs="Arial"/>
                <w:bCs/>
                <w:sz w:val="24"/>
                <w:szCs w:val="24"/>
              </w:rPr>
              <w:t xml:space="preserve"> pomieszczenia nr 516 na Katedry Inteligentnych Systemów Informatycznych przy ul. Armii Krajowej 36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B05C0" w:rsidRPr="004E4B64" w:rsidTr="004634B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B05C0" w:rsidRPr="004E4B64" w:rsidRDefault="000B05C0" w:rsidP="00CD73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05C0" w:rsidRPr="004E4B64" w:rsidRDefault="000B05C0" w:rsidP="00CD73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5C0">
              <w:rPr>
                <w:rFonts w:ascii="Arial" w:hAnsi="Arial" w:cs="Arial"/>
                <w:bCs/>
                <w:sz w:val="24"/>
                <w:szCs w:val="24"/>
              </w:rPr>
              <w:t>RK-NZ.261.2.2024.ŁZ</w:t>
            </w:r>
          </w:p>
        </w:tc>
      </w:tr>
      <w:tr w:rsidR="00843A88" w:rsidRPr="00AD45A9" w:rsidTr="004634B2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B05C0" w:rsidRPr="000B05C0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B05C0" w:rsidRPr="000B05C0">
        <w:rPr>
          <w:rFonts w:ascii="Arial" w:hAnsi="Arial" w:cs="Arial"/>
          <w:sz w:val="24"/>
          <w:szCs w:val="24"/>
        </w:rPr>
        <w:t>(</w:t>
      </w:r>
      <w:proofErr w:type="spellStart"/>
      <w:r w:rsidR="000B05C0" w:rsidRPr="000B05C0">
        <w:rPr>
          <w:rFonts w:ascii="Arial" w:hAnsi="Arial" w:cs="Arial"/>
          <w:sz w:val="24"/>
          <w:szCs w:val="24"/>
        </w:rPr>
        <w:t>t.j</w:t>
      </w:r>
      <w:proofErr w:type="spellEnd"/>
      <w:r w:rsidR="000B05C0" w:rsidRPr="000B05C0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05C0" w:rsidRPr="00E935D6" w:rsidTr="00CD73E7">
        <w:tc>
          <w:tcPr>
            <w:tcW w:w="9356" w:type="dxa"/>
            <w:shd w:val="clear" w:color="auto" w:fill="auto"/>
          </w:tcPr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5C0">
              <w:rPr>
                <w:rFonts w:ascii="Arial" w:hAnsi="Arial" w:cs="Arial"/>
                <w:sz w:val="24"/>
                <w:szCs w:val="24"/>
              </w:rPr>
              <w:t>1.</w:t>
            </w:r>
            <w:r w:rsidRPr="000B05C0">
              <w:rPr>
                <w:rFonts w:ascii="Arial" w:hAnsi="Arial" w:cs="Arial"/>
                <w:sz w:val="24"/>
                <w:szCs w:val="24"/>
              </w:rPr>
              <w:tab/>
              <w:t xml:space="preserve">Proszę o wskazanie w jaki sposób Wykonawca ma usunąć z pomieszczenia odpady z rozbiórek? Czy będzie możliwość zastosowania zsypu czy należy wynosić odpady? 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A82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="0070150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B05C0">
              <w:rPr>
                <w:rFonts w:ascii="Arial" w:hAnsi="Arial" w:cs="Arial"/>
                <w:sz w:val="24"/>
                <w:szCs w:val="24"/>
              </w:rPr>
              <w:t>Odpady należy wynosić. Nie ma możliwości zastosowania zsypu.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5C0">
              <w:rPr>
                <w:rFonts w:ascii="Arial" w:hAnsi="Arial" w:cs="Arial"/>
                <w:sz w:val="24"/>
                <w:szCs w:val="24"/>
              </w:rPr>
              <w:t>2.</w:t>
            </w:r>
            <w:r w:rsidRPr="000B05C0">
              <w:rPr>
                <w:rFonts w:ascii="Arial" w:hAnsi="Arial" w:cs="Arial"/>
                <w:sz w:val="24"/>
                <w:szCs w:val="24"/>
              </w:rPr>
              <w:tab/>
              <w:t>Proszę o uzupełnienie przedmiaru o pozycję dotyczącą demontażu kratek wentylacyjnych zgodnie z pkt. 4 OPZ.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A82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="0070150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B05C0">
              <w:rPr>
                <w:rFonts w:ascii="Arial" w:hAnsi="Arial" w:cs="Arial"/>
                <w:sz w:val="24"/>
                <w:szCs w:val="24"/>
              </w:rPr>
              <w:t>W przedmiarze uzupełniono demontaż kratek wentylacyjnych.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5C0">
              <w:rPr>
                <w:rFonts w:ascii="Arial" w:hAnsi="Arial" w:cs="Arial"/>
                <w:sz w:val="24"/>
                <w:szCs w:val="24"/>
              </w:rPr>
              <w:t>3.</w:t>
            </w:r>
            <w:r w:rsidRPr="000B05C0">
              <w:rPr>
                <w:rFonts w:ascii="Arial" w:hAnsi="Arial" w:cs="Arial"/>
                <w:sz w:val="24"/>
                <w:szCs w:val="24"/>
              </w:rPr>
              <w:tab/>
              <w:t xml:space="preserve">Proszę o potwierdzenie, że poz. 8 przedmiaru tj. ''Izolacja przeciwdźwiękowa 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5C0">
              <w:rPr>
                <w:rFonts w:ascii="Arial" w:hAnsi="Arial" w:cs="Arial"/>
                <w:sz w:val="24"/>
                <w:szCs w:val="24"/>
              </w:rPr>
              <w:lastRenderedPageBreak/>
              <w:t xml:space="preserve">z płytek pilśniowych pionowa na ruszcie" dotyczy ''Zabudowa otworu drzwiowego w pomieszczeniu 516 płytami kart.-gips. z wyciszeniem otworu wełną mineralną twardą i pozostawienie drzwi od strony pomieszczenia 517" z pkt.4 OPZ oraz, 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5C0">
              <w:rPr>
                <w:rFonts w:ascii="Arial" w:hAnsi="Arial" w:cs="Arial"/>
                <w:sz w:val="24"/>
                <w:szCs w:val="24"/>
              </w:rPr>
              <w:t xml:space="preserve">że należy wykonać roboty zgodnie z OPZ czyli zabudowa g-k a nie z płyt pilśniowych. 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A82">
              <w:rPr>
                <w:rFonts w:ascii="Arial" w:hAnsi="Arial" w:cs="Arial"/>
                <w:b/>
                <w:sz w:val="24"/>
                <w:szCs w:val="24"/>
              </w:rPr>
              <w:t xml:space="preserve">Odpowiedź: </w:t>
            </w:r>
            <w:r w:rsidRPr="000B05C0">
              <w:rPr>
                <w:rFonts w:ascii="Arial" w:hAnsi="Arial" w:cs="Arial"/>
                <w:sz w:val="24"/>
                <w:szCs w:val="24"/>
              </w:rPr>
              <w:t>Tak, poz. 8 to zabudowa otworu drzwiowego płytami kart.-gips. i wyciszenie wełną mineralną.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5C0">
              <w:rPr>
                <w:rFonts w:ascii="Arial" w:hAnsi="Arial" w:cs="Arial"/>
                <w:sz w:val="24"/>
                <w:szCs w:val="24"/>
              </w:rPr>
              <w:t>4.</w:t>
            </w:r>
            <w:r w:rsidRPr="000B05C0">
              <w:rPr>
                <w:rFonts w:ascii="Arial" w:hAnsi="Arial" w:cs="Arial"/>
                <w:sz w:val="24"/>
                <w:szCs w:val="24"/>
              </w:rPr>
              <w:tab/>
              <w:t>Zgodnie z OPZ ''Gałązki instalacji c.o. pomalować na kolor wskazany przez Inwestora'' proszę o uzupełnienie przedmiaru.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A82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="0070150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B05C0">
              <w:rPr>
                <w:rFonts w:ascii="Arial" w:hAnsi="Arial" w:cs="Arial"/>
                <w:sz w:val="24"/>
                <w:szCs w:val="24"/>
              </w:rPr>
              <w:t>Przedmiar uzupełniono o wskazaną pozycję.</w:t>
            </w:r>
          </w:p>
          <w:p w:rsidR="000B05C0" w:rsidRP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5C0">
              <w:rPr>
                <w:rFonts w:ascii="Arial" w:hAnsi="Arial" w:cs="Arial"/>
                <w:sz w:val="24"/>
                <w:szCs w:val="24"/>
              </w:rPr>
              <w:t>5.</w:t>
            </w:r>
            <w:r w:rsidRPr="000B05C0">
              <w:rPr>
                <w:rFonts w:ascii="Arial" w:hAnsi="Arial" w:cs="Arial"/>
                <w:sz w:val="24"/>
                <w:szCs w:val="24"/>
              </w:rPr>
              <w:tab/>
              <w:t xml:space="preserve">Proszę o informację czy wyposażenie tj. tablice, ławki, meble, podesty itd. zostaną przed przystąpieniem do prac usunięte z remontowanego pomieszczenia przez Zamawiającego czy jest to w zakresie Wykonawcy? </w:t>
            </w:r>
          </w:p>
          <w:p w:rsidR="000B05C0" w:rsidRDefault="000B05C0" w:rsidP="00CD73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A82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  <w:r w:rsidR="0070150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B05C0">
              <w:rPr>
                <w:rFonts w:ascii="Arial" w:hAnsi="Arial" w:cs="Arial"/>
                <w:sz w:val="24"/>
                <w:szCs w:val="24"/>
              </w:rPr>
              <w:t>Wyniesienie mebli i innego wyposażenia leży po stronie Zamawiającego, nie wchodzi w zakres Zamówienia.</w:t>
            </w:r>
          </w:p>
          <w:p w:rsidR="0070150B" w:rsidRDefault="0070150B" w:rsidP="00224A82">
            <w:pPr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24A82" w:rsidRPr="00826B82" w:rsidRDefault="00224A82" w:rsidP="00224A82">
            <w:pPr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6B82">
              <w:rPr>
                <w:rFonts w:ascii="Arial" w:hAnsi="Arial" w:cs="Arial"/>
                <w:bCs/>
                <w:sz w:val="24"/>
                <w:szCs w:val="24"/>
              </w:rPr>
              <w:t>Zamawiający na podstawie art. 286 ust. 1 zmienia SWZ</w:t>
            </w:r>
            <w:r w:rsidR="005528C9">
              <w:rPr>
                <w:rFonts w:ascii="Arial" w:hAnsi="Arial" w:cs="Arial"/>
                <w:bCs/>
                <w:sz w:val="24"/>
                <w:szCs w:val="24"/>
              </w:rPr>
              <w:t xml:space="preserve"> (zamieszcza zaktualizowany przedmiar)</w:t>
            </w:r>
            <w:r w:rsidRPr="00826B82">
              <w:rPr>
                <w:rFonts w:ascii="Arial" w:hAnsi="Arial" w:cs="Arial"/>
                <w:bCs/>
                <w:sz w:val="24"/>
                <w:szCs w:val="24"/>
              </w:rPr>
              <w:t xml:space="preserve"> w powyższym zakresie oraz na podstawie art. 286 ust. 3 przedłuża termin składania ofert do dnia </w:t>
            </w:r>
            <w:r w:rsidRPr="003B37C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3B37C4">
              <w:rPr>
                <w:rFonts w:ascii="Arial" w:hAnsi="Arial" w:cs="Arial"/>
                <w:b/>
                <w:bCs/>
                <w:sz w:val="24"/>
                <w:szCs w:val="24"/>
              </w:rPr>
              <w:t>.02.2024 r. do godz. 10:00</w:t>
            </w:r>
            <w:r w:rsidRPr="00826B82">
              <w:rPr>
                <w:rFonts w:ascii="Arial" w:hAnsi="Arial" w:cs="Arial"/>
                <w:bCs/>
                <w:sz w:val="24"/>
                <w:szCs w:val="24"/>
              </w:rPr>
              <w:t xml:space="preserve">. Otwarcie ofert nastąpi tego samego dnia tj.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29.02.2024r. o godz. 11:1</w:t>
            </w:r>
            <w:r w:rsidRPr="003B37C4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Pr="00826B82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:rsidR="00224A82" w:rsidRPr="00152970" w:rsidRDefault="00224A82" w:rsidP="00224A82">
            <w:pPr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6B82">
              <w:rPr>
                <w:rFonts w:ascii="Arial" w:hAnsi="Arial" w:cs="Arial"/>
                <w:bCs/>
                <w:sz w:val="24"/>
                <w:szCs w:val="24"/>
              </w:rPr>
              <w:t>Wykonawca pozostaje zw</w:t>
            </w:r>
            <w:r w:rsidR="004634B2">
              <w:rPr>
                <w:rFonts w:ascii="Arial" w:hAnsi="Arial" w:cs="Arial"/>
                <w:bCs/>
                <w:sz w:val="24"/>
                <w:szCs w:val="24"/>
              </w:rPr>
              <w:t>iązany ofertą do dnia 2024-03-29</w:t>
            </w:r>
            <w:r w:rsidRPr="00826B82">
              <w:rPr>
                <w:rFonts w:ascii="Arial" w:hAnsi="Arial" w:cs="Arial"/>
                <w:bCs/>
                <w:sz w:val="24"/>
                <w:szCs w:val="24"/>
              </w:rPr>
              <w:t>. Wadium musi obejmować pełen okres związania ofertą tj. do dnia 2024-03-2</w:t>
            </w:r>
            <w:r w:rsidR="004634B2">
              <w:rPr>
                <w:rFonts w:ascii="Arial" w:hAnsi="Arial" w:cs="Arial"/>
                <w:bCs/>
                <w:sz w:val="24"/>
                <w:szCs w:val="24"/>
              </w:rPr>
              <w:t>9</w:t>
            </w:r>
            <w:r w:rsidRPr="00826B8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224A82" w:rsidRDefault="00224A82" w:rsidP="004634B2">
            <w:pPr>
              <w:spacing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Kanclerz </w:t>
            </w:r>
          </w:p>
          <w:p w:rsidR="00224A82" w:rsidRDefault="00224A82" w:rsidP="004634B2">
            <w:pPr>
              <w:spacing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224A82" w:rsidRPr="004E4B64" w:rsidRDefault="00224A82" w:rsidP="004634B2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224A82" w:rsidRDefault="00224A8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224A8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227" w:rsidRDefault="00383227">
      <w:r>
        <w:separator/>
      </w:r>
    </w:p>
  </w:endnote>
  <w:endnote w:type="continuationSeparator" w:id="0">
    <w:p w:rsidR="00383227" w:rsidRDefault="00383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A82" w:rsidRDefault="00BC09B4" w:rsidP="00224A8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0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35EE1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24A82" w:rsidTr="00CD73E7">
      <w:tc>
        <w:tcPr>
          <w:tcW w:w="0" w:type="auto"/>
          <w:vAlign w:val="center"/>
        </w:tcPr>
        <w:p w:rsidR="00224A82" w:rsidRDefault="00224A82" w:rsidP="00224A8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24A82" w:rsidRDefault="00224A82" w:rsidP="00224A8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24A82" w:rsidRDefault="00224A82" w:rsidP="00224A8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24A82" w:rsidRDefault="00224A82" w:rsidP="00224A82">
          <w:pPr>
            <w:pStyle w:val="Bezodstpw"/>
            <w:jc w:val="center"/>
            <w:rPr>
              <w:noProof/>
            </w:rPr>
          </w:pPr>
        </w:p>
      </w:tc>
    </w:tr>
  </w:tbl>
  <w:p w:rsidR="00224A82" w:rsidRDefault="00224A82" w:rsidP="00224A8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24A82" w:rsidRDefault="00BC09B4" w:rsidP="00224A8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4A82">
      <w:rPr>
        <w:rFonts w:ascii="Roboto" w:hAnsi="Roboto"/>
        <w:sz w:val="24"/>
        <w:szCs w:val="24"/>
      </w:rPr>
      <w:t>ul. Gen. J.H. Dąbrowskiego 69, 42-201 Częstochowa</w:t>
    </w:r>
  </w:p>
  <w:p w:rsidR="00224A82" w:rsidRDefault="00224A82" w:rsidP="00224A8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224A82" w:rsidP="00224A82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  <w:r w:rsidR="006B7198"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285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227" w:rsidRDefault="00383227">
      <w:r>
        <w:separator/>
      </w:r>
    </w:p>
  </w:footnote>
  <w:footnote w:type="continuationSeparator" w:id="0">
    <w:p w:rsidR="00383227" w:rsidRDefault="00383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C0" w:rsidRDefault="000B0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A82" w:rsidRDefault="00BC09B4" w:rsidP="00224A82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5E501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224A82">
      <w:tab/>
    </w:r>
    <w:r w:rsidR="00224A82">
      <w:tab/>
    </w:r>
  </w:p>
  <w:p w:rsidR="00224A82" w:rsidRDefault="00224A82" w:rsidP="00224A82">
    <w:pPr>
      <w:pStyle w:val="Nagwek"/>
    </w:pPr>
  </w:p>
  <w:p w:rsidR="00224A82" w:rsidRDefault="00224A82" w:rsidP="00224A82">
    <w:pPr>
      <w:pStyle w:val="Nagwek"/>
    </w:pPr>
  </w:p>
  <w:p w:rsidR="00224A82" w:rsidRDefault="00224A82" w:rsidP="00224A82">
    <w:pPr>
      <w:pStyle w:val="Nagwek"/>
    </w:pPr>
  </w:p>
  <w:p w:rsidR="00224A82" w:rsidRDefault="00224A82" w:rsidP="00224A82">
    <w:pPr>
      <w:pStyle w:val="Nagwek"/>
    </w:pPr>
  </w:p>
  <w:p w:rsidR="00224A82" w:rsidRDefault="00224A82" w:rsidP="00224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C0" w:rsidRDefault="000B0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27"/>
    <w:rsid w:val="00031374"/>
    <w:rsid w:val="000A1097"/>
    <w:rsid w:val="000B05C0"/>
    <w:rsid w:val="000E2A8F"/>
    <w:rsid w:val="0012774F"/>
    <w:rsid w:val="00144B7A"/>
    <w:rsid w:val="00180C6E"/>
    <w:rsid w:val="00224A82"/>
    <w:rsid w:val="0029606A"/>
    <w:rsid w:val="00383227"/>
    <w:rsid w:val="004634B2"/>
    <w:rsid w:val="004848F3"/>
    <w:rsid w:val="004A75F2"/>
    <w:rsid w:val="004E4B64"/>
    <w:rsid w:val="005144A9"/>
    <w:rsid w:val="00520165"/>
    <w:rsid w:val="005528C9"/>
    <w:rsid w:val="005B1B08"/>
    <w:rsid w:val="00632C3C"/>
    <w:rsid w:val="00662BDB"/>
    <w:rsid w:val="006A5DF1"/>
    <w:rsid w:val="006B7198"/>
    <w:rsid w:val="006D4AB3"/>
    <w:rsid w:val="006F3B81"/>
    <w:rsid w:val="0070150B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C09B4"/>
    <w:rsid w:val="00BE7BFD"/>
    <w:rsid w:val="00C370F2"/>
    <w:rsid w:val="00C44EEC"/>
    <w:rsid w:val="00C46732"/>
    <w:rsid w:val="00CB144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285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0298AD"/>
  <w15:chartTrackingRefBased/>
  <w15:docId w15:val="{F5228D36-8748-4094-9F32-DFFB7B29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24A82"/>
  </w:style>
  <w:style w:type="paragraph" w:styleId="Bezodstpw">
    <w:name w:val="No Spacing"/>
    <w:uiPriority w:val="1"/>
    <w:qFormat/>
    <w:rsid w:val="00224A8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2024-02-22T08:19:00Z</cp:lastPrinted>
  <dcterms:created xsi:type="dcterms:W3CDTF">2024-02-22T11:17:00Z</dcterms:created>
  <dcterms:modified xsi:type="dcterms:W3CDTF">2024-02-22T11:17:00Z</dcterms:modified>
</cp:coreProperties>
</file>