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4B" w:rsidRPr="00CD42D3" w:rsidRDefault="00D2764B" w:rsidP="00D2764B">
      <w:pPr>
        <w:spacing w:line="276" w:lineRule="auto"/>
        <w:jc w:val="right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</w:p>
    <w:p w:rsidR="00D2764B" w:rsidRPr="00CC00FC" w:rsidRDefault="0013031D" w:rsidP="00D2764B">
      <w:pPr>
        <w:spacing w:line="276" w:lineRule="auto"/>
        <w:jc w:val="center"/>
        <w:rPr>
          <w:b/>
          <w:color w:val="FF0000"/>
          <w:sz w:val="22"/>
          <w:szCs w:val="22"/>
        </w:rPr>
      </w:pPr>
      <w:r w:rsidRPr="00CC00FC">
        <w:rPr>
          <w:b/>
          <w:color w:val="FF0000"/>
          <w:sz w:val="22"/>
          <w:szCs w:val="22"/>
        </w:rPr>
        <w:t xml:space="preserve">NOWY </w:t>
      </w:r>
      <w:r w:rsidR="00D2764B" w:rsidRPr="00CC00FC">
        <w:rPr>
          <w:b/>
          <w:color w:val="FF0000"/>
          <w:sz w:val="22"/>
          <w:szCs w:val="22"/>
        </w:rPr>
        <w:t>WZÓR UMOWY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Zawarta w Krakowie </w:t>
      </w:r>
      <w:r w:rsidR="008379AA" w:rsidRPr="008379AA">
        <w:rPr>
          <w:sz w:val="22"/>
          <w:szCs w:val="22"/>
        </w:rPr>
        <w:t xml:space="preserve">w wyniku przeprowadzonego postępowania o zamówienie publiczne </w:t>
      </w:r>
      <w:r w:rsidR="008379AA" w:rsidRPr="008379AA">
        <w:rPr>
          <w:sz w:val="22"/>
          <w:szCs w:val="22"/>
        </w:rPr>
        <w:br/>
        <w:t>w trybie …………….. pomiędzy</w:t>
      </w:r>
      <w:r w:rsidR="008379AA">
        <w:rPr>
          <w:sz w:val="22"/>
          <w:szCs w:val="22"/>
        </w:rPr>
        <w:t>:</w:t>
      </w:r>
    </w:p>
    <w:p w:rsidR="008379AA" w:rsidRPr="008379AA" w:rsidRDefault="00D2764B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b/>
          <w:sz w:val="22"/>
          <w:szCs w:val="22"/>
        </w:rPr>
        <w:t>Akademią Górniczo-Hutniczą im. S</w:t>
      </w:r>
      <w:r w:rsidR="008379AA">
        <w:rPr>
          <w:b/>
          <w:sz w:val="22"/>
          <w:szCs w:val="22"/>
        </w:rPr>
        <w:t>tanisława Staszica w Krakowie Al</w:t>
      </w:r>
      <w:r w:rsidRPr="00CD42D3">
        <w:rPr>
          <w:b/>
          <w:sz w:val="22"/>
          <w:szCs w:val="22"/>
        </w:rPr>
        <w:t>. Mickiewicza 30</w:t>
      </w:r>
      <w:r w:rsidR="008379AA">
        <w:rPr>
          <w:b/>
          <w:sz w:val="22"/>
          <w:szCs w:val="22"/>
        </w:rPr>
        <w:t>,</w:t>
      </w:r>
      <w:r w:rsidRPr="00CD42D3">
        <w:rPr>
          <w:sz w:val="22"/>
          <w:szCs w:val="22"/>
        </w:rPr>
        <w:t xml:space="preserve">  </w:t>
      </w:r>
      <w:r w:rsidR="008379AA" w:rsidRPr="008379AA">
        <w:rPr>
          <w:b/>
          <w:sz w:val="22"/>
          <w:szCs w:val="22"/>
        </w:rPr>
        <w:t>30-059 Kraków,</w:t>
      </w:r>
      <w:r w:rsidR="008379AA" w:rsidRPr="008379AA">
        <w:rPr>
          <w:sz w:val="22"/>
          <w:szCs w:val="22"/>
        </w:rPr>
        <w:t xml:space="preserve"> Wydział Fizyki i Informatyki Stosowanej</w:t>
      </w:r>
    </w:p>
    <w:p w:rsidR="008379AA" w:rsidRP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8379AA">
        <w:rPr>
          <w:sz w:val="22"/>
          <w:szCs w:val="22"/>
        </w:rPr>
        <w:t>reprezentowaną przez:</w:t>
      </w:r>
    </w:p>
    <w:p w:rsid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379AA">
        <w:rPr>
          <w:sz w:val="22"/>
          <w:szCs w:val="22"/>
        </w:rPr>
        <w:t>D</w:t>
      </w:r>
      <w:r>
        <w:rPr>
          <w:sz w:val="22"/>
          <w:szCs w:val="22"/>
        </w:rPr>
        <w:t xml:space="preserve">ziekana </w:t>
      </w:r>
      <w:r w:rsidRPr="008379AA">
        <w:rPr>
          <w:sz w:val="22"/>
          <w:szCs w:val="22"/>
        </w:rPr>
        <w:t>W</w:t>
      </w:r>
      <w:r>
        <w:rPr>
          <w:sz w:val="22"/>
          <w:szCs w:val="22"/>
        </w:rPr>
        <w:t xml:space="preserve">ydziału </w:t>
      </w:r>
      <w:r w:rsidRPr="008379AA">
        <w:rPr>
          <w:sz w:val="22"/>
          <w:szCs w:val="22"/>
        </w:rPr>
        <w:t>Fizyki i Informatyki Stosowanej</w:t>
      </w:r>
      <w:r>
        <w:rPr>
          <w:sz w:val="22"/>
          <w:szCs w:val="22"/>
        </w:rPr>
        <w:t xml:space="preserve"> </w:t>
      </w:r>
      <w:r w:rsidRPr="008379AA">
        <w:rPr>
          <w:sz w:val="22"/>
          <w:szCs w:val="22"/>
        </w:rPr>
        <w:t xml:space="preserve"> – </w:t>
      </w:r>
      <w:r>
        <w:rPr>
          <w:sz w:val="22"/>
          <w:szCs w:val="22"/>
        </w:rPr>
        <w:t>…………………………..</w:t>
      </w:r>
    </w:p>
    <w:p w:rsidR="008379AA" w:rsidRDefault="008379AA" w:rsidP="00D2764B">
      <w:pPr>
        <w:spacing w:line="276" w:lineRule="auto"/>
        <w:ind w:right="-47"/>
        <w:jc w:val="both"/>
        <w:rPr>
          <w:b/>
          <w:sz w:val="22"/>
          <w:szCs w:val="22"/>
        </w:rPr>
      </w:pPr>
      <w:r w:rsidRPr="008379AA">
        <w:rPr>
          <w:sz w:val="22"/>
          <w:szCs w:val="22"/>
        </w:rPr>
        <w:t xml:space="preserve">zwaną dalej </w:t>
      </w:r>
      <w:r w:rsidRPr="008379AA">
        <w:rPr>
          <w:b/>
          <w:sz w:val="22"/>
          <w:szCs w:val="22"/>
        </w:rPr>
        <w:t>KUPUJĄCYM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a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i/>
          <w:sz w:val="22"/>
          <w:szCs w:val="22"/>
        </w:rPr>
      </w:pPr>
      <w:r w:rsidRPr="00CD42D3">
        <w:rPr>
          <w:i/>
          <w:sz w:val="22"/>
          <w:szCs w:val="22"/>
        </w:rPr>
        <w:t xml:space="preserve"> (nazwa i siedziba przedsiębiorcy oraz jego adres).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reprezentowanym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zwanym dalej SPRZEDAWCĄ</w:t>
      </w:r>
    </w:p>
    <w:p w:rsidR="00D2764B" w:rsidRPr="00CD42D3" w:rsidRDefault="00D2764B" w:rsidP="008379AA">
      <w:pPr>
        <w:spacing w:line="276" w:lineRule="auto"/>
        <w:ind w:right="-47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</w:t>
      </w:r>
    </w:p>
    <w:p w:rsidR="00D2764B" w:rsidRPr="00FD3CA7" w:rsidRDefault="00D2764B" w:rsidP="00D2764B">
      <w:pPr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b/>
          <w:bCs/>
          <w:sz w:val="22"/>
          <w:szCs w:val="22"/>
        </w:rPr>
      </w:pPr>
      <w:r w:rsidRPr="00CD42D3">
        <w:rPr>
          <w:sz w:val="22"/>
          <w:szCs w:val="22"/>
        </w:rPr>
        <w:t xml:space="preserve">Przedmiotem niniejszej umowy jest sprzedaż i </w:t>
      </w:r>
      <w:r w:rsidRPr="00FD3CA7">
        <w:rPr>
          <w:b/>
          <w:sz w:val="22"/>
          <w:szCs w:val="22"/>
        </w:rPr>
        <w:t xml:space="preserve">sukcesywna dostawa azotu ciekłego w </w:t>
      </w:r>
      <w:r w:rsidR="008379AA" w:rsidRPr="00FD3CA7">
        <w:rPr>
          <w:b/>
          <w:sz w:val="22"/>
          <w:szCs w:val="22"/>
        </w:rPr>
        <w:t>ilości</w:t>
      </w:r>
      <w:r w:rsidRPr="00FD3CA7">
        <w:rPr>
          <w:b/>
          <w:sz w:val="22"/>
          <w:szCs w:val="22"/>
        </w:rPr>
        <w:t xml:space="preserve"> do 40 ton rocznie dla </w:t>
      </w:r>
      <w:proofErr w:type="spellStart"/>
      <w:r w:rsidRPr="00FD3CA7">
        <w:rPr>
          <w:b/>
          <w:sz w:val="22"/>
          <w:szCs w:val="22"/>
        </w:rPr>
        <w:t>WFiIS</w:t>
      </w:r>
      <w:proofErr w:type="spellEnd"/>
      <w:r w:rsidRPr="00FD3CA7">
        <w:rPr>
          <w:b/>
          <w:bCs/>
          <w:sz w:val="22"/>
          <w:szCs w:val="22"/>
        </w:rPr>
        <w:t xml:space="preserve">. </w:t>
      </w:r>
    </w:p>
    <w:p w:rsidR="00D2764B" w:rsidRPr="00FD3CA7" w:rsidRDefault="00D2764B" w:rsidP="00D2764B">
      <w:pPr>
        <w:pStyle w:val="Tekstpodstawowy"/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zobowiązuje się dostarczyć azot ciekły spełniający wymagania normy PN-C-84919:1997 (</w:t>
      </w:r>
      <w:r w:rsidRPr="00FD3CA7">
        <w:rPr>
          <w:sz w:val="22"/>
          <w:szCs w:val="22"/>
          <w:u w:val="single"/>
        </w:rPr>
        <w:t>lub równoważnej</w:t>
      </w:r>
      <w:r w:rsidRPr="00FD3CA7">
        <w:rPr>
          <w:sz w:val="22"/>
          <w:szCs w:val="22"/>
        </w:rPr>
        <w:t xml:space="preserve">) o poniższych parametrach technicznych: 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Azotu % nie mniej niż 99,999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Tlenu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Metanu % nie więcej niż 0,0001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Tlenku węgla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Dwutlenku węgla % nie więcej niż 0,0002</w:t>
      </w:r>
    </w:p>
    <w:p w:rsidR="00D2764B" w:rsidRPr="00FD3CA7" w:rsidRDefault="00D2764B" w:rsidP="0039628E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Wilgoci % nie więcej niż 0,0003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Umowa zostaje zawarta na okres 12 miesięcy od dnia ………………… do ……………… r.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b/>
          <w:sz w:val="22"/>
          <w:szCs w:val="22"/>
        </w:rPr>
      </w:pPr>
      <w:r w:rsidRPr="00FD3CA7">
        <w:rPr>
          <w:sz w:val="22"/>
          <w:szCs w:val="22"/>
        </w:rPr>
        <w:t xml:space="preserve">Niniejsza umowa wygasa przed upływem okresu czasu jej trwania z dniem wyczerpania środków, o których mowa w </w:t>
      </w:r>
      <w:r w:rsidRPr="00FD3CA7">
        <w:rPr>
          <w:b/>
          <w:sz w:val="22"/>
          <w:szCs w:val="22"/>
        </w:rPr>
        <w:t>§ 3 ust 3.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w trakcie trwania umowy zlecone usługi nie wyczerpią wartości określonej w </w:t>
      </w:r>
      <w:r w:rsidRPr="00FD3CA7">
        <w:rPr>
          <w:b/>
          <w:sz w:val="22"/>
          <w:szCs w:val="22"/>
        </w:rPr>
        <w:t>§ 3 ust 3</w:t>
      </w:r>
      <w:r w:rsidRPr="00FD3CA7">
        <w:rPr>
          <w:sz w:val="22"/>
          <w:szCs w:val="22"/>
        </w:rPr>
        <w:t xml:space="preserve"> to Sprzedawcy nie przysługują z tego powodu żadne roszczenia względem Kupującego.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Dostawa azotu  realizowana będzie tylko i wyłącznie na podstawie potwierdzenia spełniania norm o których mowa w </w:t>
      </w:r>
      <w:r w:rsidRPr="00FD3CA7">
        <w:rPr>
          <w:b/>
          <w:sz w:val="22"/>
          <w:szCs w:val="22"/>
        </w:rPr>
        <w:t>§ 1 ust. 2</w:t>
      </w:r>
      <w:r w:rsidR="00456031" w:rsidRPr="00FD3CA7">
        <w:rPr>
          <w:b/>
          <w:sz w:val="22"/>
          <w:szCs w:val="22"/>
        </w:rPr>
        <w:t xml:space="preserve"> </w:t>
      </w:r>
      <w:r w:rsidR="00456031" w:rsidRPr="00FD3CA7">
        <w:rPr>
          <w:sz w:val="22"/>
          <w:szCs w:val="22"/>
        </w:rPr>
        <w:t>w postaci atestu.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realizowane będzie sukcesywnie zgodnie z zapotrzebowaniem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>. O terminie, wielkości i miejscu każdorazowej Kupujący powiadomi Sprzedawcę emailem, telefonicznie.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winno zostać zrealizowane </w:t>
      </w:r>
      <w:r w:rsidRPr="00FD3CA7">
        <w:rPr>
          <w:b/>
          <w:sz w:val="22"/>
          <w:szCs w:val="22"/>
        </w:rPr>
        <w:t>do ………. dni roboczych</w:t>
      </w:r>
      <w:r w:rsidRPr="00FD3CA7">
        <w:rPr>
          <w:sz w:val="22"/>
          <w:szCs w:val="22"/>
        </w:rPr>
        <w:t xml:space="preserve"> od momentu otrzymania  *Za dni robocze Zamawiający uznaje dni od poniedziałku do piątku w godzinach od 8:00 do 15:30, z wyjątkiem dni ustawowo wolnych od pracy. 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Dostawy będą realizowane na adres: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 xml:space="preserve">, ul. Reymonta 19, </w:t>
      </w:r>
      <w:r w:rsidRPr="00FD3CA7">
        <w:rPr>
          <w:sz w:val="22"/>
          <w:szCs w:val="22"/>
          <w:shd w:val="clear" w:color="auto" w:fill="FFFFFF"/>
        </w:rPr>
        <w:t>30-059 Kraków</w:t>
      </w:r>
      <w:r w:rsidRPr="00FD3CA7">
        <w:rPr>
          <w:sz w:val="22"/>
          <w:szCs w:val="22"/>
        </w:rPr>
        <w:t xml:space="preserve"> </w:t>
      </w:r>
      <w:r w:rsidRPr="00FD3CA7">
        <w:rPr>
          <w:bCs/>
          <w:sz w:val="22"/>
          <w:szCs w:val="22"/>
        </w:rPr>
        <w:t>do zbiornika Kupującego</w:t>
      </w:r>
      <w:r w:rsidRPr="00FD3CA7">
        <w:rPr>
          <w:sz w:val="22"/>
          <w:szCs w:val="22"/>
        </w:rPr>
        <w:t xml:space="preserve"> wraz z rozładunkiem.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lastRenderedPageBreak/>
        <w:t>Dostawa wraz z rozładunkiem na koszt Sprzedawcy.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Termin dostarczenia azotu ciekłego uznaje się za dotrzymany, jeżeli przed jego upływem. Sprzedawca dostarczy towar na miejsce przeznaczenia w stanie zupełnym.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Osobą odpowiedzialną za realizację niniejszego zamówienia ze strony Kupującego jest ……, mail: ……………… oraz tel.……………………………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Trzykrotne nieuzasadnione i zawinione przez Sprzedawcę przekroczenie terminów określonych w </w:t>
      </w: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spacing w:line="276" w:lineRule="auto"/>
        <w:ind w:left="426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ust. 6 upoważnia Kupującego do odstąpienia od umowy z przyczyn występujących po stronie Sprzedawcy.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bookmarkStart w:id="0" w:name="_Hlk157684221"/>
      <w:r w:rsidRPr="00FD3CA7">
        <w:rPr>
          <w:b/>
          <w:sz w:val="22"/>
          <w:szCs w:val="22"/>
        </w:rPr>
        <w:t>§ 3</w:t>
      </w:r>
    </w:p>
    <w:bookmarkEnd w:id="0"/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Strony ustalają jednostkową </w:t>
      </w:r>
      <w:r w:rsidRPr="00FD3CA7">
        <w:rPr>
          <w:b/>
          <w:sz w:val="22"/>
          <w:szCs w:val="22"/>
        </w:rPr>
        <w:t xml:space="preserve">cenę brutto </w:t>
      </w:r>
      <w:r w:rsidRPr="00FD3CA7">
        <w:rPr>
          <w:sz w:val="22"/>
          <w:szCs w:val="22"/>
        </w:rPr>
        <w:t xml:space="preserve"> za 1 tonę ciekłego azotu na kwotę </w:t>
      </w:r>
      <w:r w:rsidRPr="00FD3CA7">
        <w:rPr>
          <w:b/>
          <w:sz w:val="22"/>
          <w:szCs w:val="22"/>
        </w:rPr>
        <w:t xml:space="preserve">…… PLN  </w:t>
      </w:r>
      <w:r w:rsidRPr="00FD3CA7">
        <w:rPr>
          <w:sz w:val="22"/>
          <w:szCs w:val="22"/>
        </w:rPr>
        <w:t>(</w:t>
      </w:r>
      <w:r w:rsidRPr="00FD3CA7">
        <w:rPr>
          <w:i/>
          <w:sz w:val="22"/>
          <w:szCs w:val="22"/>
        </w:rPr>
        <w:t>słownie: ………….. 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Powyższa cena zawiera </w:t>
      </w:r>
      <w:r w:rsidR="0020498B">
        <w:rPr>
          <w:sz w:val="22"/>
          <w:szCs w:val="22"/>
        </w:rPr>
        <w:t xml:space="preserve">……… </w:t>
      </w:r>
      <w:r w:rsidRPr="00FD3CA7">
        <w:rPr>
          <w:sz w:val="22"/>
          <w:szCs w:val="22"/>
        </w:rPr>
        <w:t xml:space="preserve">% stawkę podatku VAT w wysokości </w:t>
      </w:r>
      <w:r w:rsidRPr="00FD3CA7">
        <w:rPr>
          <w:b/>
          <w:sz w:val="22"/>
          <w:szCs w:val="22"/>
        </w:rPr>
        <w:t>……………….. PLN</w:t>
      </w:r>
      <w:r w:rsidRPr="00FD3CA7">
        <w:rPr>
          <w:sz w:val="22"/>
          <w:szCs w:val="22"/>
        </w:rPr>
        <w:t xml:space="preserve"> </w:t>
      </w:r>
      <w:r w:rsidRPr="00FD3CA7">
        <w:rPr>
          <w:sz w:val="22"/>
          <w:szCs w:val="22"/>
        </w:rPr>
        <w:br/>
        <w:t>(</w:t>
      </w:r>
      <w:r w:rsidRPr="00FD3CA7">
        <w:rPr>
          <w:i/>
          <w:sz w:val="22"/>
          <w:szCs w:val="22"/>
        </w:rPr>
        <w:t>słownie: …………………….00/100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Wartość umowy w okresie jej obowiązywania </w:t>
      </w:r>
      <w:r w:rsidR="00782712">
        <w:rPr>
          <w:sz w:val="22"/>
          <w:szCs w:val="22"/>
        </w:rPr>
        <w:t xml:space="preserve">wynosi </w:t>
      </w:r>
      <w:r w:rsidRPr="00FD3CA7">
        <w:rPr>
          <w:sz w:val="22"/>
          <w:szCs w:val="22"/>
        </w:rPr>
        <w:t xml:space="preserve">brutto ............................ PLN (słownie: ………………….00/100). </w:t>
      </w:r>
    </w:p>
    <w:p w:rsidR="008652BF" w:rsidRPr="00782712" w:rsidRDefault="008652BF" w:rsidP="00382EE4">
      <w:pPr>
        <w:numPr>
          <w:ilvl w:val="0"/>
          <w:numId w:val="31"/>
        </w:numPr>
        <w:ind w:left="284" w:hanging="284"/>
        <w:jc w:val="both"/>
        <w:rPr>
          <w:sz w:val="22"/>
          <w:szCs w:val="22"/>
          <w:highlight w:val="lightGray"/>
        </w:rPr>
      </w:pPr>
      <w:r w:rsidRPr="00FD3CA7">
        <w:rPr>
          <w:sz w:val="22"/>
          <w:szCs w:val="22"/>
        </w:rPr>
        <w:t xml:space="preserve">Sprzedawca  w okresie umowy gwarantuje, że cena </w:t>
      </w:r>
      <w:r w:rsidR="00973768" w:rsidRPr="00FD3CA7">
        <w:rPr>
          <w:sz w:val="22"/>
          <w:szCs w:val="22"/>
        </w:rPr>
        <w:t>ne</w:t>
      </w:r>
      <w:r w:rsidRPr="00FD3CA7">
        <w:rPr>
          <w:sz w:val="22"/>
          <w:szCs w:val="22"/>
        </w:rPr>
        <w:t xml:space="preserve">tto za 1 </w:t>
      </w:r>
      <w:r w:rsidR="00973768" w:rsidRPr="00FD3CA7">
        <w:rPr>
          <w:sz w:val="22"/>
          <w:szCs w:val="22"/>
        </w:rPr>
        <w:t>tonę ciekłego</w:t>
      </w:r>
      <w:r w:rsidRPr="00FD3CA7">
        <w:rPr>
          <w:sz w:val="22"/>
          <w:szCs w:val="22"/>
        </w:rPr>
        <w:t xml:space="preserve"> azotu będzie stała w okresie trwania umowy</w:t>
      </w:r>
      <w:r w:rsidR="00782712" w:rsidRPr="003F0D67">
        <w:rPr>
          <w:sz w:val="22"/>
          <w:szCs w:val="22"/>
        </w:rPr>
        <w:t xml:space="preserve">, za wyjątkiem sytuacji opisanych w </w:t>
      </w:r>
      <w:r w:rsidR="00782712" w:rsidRPr="003F0D67">
        <w:rPr>
          <w:b/>
          <w:sz w:val="22"/>
          <w:szCs w:val="22"/>
        </w:rPr>
        <w:t xml:space="preserve">§ </w:t>
      </w:r>
      <w:r w:rsidR="002D7498">
        <w:rPr>
          <w:b/>
          <w:sz w:val="22"/>
          <w:szCs w:val="22"/>
        </w:rPr>
        <w:t>10</w:t>
      </w:r>
      <w:r w:rsidR="00782712" w:rsidRPr="003F0D67">
        <w:rPr>
          <w:b/>
          <w:sz w:val="22"/>
          <w:szCs w:val="22"/>
        </w:rPr>
        <w:t>.</w:t>
      </w:r>
    </w:p>
    <w:p w:rsidR="00782712" w:rsidRPr="00FD3CA7" w:rsidRDefault="00782712" w:rsidP="00782712">
      <w:pPr>
        <w:ind w:left="284"/>
        <w:jc w:val="both"/>
        <w:rPr>
          <w:sz w:val="22"/>
          <w:szCs w:val="22"/>
        </w:rPr>
      </w:pPr>
    </w:p>
    <w:p w:rsidR="00D2764B" w:rsidRPr="00FD3CA7" w:rsidRDefault="00D2764B" w:rsidP="00D2764B">
      <w:pPr>
        <w:spacing w:line="276" w:lineRule="auto"/>
        <w:ind w:left="284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4</w:t>
      </w:r>
    </w:p>
    <w:p w:rsidR="00D2764B" w:rsidRPr="00FD3CA7" w:rsidRDefault="00D2764B" w:rsidP="00D2764B">
      <w:pPr>
        <w:numPr>
          <w:ilvl w:val="0"/>
          <w:numId w:val="32"/>
        </w:numPr>
        <w:tabs>
          <w:tab w:val="num" w:pos="284"/>
        </w:tabs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Zamawiający zastrzega sobie możliwość ograniczenia zakresu przedmiotu zamówienia maksymalnie o </w:t>
      </w:r>
      <w:r w:rsidR="0039628E" w:rsidRPr="00FD3CA7">
        <w:rPr>
          <w:sz w:val="22"/>
          <w:szCs w:val="22"/>
        </w:rPr>
        <w:t>25</w:t>
      </w:r>
      <w:r w:rsidRPr="00FD3CA7">
        <w:rPr>
          <w:sz w:val="22"/>
          <w:szCs w:val="22"/>
        </w:rPr>
        <w:t>%</w:t>
      </w:r>
      <w:r w:rsidR="00BC1957">
        <w:rPr>
          <w:sz w:val="22"/>
          <w:szCs w:val="22"/>
        </w:rPr>
        <w:t xml:space="preserve"> </w:t>
      </w:r>
      <w:r w:rsidR="00BC1957" w:rsidRPr="009F0C6E">
        <w:rPr>
          <w:sz w:val="22"/>
          <w:szCs w:val="22"/>
        </w:rPr>
        <w:t>w stosunku do całkowitej ilości przedmiotu niniejszej umowy. Wykonawcy nie przysługują żadne roszczenia z tytułu niezrealizowanej części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5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Należność zostanie uregulowana przez Kupującego w terminie do 21 dni od dnia otrzymania faktury wystawionej przez Sprzedawcę po dokonaniu odbioru przedmiotu umowy udokumentowanym pisemnym potwierdzeniem.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4.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postanawiają, że zapłata następuje w dniu obciążenia rachunku bankowego  Kupującego.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przypadku nieterminowej płatności należności Sprzedawca ma prawo naliczyć  Kupującemu odsetki  ustawowe za każdy dzień zwłoki.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nie może dokonywać cesji wierzytelności wynikających z niniejszej umowy.</w:t>
      </w:r>
    </w:p>
    <w:p w:rsidR="00D2764B" w:rsidRPr="00FD3CA7" w:rsidRDefault="00D2764B" w:rsidP="00012CCB">
      <w:pPr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6</w:t>
      </w:r>
    </w:p>
    <w:p w:rsidR="00D2764B" w:rsidRPr="00FD3CA7" w:rsidRDefault="00D2764B" w:rsidP="00D2764B">
      <w:pPr>
        <w:pStyle w:val="Tekstpodstawowy"/>
        <w:numPr>
          <w:ilvl w:val="0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Odbiór przeprowadzony będzie u Kupującego i obejmować będzie:</w:t>
      </w:r>
    </w:p>
    <w:p w:rsidR="00D2764B" w:rsidRPr="00FD3CA7" w:rsidRDefault="00D2764B" w:rsidP="00D2764B">
      <w:pPr>
        <w:pStyle w:val="Tekstpodstawowy"/>
        <w:numPr>
          <w:ilvl w:val="1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sprawdzenie ilości dostawy, 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7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ustanawiają odpowiedzialność za niewykonanie lub nienależyte wykonanie umowy  w formie kar umownych.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zapłaci Kupującemu kary umowne:</w:t>
      </w:r>
    </w:p>
    <w:p w:rsidR="00D2764B" w:rsidRPr="0013031D" w:rsidRDefault="0013031D" w:rsidP="00012CCB">
      <w:pPr>
        <w:pStyle w:val="Tekstpodstawowy"/>
        <w:numPr>
          <w:ilvl w:val="1"/>
          <w:numId w:val="18"/>
        </w:numPr>
        <w:tabs>
          <w:tab w:val="clear" w:pos="1440"/>
          <w:tab w:val="num" w:pos="1080"/>
        </w:tabs>
        <w:ind w:left="720" w:right="-47" w:hanging="357"/>
        <w:jc w:val="both"/>
        <w:rPr>
          <w:sz w:val="22"/>
          <w:szCs w:val="22"/>
          <w:highlight w:val="yellow"/>
        </w:rPr>
      </w:pPr>
      <w:r w:rsidRPr="0013031D">
        <w:rPr>
          <w:sz w:val="22"/>
          <w:szCs w:val="22"/>
          <w:highlight w:val="yellow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umowy, nie więcej jednak niż wysokość opóźnionej dostawy</w:t>
      </w:r>
      <w:r w:rsidR="00D2764B" w:rsidRPr="0013031D">
        <w:rPr>
          <w:sz w:val="22"/>
          <w:szCs w:val="22"/>
          <w:highlight w:val="yellow"/>
        </w:rPr>
        <w:t>.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usunięciu wad stwierdzonych przy odbiorze lub w okresie rękojmi, stabilności w zakresie zamówienia cząstkowego w wysokości 2</w:t>
      </w:r>
      <w:r w:rsidRPr="00FD3CA7">
        <w:rPr>
          <w:i/>
          <w:sz w:val="22"/>
          <w:szCs w:val="22"/>
        </w:rPr>
        <w:t xml:space="preserve"> % </w:t>
      </w:r>
      <w:r w:rsidRPr="00FD3CA7">
        <w:rPr>
          <w:sz w:val="22"/>
          <w:szCs w:val="22"/>
        </w:rPr>
        <w:t>ceny brutto zamówienia cząstkowego, za każdy dzień zwłoki liczony od dnia wyznaczonego na usunięcie wad;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3;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lastRenderedPageBreak/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3, a wynagrodzeniem brutto za dostawy wykonane i odebrane przez Kupującego</w:t>
      </w:r>
      <w:r w:rsidRPr="00FD3CA7">
        <w:rPr>
          <w:sz w:val="22"/>
          <w:szCs w:val="22"/>
        </w:rPr>
        <w:t>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zapłaci Sprzedawcy karę umową: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3;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t>z tytułu odstąpienia od umowy w części przez którąkolwiek ze stron z przyczyn występujących po stronie Kupującego, w wysokości 10 % od kwoty stanowiącej różnicę pomiędzy maksymalną łączną wartością dostaw objętych niniejszą umową, określoną w § 3 ust.</w:t>
      </w:r>
      <w:r w:rsidR="006B6A8A" w:rsidRPr="00FD3CA7">
        <w:rPr>
          <w:bCs/>
          <w:sz w:val="22"/>
          <w:szCs w:val="22"/>
        </w:rPr>
        <w:t xml:space="preserve"> 3</w:t>
      </w:r>
      <w:r w:rsidRPr="00FD3CA7">
        <w:rPr>
          <w:bCs/>
          <w:sz w:val="22"/>
          <w:szCs w:val="22"/>
        </w:rPr>
        <w:t>,  a wynagrodzeniem brutto za dostawy wykonane i odebrane przez Kupującego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jest uprawniony do potrącenia ewentualnych kar umownych z wymagalnej i należnej Sprzedawcy kwoty wynagrodzenia określonej w fakturze.</w:t>
      </w:r>
    </w:p>
    <w:p w:rsidR="0013031D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13031D" w:rsidRPr="0013031D" w:rsidRDefault="00B12635" w:rsidP="0013031D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Łączna maksymalna</w:t>
      </w:r>
      <w:r w:rsidR="0013031D" w:rsidRPr="0013031D">
        <w:rPr>
          <w:sz w:val="22"/>
          <w:szCs w:val="22"/>
          <w:highlight w:val="yellow"/>
        </w:rPr>
        <w:t xml:space="preserve"> wysokość kar umownych</w:t>
      </w:r>
      <w:r>
        <w:rPr>
          <w:sz w:val="22"/>
          <w:szCs w:val="22"/>
          <w:highlight w:val="yellow"/>
        </w:rPr>
        <w:t>, których mogą dochodzić Strony nie może przekroczyć</w:t>
      </w:r>
      <w:r w:rsidR="00B27C92">
        <w:rPr>
          <w:sz w:val="22"/>
          <w:szCs w:val="22"/>
          <w:highlight w:val="yellow"/>
        </w:rPr>
        <w:t xml:space="preserve"> 20%</w:t>
      </w:r>
      <w:r>
        <w:rPr>
          <w:sz w:val="22"/>
          <w:szCs w:val="22"/>
          <w:highlight w:val="yellow"/>
        </w:rPr>
        <w:t xml:space="preserve"> </w:t>
      </w:r>
      <w:r w:rsidR="0013031D" w:rsidRPr="0013031D">
        <w:rPr>
          <w:sz w:val="22"/>
          <w:szCs w:val="22"/>
          <w:highlight w:val="yellow"/>
        </w:rPr>
        <w:t xml:space="preserve"> wysokości całkowitego wynagrodzenia  określonego w § 3 ust. 3.</w:t>
      </w:r>
    </w:p>
    <w:p w:rsidR="0013031D" w:rsidRPr="0013031D" w:rsidRDefault="0013031D" w:rsidP="0013031D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  <w:highlight w:val="yellow"/>
        </w:rPr>
      </w:pPr>
      <w:r w:rsidRPr="0013031D">
        <w:rPr>
          <w:sz w:val="22"/>
          <w:szCs w:val="22"/>
          <w:highlight w:val="yellow"/>
        </w:rPr>
        <w:t xml:space="preserve">Całkowita </w:t>
      </w:r>
      <w:bookmarkStart w:id="1" w:name="_GoBack"/>
      <w:bookmarkEnd w:id="1"/>
      <w:r w:rsidRPr="0013031D">
        <w:rPr>
          <w:sz w:val="22"/>
          <w:szCs w:val="22"/>
          <w:highlight w:val="yellow"/>
        </w:rPr>
        <w:t>odpowiedzialność stron ograniczona jest do 4-krotności całkowitego wynagrodzenia  określonego w § 3 ust. 3.</w:t>
      </w:r>
    </w:p>
    <w:p w:rsidR="00D2764B" w:rsidRPr="0013031D" w:rsidRDefault="0013031D" w:rsidP="0013031D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  <w:highlight w:val="yellow"/>
        </w:rPr>
      </w:pPr>
      <w:r w:rsidRPr="0013031D">
        <w:rPr>
          <w:sz w:val="22"/>
          <w:szCs w:val="22"/>
          <w:highlight w:val="yellow"/>
        </w:rPr>
        <w:t>Strony nie ponoszą odpowiedzialności za niewykonanie lub nienależyte wykonanie zobowiązań, jeżeli wynika to z okoliczności całkowicie od nich niezależnych, w szczególności związanych z wystąpieniem siły wyższej.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kar umownych nie zwalnia Sprzedawcy od obowiązku wykonania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8</w:t>
      </w:r>
    </w:p>
    <w:p w:rsidR="00D2764B" w:rsidRPr="00FD3CA7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umowy, w tym zapewnienie możliwości wjazdu na teren uczelni.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§9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Wszelkie zmiany Umowy wymagają zgody obu Stron i zachowania formy pisemnej </w:t>
      </w:r>
      <w:r w:rsidRPr="00FD3CA7">
        <w:rPr>
          <w:rFonts w:eastAsia="SimSun"/>
          <w:kern w:val="3"/>
          <w:sz w:val="22"/>
          <w:szCs w:val="22"/>
        </w:rPr>
        <w:br/>
        <w:t>pod rygorem nieważności.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>Zmiany Umowy, o których mowa w ust. 1 muszą być dokonywane z zachowaniem przepisu art. 454 oraz 455 ustawy Prawo zamówień publicznych.</w:t>
      </w:r>
      <w:r w:rsidRPr="00FD3CA7">
        <w:rPr>
          <w:rFonts w:eastAsia="SimSun"/>
          <w:i/>
          <w:kern w:val="3"/>
          <w:sz w:val="22"/>
          <w:szCs w:val="22"/>
        </w:rPr>
        <w:t xml:space="preserve">  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bookmarkStart w:id="2" w:name="_Hlk87256647"/>
      <w:r w:rsidRPr="00FD3CA7">
        <w:rPr>
          <w:sz w:val="22"/>
          <w:szCs w:val="22"/>
        </w:rPr>
        <w:t xml:space="preserve">w zakresie zmiany terminu wykonania lub terminów pośrednich wskazanych w Umowie: </w:t>
      </w:r>
    </w:p>
    <w:p w:rsidR="00D2764B" w:rsidRPr="00FD3CA7" w:rsidRDefault="00D2764B" w:rsidP="00012CCB">
      <w:pPr>
        <w:suppressAutoHyphens/>
        <w:autoSpaceDN w:val="0"/>
        <w:ind w:left="568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10 ust 1;</w:t>
      </w:r>
      <w:bookmarkEnd w:id="2"/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zmiany określonego producenta, nr katalogowego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3 nie może ulec podwyższeniu, a parametry techniczne nie mogą być gorsze niż wskazane w  treści oferty,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powszechnie obowiązujących przepisów prawa w zakresie mającym wpływ </w:t>
      </w:r>
      <w:r w:rsidRPr="00FD3CA7">
        <w:rPr>
          <w:sz w:val="22"/>
          <w:szCs w:val="22"/>
        </w:rPr>
        <w:br/>
        <w:t>na realizację Umowy;</w:t>
      </w:r>
    </w:p>
    <w:p w:rsidR="00D2764B" w:rsidRPr="00FD3CA7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</w:t>
      </w:r>
      <w:r w:rsidRPr="00FD3CA7">
        <w:rPr>
          <w:rFonts w:eastAsia="SimSun"/>
          <w:kern w:val="2"/>
          <w:sz w:val="22"/>
          <w:szCs w:val="22"/>
        </w:rPr>
        <w:lastRenderedPageBreak/>
        <w:t xml:space="preserve">zmiana będzie miała wpływ na wynagrodzenie Sprzedawcy. </w:t>
      </w:r>
    </w:p>
    <w:p w:rsidR="00456031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FD3CA7">
        <w:rPr>
          <w:rFonts w:eastAsia="SimSun"/>
          <w:kern w:val="2"/>
          <w:sz w:val="22"/>
          <w:szCs w:val="22"/>
        </w:rPr>
        <w:t>administracyjno</w:t>
      </w:r>
      <w:proofErr w:type="spellEnd"/>
      <w:r w:rsidRPr="00FD3CA7">
        <w:rPr>
          <w:rFonts w:eastAsia="SimSun"/>
          <w:kern w:val="2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:rsidR="00456031" w:rsidRPr="00FD3CA7" w:rsidRDefault="00456031" w:rsidP="00456031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732841" w:rsidRPr="00FD3CA7">
        <w:rPr>
          <w:rFonts w:eastAsia="SimSun"/>
          <w:b/>
          <w:bCs/>
          <w:kern w:val="2"/>
          <w:sz w:val="22"/>
          <w:szCs w:val="22"/>
        </w:rPr>
        <w:t>0</w:t>
      </w:r>
    </w:p>
    <w:p w:rsidR="00012CCB" w:rsidRPr="00012CCB" w:rsidRDefault="00732841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FD3CA7">
        <w:rPr>
          <w:rFonts w:ascii="Calibri" w:eastAsia="Calibri" w:hAnsi="Calibri"/>
          <w:sz w:val="22"/>
          <w:szCs w:val="22"/>
          <w:lang w:eastAsia="en-US"/>
        </w:rPr>
        <w:t>1.</w:t>
      </w:r>
      <w:r w:rsidR="00012CCB" w:rsidRPr="00012CCB">
        <w:rPr>
          <w:rFonts w:eastAsia="Calibri"/>
          <w:sz w:val="22"/>
          <w:szCs w:val="22"/>
          <w:lang w:eastAsia="en-US"/>
        </w:rPr>
        <w:t xml:space="preserve">      Strony przewidują możliwość zmiany poziomu maksymalnego wynagrodzenia, o którym mowa w § </w:t>
      </w:r>
      <w:r w:rsidR="00012CCB">
        <w:rPr>
          <w:rFonts w:eastAsia="Calibri"/>
          <w:sz w:val="22"/>
          <w:szCs w:val="22"/>
          <w:lang w:eastAsia="en-US"/>
        </w:rPr>
        <w:t>3</w:t>
      </w:r>
      <w:r w:rsidR="00012CCB" w:rsidRPr="00012CCB">
        <w:rPr>
          <w:rFonts w:eastAsia="Calibri"/>
          <w:sz w:val="22"/>
          <w:szCs w:val="22"/>
          <w:lang w:eastAsia="en-US"/>
        </w:rPr>
        <w:t xml:space="preserve"> ust. </w:t>
      </w:r>
      <w:r w:rsidR="00012CCB">
        <w:rPr>
          <w:rFonts w:eastAsia="Calibri"/>
          <w:sz w:val="22"/>
          <w:szCs w:val="22"/>
          <w:lang w:eastAsia="en-US"/>
        </w:rPr>
        <w:t>1</w:t>
      </w:r>
      <w:r w:rsidR="00012CCB" w:rsidRPr="00012CCB">
        <w:rPr>
          <w:rFonts w:eastAsia="Calibri"/>
          <w:sz w:val="22"/>
          <w:szCs w:val="22"/>
          <w:lang w:eastAsia="en-US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a)     przez zmianę wysokości wynagrodzenia rozumie się jego podwyższenie, jak i obniżenie;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b)   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 xml:space="preserve">c) 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012CCB">
        <w:rPr>
          <w:rFonts w:eastAsia="Calibri"/>
          <w:sz w:val="22"/>
          <w:szCs w:val="22"/>
          <w:lang w:eastAsia="en-US"/>
        </w:rPr>
        <w:t>Waloryzacja wynagrodzenia Wykonawcy w oparciu o wskaźnik podany w lit. b) może nastąpić jednorazowo, nie wcześniej niż po upływie 6 miesięcy od dnia zawarcia niniejszej umowy;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d)      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 </w:t>
      </w:r>
      <w:r w:rsidRPr="00012CCB">
        <w:rPr>
          <w:rFonts w:eastAsia="Calibri"/>
          <w:sz w:val="22"/>
          <w:szCs w:val="22"/>
          <w:lang w:eastAsia="en-US"/>
        </w:rPr>
        <w:t xml:space="preserve">     Zmiana wynagrodzenia, może zostać wprowadzona na wniosek Stron, zgodnie z poniższymi zasadami: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a)   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b)      waloryzacja wynagrodzenia Wykonawcy będzie dotyczyła tylko niezrealizowanej części zamówienia,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 xml:space="preserve">c)     łączna maksymalna wartość zmiany wynagrodzenia w efekcie zastosowania postanowień dotyczących w/w waloryzacji, nie może prze kroczyć  5 %  wysokości wynagrodzenia wykonawcy, o którym mowa w § </w:t>
      </w:r>
      <w:r>
        <w:rPr>
          <w:rFonts w:eastAsia="Calibri"/>
          <w:sz w:val="22"/>
          <w:szCs w:val="22"/>
          <w:lang w:eastAsia="en-US"/>
        </w:rPr>
        <w:t>3</w:t>
      </w:r>
      <w:r w:rsidRPr="00012CCB">
        <w:rPr>
          <w:rFonts w:eastAsia="Calibri"/>
          <w:sz w:val="22"/>
          <w:szCs w:val="22"/>
          <w:lang w:eastAsia="en-US"/>
        </w:rPr>
        <w:t xml:space="preserve"> ust. </w:t>
      </w:r>
      <w:r>
        <w:rPr>
          <w:rFonts w:eastAsia="Calibri"/>
          <w:sz w:val="22"/>
          <w:szCs w:val="22"/>
          <w:lang w:eastAsia="en-US"/>
        </w:rPr>
        <w:t>1</w:t>
      </w:r>
      <w:r w:rsidRPr="00012CCB">
        <w:rPr>
          <w:rFonts w:eastAsia="Calibri"/>
          <w:sz w:val="22"/>
          <w:szCs w:val="22"/>
          <w:lang w:eastAsia="en-US"/>
        </w:rPr>
        <w:t xml:space="preserve"> niniejszej  Umowy,</w:t>
      </w:r>
    </w:p>
    <w:p w:rsid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      </w:t>
      </w:r>
      <w:r w:rsidRPr="00012CCB">
        <w:rPr>
          <w:rFonts w:eastAsia="Calibri"/>
          <w:sz w:val="22"/>
          <w:szCs w:val="22"/>
          <w:lang w:eastAsia="en-US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</w:p>
    <w:p w:rsidR="00456031" w:rsidRPr="00FD3CA7" w:rsidRDefault="00D2764B" w:rsidP="00012CCB">
      <w:pPr>
        <w:spacing w:line="276" w:lineRule="auto"/>
        <w:ind w:left="426" w:right="-47" w:hanging="568"/>
        <w:jc w:val="center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1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FD3CA7">
        <w:rPr>
          <w:b/>
          <w:kern w:val="2"/>
          <w:sz w:val="22"/>
          <w:szCs w:val="22"/>
        </w:rPr>
        <w:t>7 dni</w:t>
      </w:r>
      <w:r w:rsidRPr="00FD3CA7">
        <w:rPr>
          <w:kern w:val="2"/>
          <w:sz w:val="22"/>
          <w:szCs w:val="22"/>
        </w:rPr>
        <w:t xml:space="preserve"> od jej ustania.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D2764B" w:rsidRPr="00FD3CA7" w:rsidRDefault="00D2764B" w:rsidP="00D2764B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lastRenderedPageBreak/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2</w:t>
      </w:r>
    </w:p>
    <w:p w:rsidR="00D2764B" w:rsidRPr="00FD3CA7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2764B" w:rsidRPr="00FD3CA7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tym wypadku postanowienia o karze umownej nie mają zastosowania.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1</w:t>
      </w:r>
      <w:r w:rsidR="00EC04B6" w:rsidRPr="00FD3CA7">
        <w:rPr>
          <w:b/>
          <w:sz w:val="22"/>
          <w:szCs w:val="22"/>
        </w:rPr>
        <w:t>3</w:t>
      </w:r>
    </w:p>
    <w:p w:rsidR="00D2764B" w:rsidRPr="00FD3CA7" w:rsidRDefault="006B6A8A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umowy</w:t>
      </w:r>
      <w:r w:rsidR="00D2764B" w:rsidRPr="00FD3CA7">
        <w:rPr>
          <w:sz w:val="22"/>
          <w:szCs w:val="22"/>
        </w:rPr>
        <w:t xml:space="preserve"> zobowiązuj</w:t>
      </w:r>
      <w:r w:rsidRPr="00FD3CA7">
        <w:rPr>
          <w:sz w:val="22"/>
          <w:szCs w:val="22"/>
        </w:rPr>
        <w:t>ą</w:t>
      </w:r>
      <w:r w:rsidR="00D2764B" w:rsidRPr="00FD3CA7">
        <w:rPr>
          <w:sz w:val="22"/>
          <w:szCs w:val="22"/>
        </w:rPr>
        <w:t xml:space="preserve">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Pr="00FD3CA7">
        <w:rPr>
          <w:sz w:val="22"/>
          <w:szCs w:val="22"/>
        </w:rPr>
        <w:t>Stron umowy</w:t>
      </w:r>
      <w:r w:rsidR="00D2764B" w:rsidRPr="00FD3CA7">
        <w:rPr>
          <w:sz w:val="22"/>
          <w:szCs w:val="22"/>
        </w:rPr>
        <w:t xml:space="preserve">. 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wątpliwości, czy określona informacja stanowi tajemnicę 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zobowiązan</w:t>
      </w:r>
      <w:r w:rsidR="006B6A8A" w:rsidRPr="00FD3CA7">
        <w:rPr>
          <w:sz w:val="22"/>
          <w:szCs w:val="22"/>
        </w:rPr>
        <w:t>e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>są</w:t>
      </w:r>
      <w:r w:rsidRPr="00FD3CA7">
        <w:rPr>
          <w:sz w:val="22"/>
          <w:szCs w:val="22"/>
        </w:rPr>
        <w:t xml:space="preserve"> zwrócić się w formie pisemnej o wyjaśnienie takiej wątpliwości.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 xml:space="preserve">umowy </w:t>
      </w:r>
      <w:r w:rsidRPr="00FD3CA7">
        <w:rPr>
          <w:sz w:val="22"/>
          <w:szCs w:val="22"/>
        </w:rPr>
        <w:t>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do wykorzystania uzyskanych, powyższych informacji jedynie w celu wykonania przedmiotu umowy. 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ujawnić powyższe informacje tylko tym pracownikom Sprzedawcy, wobec których ujawnienie takie będzie uzasadnione zakresem, w którym wykonują przedmiot umowy. 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Powyższe przepisy nie będą miały zastosowania wobec informacji powszechnie znanych </w:t>
      </w:r>
      <w:r w:rsidRPr="00FD3CA7">
        <w:rPr>
          <w:sz w:val="22"/>
          <w:szCs w:val="22"/>
        </w:rPr>
        <w:br/>
        <w:t>lub opublikowanych oraz w przypadku żądania ich ujawnienia przez uprawniony organ.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4</w:t>
      </w:r>
    </w:p>
    <w:p w:rsidR="00D2764B" w:rsidRPr="00FD3CA7" w:rsidRDefault="00D2764B" w:rsidP="00D2764B">
      <w:pPr>
        <w:spacing w:line="276" w:lineRule="auto"/>
        <w:contextualSpacing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:rsidR="00D2764B" w:rsidRPr="00FD3CA7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5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Właściwym dla rozpoznania sporów wynikłych na tle realizacji niniejszej umowy jest sąd  właściwy dla siedziby Kupującego.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6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sprawach nie uregulowanych w niniejszej umowie stosuje się przepisy kodeksu cywilnego i ustawy prawo zamówień publicznych.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7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Wszelkie załączniki stanowią integralną część niniejszej umowy.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8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Umowę sporządzono w 2 jednobrzmiących egzemplarzach po 1 dla każdej ze stron.</w:t>
      </w:r>
    </w:p>
    <w:p w:rsidR="00D2764B" w:rsidRPr="00FD3CA7" w:rsidRDefault="00D2764B" w:rsidP="00D2764B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D2764B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 xml:space="preserve">                 </w:t>
      </w:r>
      <w:r w:rsidR="00D2764B" w:rsidRPr="00FD3CA7">
        <w:rPr>
          <w:b/>
          <w:sz w:val="22"/>
          <w:szCs w:val="22"/>
        </w:rPr>
        <w:t xml:space="preserve">Za Sprzedawcę                                                  </w:t>
      </w:r>
      <w:r w:rsidRPr="00FD3CA7">
        <w:rPr>
          <w:b/>
          <w:sz w:val="22"/>
          <w:szCs w:val="22"/>
        </w:rPr>
        <w:t xml:space="preserve">                               </w:t>
      </w:r>
      <w:r w:rsidR="00D2764B" w:rsidRPr="00FD3CA7">
        <w:rPr>
          <w:b/>
          <w:sz w:val="22"/>
          <w:szCs w:val="22"/>
        </w:rPr>
        <w:t xml:space="preserve"> Za Kupującego</w:t>
      </w:r>
    </w:p>
    <w:p w:rsidR="0039628E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:rsidR="00D2764B" w:rsidRPr="00FD3CA7" w:rsidRDefault="0039628E" w:rsidP="0039628E">
      <w:pPr>
        <w:pStyle w:val="Zwykytekst"/>
        <w:rPr>
          <w:rFonts w:ascii="Times New Roman" w:hAnsi="Times New Roman" w:cs="Times New Roman"/>
        </w:rPr>
      </w:pPr>
      <w:r w:rsidRPr="00FD3CA7">
        <w:rPr>
          <w:rFonts w:ascii="Times New Roman" w:hAnsi="Times New Roman" w:cs="Times New Roman"/>
          <w:sz w:val="22"/>
          <w:szCs w:val="22"/>
        </w:rPr>
        <w:t xml:space="preserve"> </w:t>
      </w:r>
      <w:r w:rsidRPr="00FD3CA7">
        <w:rPr>
          <w:rFonts w:ascii="Times New Roman" w:hAnsi="Times New Roman" w:cs="Times New Roman"/>
        </w:rPr>
        <w:t xml:space="preserve">     </w:t>
      </w:r>
      <w:r w:rsidR="00D2764B" w:rsidRPr="00FD3CA7">
        <w:rPr>
          <w:rFonts w:ascii="Times New Roman" w:hAnsi="Times New Roman" w:cs="Times New Roman"/>
        </w:rPr>
        <w:t>........................................................</w:t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  <w:t xml:space="preserve">                         </w:t>
      </w:r>
      <w:r w:rsidRPr="00FD3CA7">
        <w:rPr>
          <w:rFonts w:ascii="Times New Roman" w:hAnsi="Times New Roman" w:cs="Times New Roman"/>
        </w:rPr>
        <w:t xml:space="preserve">                                           </w:t>
      </w:r>
      <w:r w:rsidR="00D2764B" w:rsidRPr="00FD3CA7">
        <w:rPr>
          <w:rFonts w:ascii="Times New Roman" w:hAnsi="Times New Roman" w:cs="Times New Roman"/>
        </w:rPr>
        <w:t xml:space="preserve"> ………………...……………….</w:t>
      </w:r>
    </w:p>
    <w:p w:rsidR="00D2764B" w:rsidRPr="00FD3CA7" w:rsidRDefault="0039628E" w:rsidP="00D2764B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</w:rPr>
      </w:pPr>
      <w:r w:rsidRPr="00FD3CA7">
        <w:rPr>
          <w:rFonts w:ascii="Times New Roman" w:hAnsi="Times New Roman" w:cs="Times New Roman"/>
          <w:i/>
          <w:iCs/>
        </w:rPr>
        <w:t xml:space="preserve">(data i podpis)                                                                                                   </w:t>
      </w:r>
      <w:r w:rsidR="00D2764B" w:rsidRPr="00FD3CA7">
        <w:rPr>
          <w:rFonts w:ascii="Times New Roman" w:hAnsi="Times New Roman" w:cs="Times New Roman"/>
          <w:i/>
          <w:iCs/>
        </w:rPr>
        <w:t>(data i podpis)</w:t>
      </w:r>
    </w:p>
    <w:p w:rsidR="00D2764B" w:rsidRDefault="00D2764B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3F0D67">
      <w:pPr>
        <w:ind w:left="426" w:right="-47"/>
        <w:jc w:val="right"/>
        <w:rPr>
          <w:sz w:val="22"/>
          <w:szCs w:val="22"/>
        </w:rPr>
      </w:pPr>
      <w:r>
        <w:rPr>
          <w:sz w:val="22"/>
          <w:szCs w:val="22"/>
        </w:rPr>
        <w:t>KONTRASYGNATA FINANSOWA</w:t>
      </w:r>
    </w:p>
    <w:p w:rsidR="0013031D" w:rsidRDefault="0013031D" w:rsidP="003F0D67">
      <w:pPr>
        <w:ind w:left="426" w:right="-47"/>
        <w:jc w:val="right"/>
        <w:rPr>
          <w:sz w:val="22"/>
          <w:szCs w:val="22"/>
        </w:rPr>
      </w:pPr>
    </w:p>
    <w:p w:rsidR="0013031D" w:rsidRDefault="0013031D" w:rsidP="0013031D">
      <w:pPr>
        <w:pStyle w:val="NormalnyWeb"/>
      </w:pPr>
      <w:r>
        <w:t>Sprzedawca zapłaci Kupującemu kary umowne:</w:t>
      </w:r>
    </w:p>
    <w:p w:rsidR="0013031D" w:rsidRDefault="0013031D" w:rsidP="0013031D">
      <w:pPr>
        <w:numPr>
          <w:ilvl w:val="0"/>
          <w:numId w:val="49"/>
        </w:numPr>
        <w:spacing w:before="100" w:beforeAutospacing="1" w:after="100" w:afterAutospacing="1"/>
      </w:pPr>
      <w:r>
        <w:t xml:space="preserve">za zwłokę w wykonaniu określonej części przedmiotu umowy (poszczególnego zamówienia) w wysokości 2% wynagrodzenia brutto za daną niezrealizowaną dostawę za </w:t>
      </w:r>
      <w:r>
        <w:lastRenderedPageBreak/>
        <w:t>każdy dzień zwłoki, licząc od następnego dnia po upływie terminu określonego w § 2 ust. 6 umowy, nie więcej jednak niż wysokość opóźnionej dostawy.</w:t>
      </w:r>
    </w:p>
    <w:p w:rsidR="0013031D" w:rsidRDefault="0013031D" w:rsidP="0013031D">
      <w:pPr>
        <w:numPr>
          <w:ilvl w:val="0"/>
          <w:numId w:val="49"/>
        </w:numPr>
        <w:spacing w:before="100" w:beforeAutospacing="1" w:after="100" w:afterAutospacing="1"/>
      </w:pPr>
      <w:r>
        <w:t>za zwłokę w usunięciu wad stwierdzonych przy odbiorze lub w okresie rękojmi, stabilności w zakresie zamówienia cząstkowego w wysokości 2</w:t>
      </w:r>
      <w:r>
        <w:rPr>
          <w:rStyle w:val="Uwydatnienie"/>
        </w:rPr>
        <w:t xml:space="preserve"> % </w:t>
      </w:r>
      <w:r>
        <w:t>ceny brutto zamówienia cząstkowego, za każdy dzień zwłoki liczony od dnia wyznaczonego na usunięcie wad</w:t>
      </w:r>
    </w:p>
    <w:p w:rsidR="0013031D" w:rsidRDefault="0013031D" w:rsidP="0013031D">
      <w:pPr>
        <w:pStyle w:val="NormalnyWeb"/>
      </w:pPr>
      <w:r>
        <w:t>7.Całkowita wysokość kar umownych z tytułu wykonywania umowy nie może przekroczyć wysokości całkowitego wynagrodzenia  określonego w § 3 ust. 3.</w:t>
      </w:r>
    </w:p>
    <w:p w:rsidR="0013031D" w:rsidRDefault="0013031D" w:rsidP="0013031D">
      <w:pPr>
        <w:pStyle w:val="NormalnyWeb"/>
      </w:pPr>
      <w:r>
        <w:t>8.Całkowita odpowiedzialność stron ograniczona jest do 4-krotności całkowitego wynagrodzenia  określonego w § 3 ust. 3.</w:t>
      </w:r>
    </w:p>
    <w:p w:rsidR="0013031D" w:rsidRDefault="0013031D" w:rsidP="0013031D">
      <w:pPr>
        <w:pStyle w:val="NormalnyWeb"/>
      </w:pPr>
      <w:r>
        <w:t>10.Strony nie ponoszą odpowiedzialności za niewykonanie lub nienależyte wykonanie zobowiązań, jeżeli wynika to z okoliczności całkowicie od nich niezależnych, w szczególności związanych z wystąpieniem siły wyższej.</w:t>
      </w:r>
    </w:p>
    <w:p w:rsidR="0013031D" w:rsidRPr="00FD3CA7" w:rsidRDefault="0013031D" w:rsidP="003F0D67">
      <w:pPr>
        <w:ind w:left="426" w:right="-47"/>
        <w:jc w:val="right"/>
        <w:rPr>
          <w:sz w:val="22"/>
          <w:szCs w:val="22"/>
        </w:rPr>
      </w:pPr>
    </w:p>
    <w:p w:rsidR="00012CCB" w:rsidRDefault="00012CC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:rsidR="00D2764B" w:rsidRPr="00012CCB" w:rsidRDefault="0010139D" w:rsidP="00B37392">
      <w:pPr>
        <w:pStyle w:val="Zwykytekst"/>
        <w:numPr>
          <w:ilvl w:val="3"/>
          <w:numId w:val="18"/>
        </w:numPr>
        <w:tabs>
          <w:tab w:val="left" w:pos="7050"/>
        </w:tabs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Szczegółowa specyfikacja </w:t>
      </w:r>
      <w:r w:rsidR="00D2764B"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przedmiotu zamówienia </w:t>
      </w: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10139D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right"/>
        <w:textAlignment w:val="baseline"/>
      </w:pPr>
      <w:r w:rsidRPr="00FD3CA7">
        <w:t>Załącznik nr 2 do umowy</w:t>
      </w: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 </w:t>
      </w:r>
    </w:p>
    <w:p w:rsidR="00D2764B" w:rsidRPr="00FD3CA7" w:rsidRDefault="00D2764B" w:rsidP="00D2764B">
      <w:pPr>
        <w:widowControl w:val="0"/>
        <w:autoSpaceDE w:val="0"/>
        <w:autoSpaceDN w:val="0"/>
        <w:ind w:firstLine="555"/>
        <w:textAlignment w:val="baseline"/>
      </w:pPr>
      <w:r w:rsidRPr="00FD3CA7">
        <w:t>Nazwa Wykonawcy</w:t>
      </w: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</w:t>
      </w:r>
    </w:p>
    <w:p w:rsidR="00D2764B" w:rsidRPr="00FD3CA7" w:rsidRDefault="00D2764B" w:rsidP="00D2764B">
      <w:pPr>
        <w:widowControl w:val="0"/>
        <w:autoSpaceDE w:val="0"/>
        <w:autoSpaceDN w:val="0"/>
        <w:ind w:firstLine="840"/>
        <w:textAlignment w:val="baseline"/>
      </w:pPr>
      <w:r w:rsidRPr="00FD3CA7">
        <w:t>NIP</w:t>
      </w:r>
      <w:r w:rsidRPr="00FD3CA7">
        <w:tab/>
        <w:t> </w:t>
      </w: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>OŚWIADCZENIE DLA CELÓW PODATKOWYCH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 xml:space="preserve">DOTYCZĄCE PODMIOTÓW POWIĄZANYCH 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  <w:r w:rsidRPr="00FD3CA7">
        <w:lastRenderedPageBreak/>
        <w:t>Działając w imieniu ………………………………, (dalej jako: „</w:t>
      </w:r>
      <w:r w:rsidRPr="00FD3CA7">
        <w:rPr>
          <w:b/>
          <w:bCs/>
        </w:rPr>
        <w:t>Podmiot</w:t>
      </w:r>
      <w:r w:rsidRPr="00FD3CA7">
        <w:t>”) niniejszym oświadcza, że Podmiot: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b/>
          <w:bCs/>
        </w:rPr>
        <w:t>jest / nie jest</w:t>
      </w:r>
      <w:r w:rsidRPr="00FD3CA7">
        <w:rPr>
          <w:vertAlign w:val="superscript"/>
        </w:rPr>
        <w:footnoteReference w:id="1"/>
      </w:r>
      <w:r w:rsidRPr="00FD3CA7">
        <w:t xml:space="preserve"> podmiotem powiązanym z Akademią Górniczo-Hutniczą </w:t>
      </w:r>
      <w:r w:rsidRPr="00FD3CA7">
        <w:br/>
        <w:t>im. Stanisława Staszica w Krakowie w rozumieniu art. 11a Ustawy o podatku dochodowym od osób prawnych z dnia 15 marca 1992 r.</w:t>
      </w:r>
      <w:r w:rsidRPr="00FD3CA7">
        <w:rPr>
          <w:vertAlign w:val="superscript"/>
        </w:rPr>
        <w:footnoteReference w:id="2"/>
      </w:r>
      <w:r w:rsidRPr="00FD3CA7">
        <w:t>;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rFonts w:eastAsia="Calibri"/>
          <w:b/>
          <w:bCs/>
          <w:lang w:eastAsia="en-US"/>
        </w:rPr>
        <w:t>jest / nie</w:t>
      </w:r>
      <w:r w:rsidRPr="00FD3CA7">
        <w:rPr>
          <w:rFonts w:eastAsia="Calibri"/>
          <w:lang w:eastAsia="en-US"/>
        </w:rPr>
        <w:t xml:space="preserve"> </w:t>
      </w:r>
      <w:r w:rsidRPr="00FD3CA7">
        <w:rPr>
          <w:rFonts w:eastAsia="Calibri"/>
          <w:b/>
          <w:bCs/>
          <w:lang w:eastAsia="en-US"/>
        </w:rPr>
        <w:t>jest</w:t>
      </w:r>
      <w:r w:rsidRPr="00FD3CA7">
        <w:rPr>
          <w:rFonts w:eastAsia="Calibri"/>
          <w:vertAlign w:val="superscript"/>
          <w:lang w:eastAsia="en-US"/>
        </w:rPr>
        <w:footnoteReference w:id="3"/>
      </w:r>
      <w:r w:rsidRPr="00FD3CA7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D3CA7">
        <w:rPr>
          <w:rFonts w:eastAsia="Calibri"/>
          <w:vertAlign w:val="superscript"/>
          <w:lang w:eastAsia="en-US"/>
        </w:rPr>
        <w:footnoteReference w:id="4"/>
      </w:r>
      <w:r w:rsidRPr="00FD3CA7"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lang w:eastAsia="en-US"/>
        </w:rPr>
        <w:t>rzeczywisty właściciel</w:t>
      </w:r>
      <w:r>
        <w:rPr>
          <w:rFonts w:eastAsia="Calibri"/>
          <w:vertAlign w:val="superscript"/>
          <w:lang w:eastAsia="en-US"/>
        </w:rPr>
        <w:footnoteReference w:id="5"/>
      </w:r>
      <w:r>
        <w:rPr>
          <w:rFonts w:eastAsia="Calibri"/>
          <w:lang w:eastAsia="en-US"/>
        </w:rPr>
        <w:t xml:space="preserve"> Podmiotu </w:t>
      </w:r>
      <w:r>
        <w:rPr>
          <w:rFonts w:eastAsia="Calibri"/>
          <w:b/>
          <w:bCs/>
          <w:lang w:eastAsia="en-US"/>
        </w:rPr>
        <w:t>jest / nie jest</w:t>
      </w:r>
      <w:r>
        <w:rPr>
          <w:rFonts w:eastAsia="Calibri"/>
          <w:vertAlign w:val="superscript"/>
          <w:lang w:eastAsia="en-US"/>
        </w:rPr>
        <w:footnoteReference w:id="6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t>4</w:t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Podmiot </w:t>
      </w:r>
      <w:r>
        <w:rPr>
          <w:rFonts w:eastAsia="Calibri"/>
          <w:b/>
          <w:bCs/>
          <w:lang w:eastAsia="en-US"/>
        </w:rPr>
        <w:t>stanowi / nie stanowi</w:t>
      </w:r>
      <w:r>
        <w:rPr>
          <w:vertAlign w:val="superscript"/>
        </w:rPr>
        <w:footnoteReference w:id="7"/>
      </w:r>
      <w:r>
        <w:t xml:space="preserve"> 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dla Akademia Górniczo-Hutnicza im. Stanisława Staszica w Krakowie zagranicznej jednostki kontrolowanej</w:t>
      </w:r>
      <w:r>
        <w:rPr>
          <w:rFonts w:eastAsia="Calibri"/>
          <w:vertAlign w:val="superscript"/>
          <w:lang w:eastAsia="en-US"/>
        </w:rPr>
        <w:footnoteReference w:id="8"/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lastRenderedPageBreak/>
        <w:t>w rozumieniu art. 24a ustawy z dnia 15 lutego 1992 r. o podatku dochodowym od osób prawnych.</w:t>
      </w:r>
    </w:p>
    <w:p w:rsidR="00D2764B" w:rsidRDefault="00D2764B" w:rsidP="00D2764B">
      <w:pPr>
        <w:spacing w:after="200" w:line="276" w:lineRule="auto"/>
        <w:ind w:left="780"/>
        <w:contextualSpacing/>
        <w:textAlignment w:val="baseline"/>
      </w:pPr>
    </w:p>
    <w:p w:rsidR="00D2764B" w:rsidRDefault="00D2764B" w:rsidP="00D2764B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lang w:eastAsia="en-US"/>
        </w:rPr>
        <w:br/>
        <w:t>o zaistniałej zmianie.</w:t>
      </w: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D2764B" w:rsidTr="00650FE3">
        <w:tc>
          <w:tcPr>
            <w:tcW w:w="4105" w:type="dxa"/>
            <w:hideMark/>
          </w:tcPr>
          <w:p w:rsidR="00D2764B" w:rsidRDefault="00D2764B" w:rsidP="00650FE3">
            <w:pPr>
              <w:spacing w:line="360" w:lineRule="auto"/>
              <w:jc w:val="both"/>
              <w:rPr>
                <w:rFonts w:eastAsia="Calibri"/>
                <w:color w:val="222A35"/>
                <w:lang w:eastAsia="x-none"/>
              </w:rPr>
            </w:pPr>
            <w:r>
              <w:rPr>
                <w:rFonts w:eastAsia="Calibri"/>
                <w:color w:val="222A35"/>
                <w:lang w:eastAsia="x-none"/>
              </w:rPr>
              <w:t>……………………………………………………………</w:t>
            </w:r>
          </w:p>
          <w:p w:rsidR="00D2764B" w:rsidRDefault="00D2764B" w:rsidP="00650FE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lang w:eastAsia="x-none"/>
              </w:rPr>
            </w:pPr>
            <w:r>
              <w:rPr>
                <w:rFonts w:eastAsia="Calibri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lang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eastAsia="x-none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7007FD" w:rsidRPr="00D2764B" w:rsidRDefault="007007FD" w:rsidP="00D2764B">
      <w:pPr>
        <w:spacing w:after="200" w:line="276" w:lineRule="auto"/>
      </w:pPr>
    </w:p>
    <w:sectPr w:rsidR="007007FD" w:rsidRPr="00D2764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30A" w:rsidRDefault="003C430A">
      <w:r>
        <w:separator/>
      </w:r>
    </w:p>
  </w:endnote>
  <w:endnote w:type="continuationSeparator" w:id="0">
    <w:p w:rsidR="003C430A" w:rsidRDefault="003C4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30A" w:rsidRDefault="003C430A">
      <w:r>
        <w:separator/>
      </w:r>
    </w:p>
  </w:footnote>
  <w:footnote w:type="continuationSeparator" w:id="0">
    <w:p w:rsidR="003C430A" w:rsidRDefault="003C430A">
      <w:r>
        <w:continuationSeparator/>
      </w:r>
    </w:p>
  </w:footnote>
  <w:footnote w:id="1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D2764B" w:rsidRDefault="00D2764B" w:rsidP="00D2764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D2764B" w:rsidRDefault="00D2764B" w:rsidP="00D2764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7" w15:restartNumberingAfterBreak="0">
    <w:nsid w:val="0D8B409D"/>
    <w:multiLevelType w:val="hybridMultilevel"/>
    <w:tmpl w:val="762281DA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1CEE5002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7B43EF"/>
    <w:multiLevelType w:val="hybridMultilevel"/>
    <w:tmpl w:val="EA4868EA"/>
    <w:lvl w:ilvl="0" w:tplc="E250B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155DB1"/>
    <w:multiLevelType w:val="hybridMultilevel"/>
    <w:tmpl w:val="1AE89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7E2AD4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461F8"/>
    <w:multiLevelType w:val="hybridMultilevel"/>
    <w:tmpl w:val="B1A232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A004F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7EB5E51"/>
    <w:multiLevelType w:val="hybridMultilevel"/>
    <w:tmpl w:val="094AD5B4"/>
    <w:lvl w:ilvl="0" w:tplc="DD5E21B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C6E13B7"/>
    <w:multiLevelType w:val="multilevel"/>
    <w:tmpl w:val="1D244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A661A8"/>
    <w:multiLevelType w:val="hybridMultilevel"/>
    <w:tmpl w:val="7B8662F0"/>
    <w:lvl w:ilvl="0" w:tplc="2E8ADE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87B2D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3" w15:restartNumberingAfterBreak="0">
    <w:nsid w:val="517E099F"/>
    <w:multiLevelType w:val="hybridMultilevel"/>
    <w:tmpl w:val="7B1AF3B2"/>
    <w:lvl w:ilvl="0" w:tplc="BC36034A">
      <w:start w:val="1"/>
      <w:numFmt w:val="lowerLetter"/>
      <w:lvlText w:val="%1)"/>
      <w:lvlJc w:val="left"/>
      <w:pPr>
        <w:ind w:left="10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44070"/>
    <w:multiLevelType w:val="hybridMultilevel"/>
    <w:tmpl w:val="AE6E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6A909BD"/>
    <w:multiLevelType w:val="hybridMultilevel"/>
    <w:tmpl w:val="F15C0C4A"/>
    <w:lvl w:ilvl="0" w:tplc="D3BEDA5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3188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4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44"/>
  </w:num>
  <w:num w:numId="3">
    <w:abstractNumId w:val="6"/>
  </w:num>
  <w:num w:numId="4">
    <w:abstractNumId w:val="28"/>
  </w:num>
  <w:num w:numId="5">
    <w:abstractNumId w:val="35"/>
  </w:num>
  <w:num w:numId="6">
    <w:abstractNumId w:val="27"/>
  </w:num>
  <w:num w:numId="7">
    <w:abstractNumId w:val="40"/>
  </w:num>
  <w:num w:numId="8">
    <w:abstractNumId w:val="29"/>
  </w:num>
  <w:num w:numId="9">
    <w:abstractNumId w:val="5"/>
  </w:num>
  <w:num w:numId="10">
    <w:abstractNumId w:val="20"/>
  </w:num>
  <w:num w:numId="11">
    <w:abstractNumId w:val="11"/>
  </w:num>
  <w:num w:numId="12">
    <w:abstractNumId w:val="19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5"/>
  </w:num>
  <w:num w:numId="16">
    <w:abstractNumId w:val="37"/>
  </w:num>
  <w:num w:numId="17">
    <w:abstractNumId w:val="0"/>
  </w:num>
  <w:num w:numId="18">
    <w:abstractNumId w:val="18"/>
  </w:num>
  <w:num w:numId="19">
    <w:abstractNumId w:val="23"/>
  </w:num>
  <w:num w:numId="20">
    <w:abstractNumId w:val="42"/>
  </w:num>
  <w:num w:numId="21">
    <w:abstractNumId w:val="12"/>
  </w:num>
  <w:num w:numId="22">
    <w:abstractNumId w:val="34"/>
  </w:num>
  <w:num w:numId="23">
    <w:abstractNumId w:val="13"/>
  </w:num>
  <w:num w:numId="24">
    <w:abstractNumId w:val="33"/>
  </w:num>
  <w:num w:numId="25">
    <w:abstractNumId w:val="22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7"/>
  </w:num>
  <w:num w:numId="32">
    <w:abstractNumId w:val="43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1"/>
  </w:num>
  <w:num w:numId="39">
    <w:abstractNumId w:val="10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"/>
  </w:num>
  <w:num w:numId="48">
    <w:abstractNumId w:val="3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60"/>
    <w:rsid w:val="00012CCB"/>
    <w:rsid w:val="000347F6"/>
    <w:rsid w:val="000B6493"/>
    <w:rsid w:val="000E6EAF"/>
    <w:rsid w:val="0010139D"/>
    <w:rsid w:val="0013031D"/>
    <w:rsid w:val="001836C1"/>
    <w:rsid w:val="001956CD"/>
    <w:rsid w:val="001B2DA5"/>
    <w:rsid w:val="001B682A"/>
    <w:rsid w:val="0020498B"/>
    <w:rsid w:val="00282F30"/>
    <w:rsid w:val="00294260"/>
    <w:rsid w:val="002D5E0A"/>
    <w:rsid w:val="002D7498"/>
    <w:rsid w:val="00382EE4"/>
    <w:rsid w:val="0039628E"/>
    <w:rsid w:val="003C430A"/>
    <w:rsid w:val="003F0D67"/>
    <w:rsid w:val="00442854"/>
    <w:rsid w:val="00446B8D"/>
    <w:rsid w:val="00451B18"/>
    <w:rsid w:val="00456031"/>
    <w:rsid w:val="004973AF"/>
    <w:rsid w:val="004A0F0D"/>
    <w:rsid w:val="004C1054"/>
    <w:rsid w:val="0050385D"/>
    <w:rsid w:val="005D69AA"/>
    <w:rsid w:val="005D744B"/>
    <w:rsid w:val="00691104"/>
    <w:rsid w:val="006B6A8A"/>
    <w:rsid w:val="006D0F7E"/>
    <w:rsid w:val="006F2529"/>
    <w:rsid w:val="007007FD"/>
    <w:rsid w:val="00732841"/>
    <w:rsid w:val="007613A2"/>
    <w:rsid w:val="00766AB5"/>
    <w:rsid w:val="00774622"/>
    <w:rsid w:val="00782712"/>
    <w:rsid w:val="007858A8"/>
    <w:rsid w:val="007C3D77"/>
    <w:rsid w:val="007E408C"/>
    <w:rsid w:val="008379AA"/>
    <w:rsid w:val="00864BF1"/>
    <w:rsid w:val="008652BF"/>
    <w:rsid w:val="00892E0C"/>
    <w:rsid w:val="008C634A"/>
    <w:rsid w:val="00973768"/>
    <w:rsid w:val="00976B68"/>
    <w:rsid w:val="009D554D"/>
    <w:rsid w:val="009F2493"/>
    <w:rsid w:val="00A326F9"/>
    <w:rsid w:val="00A75439"/>
    <w:rsid w:val="00A82F98"/>
    <w:rsid w:val="00A90BE9"/>
    <w:rsid w:val="00AE506E"/>
    <w:rsid w:val="00AF42D3"/>
    <w:rsid w:val="00B12635"/>
    <w:rsid w:val="00B27C92"/>
    <w:rsid w:val="00B46AF2"/>
    <w:rsid w:val="00B63608"/>
    <w:rsid w:val="00B75500"/>
    <w:rsid w:val="00B8264E"/>
    <w:rsid w:val="00B93047"/>
    <w:rsid w:val="00BC1957"/>
    <w:rsid w:val="00CC00FC"/>
    <w:rsid w:val="00D15551"/>
    <w:rsid w:val="00D2764B"/>
    <w:rsid w:val="00D679EB"/>
    <w:rsid w:val="00D67DB9"/>
    <w:rsid w:val="00D96BA6"/>
    <w:rsid w:val="00DA1BE1"/>
    <w:rsid w:val="00DB133F"/>
    <w:rsid w:val="00E32983"/>
    <w:rsid w:val="00E73A2C"/>
    <w:rsid w:val="00EC04B6"/>
    <w:rsid w:val="00ED2BA1"/>
    <w:rsid w:val="00F16EC6"/>
    <w:rsid w:val="00F20D4C"/>
    <w:rsid w:val="00F54208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92E64"/>
  <w15:docId w15:val="{D510FA1C-4C73-4D47-95E2-F8BC735FC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64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"/>
    <w:basedOn w:val="Normalny"/>
    <w:link w:val="TekstpodstawowyZnak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"/>
    <w:link w:val="Tekstpodstawowy"/>
    <w:rsid w:val="00D2764B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76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764B"/>
    <w:rPr>
      <w:sz w:val="24"/>
      <w:szCs w:val="24"/>
    </w:rPr>
  </w:style>
  <w:style w:type="character" w:customStyle="1" w:styleId="ZwykytekstZnak">
    <w:name w:val="Zwykły tekst Znak"/>
    <w:link w:val="Zwykytekst"/>
    <w:rsid w:val="00D2764B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764B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764B"/>
    <w:rPr>
      <w:lang w:val="en-US"/>
    </w:rPr>
  </w:style>
  <w:style w:type="paragraph" w:customStyle="1" w:styleId="paragraph">
    <w:name w:val="paragraph"/>
    <w:basedOn w:val="Normalny"/>
    <w:rsid w:val="00D2764B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D2764B"/>
    <w:rPr>
      <w:vertAlign w:val="superscript"/>
    </w:rPr>
  </w:style>
  <w:style w:type="character" w:customStyle="1" w:styleId="normaltextrun">
    <w:name w:val="normaltextrun"/>
    <w:rsid w:val="00D2764B"/>
  </w:style>
  <w:style w:type="character" w:customStyle="1" w:styleId="eop">
    <w:name w:val="eop"/>
    <w:rsid w:val="00D2764B"/>
  </w:style>
  <w:style w:type="paragraph" w:styleId="Tekstdymka">
    <w:name w:val="Balloon Text"/>
    <w:basedOn w:val="Normalny"/>
    <w:link w:val="TekstdymkaZnak"/>
    <w:uiPriority w:val="99"/>
    <w:semiHidden/>
    <w:unhideWhenUsed/>
    <w:rsid w:val="00973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6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13031D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303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9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FBABD-F25D-4386-A731-EF1FF4864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2530</Words>
  <Characters>16569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4</cp:revision>
  <cp:lastPrinted>2024-01-18T11:32:00Z</cp:lastPrinted>
  <dcterms:created xsi:type="dcterms:W3CDTF">2024-02-20T10:17:00Z</dcterms:created>
  <dcterms:modified xsi:type="dcterms:W3CDTF">2024-02-20T10:49:00Z</dcterms:modified>
</cp:coreProperties>
</file>