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95CFA" w:rsidP="006A5DF1">
      <w:pPr>
        <w:spacing w:after="240"/>
        <w:jc w:val="right"/>
        <w:rPr>
          <w:sz w:val="22"/>
          <w:szCs w:val="22"/>
        </w:rPr>
      </w:pPr>
      <w:r w:rsidRPr="00195CF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95CFA">
        <w:rPr>
          <w:sz w:val="22"/>
          <w:szCs w:val="22"/>
        </w:rPr>
        <w:t>2024-02-20</w:t>
      </w:r>
    </w:p>
    <w:p w:rsidR="00195CFA" w:rsidRPr="00195CFA" w:rsidRDefault="00195CFA" w:rsidP="006A5DF1">
      <w:pPr>
        <w:rPr>
          <w:b/>
          <w:bCs/>
          <w:sz w:val="22"/>
          <w:szCs w:val="22"/>
        </w:rPr>
      </w:pPr>
      <w:r w:rsidRPr="00195CFA">
        <w:rPr>
          <w:b/>
          <w:bCs/>
          <w:sz w:val="22"/>
          <w:szCs w:val="22"/>
        </w:rPr>
        <w:t>Akademia Górniczo - Hutnicza</w:t>
      </w:r>
    </w:p>
    <w:p w:rsidR="00195CFA" w:rsidRPr="00195CFA" w:rsidRDefault="00195CFA" w:rsidP="006A5DF1">
      <w:pPr>
        <w:rPr>
          <w:b/>
          <w:bCs/>
          <w:sz w:val="22"/>
          <w:szCs w:val="22"/>
        </w:rPr>
      </w:pPr>
      <w:r w:rsidRPr="00195CFA">
        <w:rPr>
          <w:b/>
          <w:bCs/>
          <w:sz w:val="22"/>
          <w:szCs w:val="22"/>
        </w:rPr>
        <w:t>im. Stanisława Staszica w Krakowie</w:t>
      </w:r>
    </w:p>
    <w:p w:rsidR="006A5DF1" w:rsidRPr="00D91931" w:rsidRDefault="00195CFA" w:rsidP="006A5DF1">
      <w:pPr>
        <w:rPr>
          <w:b/>
          <w:bCs/>
          <w:sz w:val="22"/>
          <w:szCs w:val="22"/>
        </w:rPr>
      </w:pPr>
      <w:r w:rsidRPr="00195CFA">
        <w:rPr>
          <w:b/>
          <w:bCs/>
          <w:sz w:val="22"/>
          <w:szCs w:val="22"/>
        </w:rPr>
        <w:t>Dział Zamówień Publicznych</w:t>
      </w:r>
    </w:p>
    <w:p w:rsidR="006A5DF1" w:rsidRPr="00BD5546" w:rsidRDefault="00195CFA" w:rsidP="006A5DF1">
      <w:pPr>
        <w:rPr>
          <w:sz w:val="22"/>
          <w:szCs w:val="22"/>
        </w:rPr>
      </w:pPr>
      <w:r w:rsidRPr="00195CF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95CFA">
        <w:rPr>
          <w:sz w:val="22"/>
          <w:szCs w:val="22"/>
        </w:rPr>
        <w:t>30</w:t>
      </w:r>
    </w:p>
    <w:p w:rsidR="006A5DF1" w:rsidRPr="00BD5546" w:rsidRDefault="00195CFA" w:rsidP="006A5DF1">
      <w:pPr>
        <w:rPr>
          <w:sz w:val="22"/>
          <w:szCs w:val="22"/>
        </w:rPr>
      </w:pPr>
      <w:r w:rsidRPr="00195CF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95CF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5078C" w:rsidRPr="00195CFA">
        <w:rPr>
          <w:b/>
          <w:sz w:val="22"/>
          <w:szCs w:val="22"/>
        </w:rPr>
        <w:t>DE-dzp.272-34/24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85D7D">
        <w:rPr>
          <w:rFonts w:ascii="Times New Roman" w:hAnsi="Times New Roman"/>
          <w:szCs w:val="28"/>
        </w:rPr>
        <w:t xml:space="preserve"> – ZMIANA SWZ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95CFA" w:rsidRPr="00195CFA">
        <w:rPr>
          <w:sz w:val="22"/>
          <w:szCs w:val="22"/>
        </w:rPr>
        <w:t xml:space="preserve">Tryb podstawowy bez negocjacji - art. 275 pkt. 1 ustawy </w:t>
      </w:r>
      <w:proofErr w:type="spellStart"/>
      <w:r w:rsidR="00195CFA" w:rsidRPr="00195CF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95CFA" w:rsidRPr="00195CFA">
        <w:rPr>
          <w:b/>
          <w:bCs/>
          <w:sz w:val="22"/>
          <w:szCs w:val="22"/>
        </w:rPr>
        <w:t xml:space="preserve">Sukcesywne dostawy ciekłego azotu do zbiornika Zamawiającego w ilości 40 ton w okresie 12 miesięcy na potrzeby </w:t>
      </w:r>
      <w:proofErr w:type="spellStart"/>
      <w:r w:rsidR="00195CFA" w:rsidRPr="00195CFA">
        <w:rPr>
          <w:b/>
          <w:bCs/>
          <w:sz w:val="22"/>
          <w:szCs w:val="22"/>
        </w:rPr>
        <w:t>WFiIS</w:t>
      </w:r>
      <w:proofErr w:type="spellEnd"/>
      <w:r w:rsidR="00195CFA" w:rsidRPr="00195CFA">
        <w:rPr>
          <w:b/>
          <w:bCs/>
          <w:sz w:val="22"/>
          <w:szCs w:val="22"/>
        </w:rPr>
        <w:t xml:space="preserve"> - DE-dzp.272-34/24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95CFA" w:rsidRPr="00195CFA">
        <w:rPr>
          <w:b/>
          <w:sz w:val="22"/>
          <w:szCs w:val="22"/>
        </w:rPr>
        <w:t>DE-dzp.272-34/24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5CFA" w:rsidRPr="006A5DF1" w:rsidTr="00876221">
        <w:tc>
          <w:tcPr>
            <w:tcW w:w="9356" w:type="dxa"/>
            <w:shd w:val="clear" w:color="auto" w:fill="auto"/>
          </w:tcPr>
          <w:p w:rsidR="002A65EE" w:rsidRPr="002A65EE" w:rsidRDefault="002A65EE" w:rsidP="002A65EE">
            <w:pPr>
              <w:suppressAutoHyphens/>
              <w:spacing w:line="276" w:lineRule="auto"/>
              <w:rPr>
                <w:rFonts w:ascii="LindeDaxOffice" w:hAnsi="LindeDaxOffice" w:cs="Arial"/>
                <w:b/>
                <w:bCs/>
                <w:u w:val="single"/>
              </w:rPr>
            </w:pPr>
            <w:r w:rsidRPr="002A65EE">
              <w:rPr>
                <w:rFonts w:ascii="LindeDaxOffice" w:hAnsi="LindeDaxOffice" w:cs="Arial"/>
                <w:b/>
                <w:bCs/>
                <w:u w:val="single"/>
              </w:rPr>
              <w:t>Pytania dotyczące wzoru umowy:</w:t>
            </w:r>
          </w:p>
          <w:p w:rsidR="002A65EE" w:rsidRPr="002A65EE" w:rsidRDefault="002A65EE" w:rsidP="002A65EE">
            <w:pPr>
              <w:pStyle w:val="Tekstpodstawowy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>2.Sprzedawca zapłaci Kupującemu kary umowne:</w:t>
            </w:r>
          </w:p>
          <w:p w:rsidR="002A65EE" w:rsidRPr="002A65EE" w:rsidRDefault="002A65EE" w:rsidP="002A65EE">
            <w:pPr>
              <w:pStyle w:val="Tekstpodstawowy"/>
              <w:numPr>
                <w:ilvl w:val="1"/>
                <w:numId w:val="8"/>
              </w:numPr>
              <w:tabs>
                <w:tab w:val="clear" w:pos="1440"/>
                <w:tab w:val="num" w:pos="739"/>
              </w:tabs>
              <w:ind w:left="720" w:hanging="357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umowy, nie więcej jednak niż wysokość opóźnionej dostawy.</w:t>
            </w:r>
          </w:p>
          <w:p w:rsidR="002A65EE" w:rsidRPr="002A65EE" w:rsidRDefault="002A65EE" w:rsidP="002A65EE">
            <w:pPr>
              <w:pStyle w:val="Tekstpodstawowy"/>
              <w:numPr>
                <w:ilvl w:val="1"/>
                <w:numId w:val="8"/>
              </w:numPr>
              <w:tabs>
                <w:tab w:val="clear" w:pos="1440"/>
                <w:tab w:val="num" w:pos="739"/>
              </w:tabs>
              <w:ind w:left="720" w:hanging="357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>za zwłokę w usunięciu wad stwierdzonych przy odbiorze lub w okresie rękojmi, stabilności w zakresie zamówienia cząstkowego w wysokości 2</w:t>
            </w:r>
            <w:r w:rsidRPr="002A65EE">
              <w:rPr>
                <w:i/>
                <w:iCs/>
                <w:sz w:val="22"/>
                <w:szCs w:val="22"/>
              </w:rPr>
              <w:t xml:space="preserve"> % </w:t>
            </w:r>
            <w:r w:rsidRPr="002A65EE">
              <w:rPr>
                <w:sz w:val="22"/>
                <w:szCs w:val="22"/>
              </w:rPr>
              <w:t>ceny brutto zamówienia cząstkowego, za każdy dzień zwłoki liczony od dnia wyznaczonego na usunięcie wad</w:t>
            </w:r>
          </w:p>
          <w:p w:rsidR="002A65EE" w:rsidRPr="002A65EE" w:rsidRDefault="002A65EE" w:rsidP="001A1B81">
            <w:pPr>
              <w:pStyle w:val="Tekstpodstawowy"/>
              <w:ind w:left="172" w:hanging="172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>7.Całkowita wysokość kar umownych z tytułu wykonywania umowy nie może przekroczyć wysokości całkowitego wynagrodzenia  określonego w § 3 ust. 3.</w:t>
            </w:r>
          </w:p>
          <w:p w:rsidR="002A65EE" w:rsidRPr="002A65EE" w:rsidRDefault="002A65EE" w:rsidP="001A1B81">
            <w:pPr>
              <w:pStyle w:val="Tekstpodstawowy"/>
              <w:ind w:left="172" w:hanging="172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>8.Całkowita odpowiedzialność stron ograniczona jest do 4-krotności całkowitego wynagrodzenia  określonego w § 3 ust. 3.</w:t>
            </w:r>
          </w:p>
          <w:p w:rsidR="002A65EE" w:rsidRPr="002A65EE" w:rsidRDefault="002A65EE" w:rsidP="001A1B81">
            <w:pPr>
              <w:pStyle w:val="Tekstpodstawowy"/>
              <w:ind w:left="172" w:hanging="172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 xml:space="preserve">9.Strony odpowiadają wyłącznie za normalne skutki swoich działań oraz zaniechań, z wyłączeniem utraconych korzyści. </w:t>
            </w:r>
          </w:p>
          <w:p w:rsidR="002A65EE" w:rsidRPr="002A65EE" w:rsidRDefault="002A65EE" w:rsidP="001A1B81">
            <w:pPr>
              <w:pStyle w:val="Tekstpodstawowy"/>
              <w:ind w:left="172" w:hanging="172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 xml:space="preserve">10.Strony nie ponoszą odpowiedzialności za niewykonanie lub nienależyte wykonanie zobowiązań, jeżeli wynika to z okoliczności całkowicie od nich niezależnych, w szczególności związanych z wystąpieniem siły wyższej. </w:t>
            </w:r>
          </w:p>
          <w:p w:rsidR="002A65EE" w:rsidRDefault="002A65EE" w:rsidP="0087622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95CFA" w:rsidRPr="002A65EE" w:rsidRDefault="00195CFA" w:rsidP="0087622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A65EE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195CFA" w:rsidRPr="002A65EE" w:rsidRDefault="002A65EE" w:rsidP="0087622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A65EE">
              <w:rPr>
                <w:sz w:val="22"/>
                <w:szCs w:val="22"/>
              </w:rPr>
              <w:t>Zamawiający wprowadza nowy obowiązujący wzór umowy.</w:t>
            </w:r>
          </w:p>
        </w:tc>
      </w:tr>
      <w:tr w:rsidR="00195CFA" w:rsidRPr="006A5DF1" w:rsidTr="00876221">
        <w:tc>
          <w:tcPr>
            <w:tcW w:w="9356" w:type="dxa"/>
            <w:shd w:val="clear" w:color="auto" w:fill="auto"/>
          </w:tcPr>
          <w:p w:rsidR="00195CFA" w:rsidRPr="002A65EE" w:rsidRDefault="00195CFA" w:rsidP="0087622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969" w:rsidRDefault="00A52969">
      <w:r>
        <w:separator/>
      </w:r>
    </w:p>
  </w:endnote>
  <w:endnote w:type="continuationSeparator" w:id="0">
    <w:p w:rsidR="00A52969" w:rsidRDefault="00A5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ndeDaxOffice">
    <w:altName w:val="Calibri"/>
    <w:charset w:val="EE"/>
    <w:family w:val="swiss"/>
    <w:pitch w:val="variable"/>
    <w:sig w:usb0="800000AF" w:usb1="5000206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85D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969" w:rsidRDefault="00A52969">
      <w:r>
        <w:separator/>
      </w:r>
    </w:p>
  </w:footnote>
  <w:footnote w:type="continuationSeparator" w:id="0">
    <w:p w:rsidR="00A52969" w:rsidRDefault="00A52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CFA" w:rsidRDefault="00195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CFA" w:rsidRDefault="00195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CFA" w:rsidRDefault="00195C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7461F8"/>
    <w:multiLevelType w:val="hybridMultilevel"/>
    <w:tmpl w:val="B1A232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A004F2">
      <w:start w:val="1"/>
      <w:numFmt w:val="decimal"/>
      <w:lvlText w:val="%4)"/>
      <w:lvlJc w:val="left"/>
      <w:pPr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969"/>
    <w:rsid w:val="00031374"/>
    <w:rsid w:val="000A1097"/>
    <w:rsid w:val="000E2A8F"/>
    <w:rsid w:val="0012774F"/>
    <w:rsid w:val="00144B7A"/>
    <w:rsid w:val="00180C6E"/>
    <w:rsid w:val="00195CFA"/>
    <w:rsid w:val="001A1B81"/>
    <w:rsid w:val="0029606A"/>
    <w:rsid w:val="002A65EE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52969"/>
    <w:rsid w:val="00A85D7D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078C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2C480A"/>
  <w15:chartTrackingRefBased/>
  <w15:docId w15:val="{F6C76E5E-6DCE-4584-9698-81EE0B17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A65E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296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2024-02-20T09:59:00Z</dcterms:created>
  <dcterms:modified xsi:type="dcterms:W3CDTF">2024-02-20T10:28:00Z</dcterms:modified>
</cp:coreProperties>
</file>