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7AA44" w14:textId="77777777" w:rsidR="005F283E" w:rsidRPr="005F283E" w:rsidRDefault="005F283E" w:rsidP="005F283E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105009-2024</w:t>
      </w:r>
      <w:r w:rsidRPr="005F283E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 - Procedura konkurencyjna</w:t>
      </w:r>
    </w:p>
    <w:p w14:paraId="443BAAC0" w14:textId="77777777" w:rsidR="005F283E" w:rsidRPr="005F283E" w:rsidRDefault="005F283E" w:rsidP="005F283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Polska – Sprzęt oftalmologiczny – </w:t>
      </w:r>
      <w:r w:rsidRPr="005F283E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 xml:space="preserve">Dostawa lampy szczelinowej i </w:t>
      </w:r>
      <w:proofErr w:type="spellStart"/>
      <w:r w:rsidRPr="005F283E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autorefraktokeratometru</w:t>
      </w:r>
      <w:proofErr w:type="spellEnd"/>
    </w:p>
    <w:p w14:paraId="40125C7F" w14:textId="77777777" w:rsidR="005F283E" w:rsidRPr="005F283E" w:rsidRDefault="005F283E" w:rsidP="005F283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OJ S 36/2024 20/02/2024</w:t>
      </w:r>
    </w:p>
    <w:p w14:paraId="1B733853" w14:textId="77777777" w:rsidR="005F283E" w:rsidRPr="005F283E" w:rsidRDefault="005F283E" w:rsidP="005F283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Ogłoszenie o zamówieniu lub ogłoszenie o koncesji – tryb standardowy -</w:t>
      </w:r>
      <w:r w:rsidRPr="005F283E">
        <w:rPr>
          <w:rFonts w:ascii="arial-bold" w:eastAsia="Times New Roman" w:hAnsi="arial-bold" w:cs="Times New Roman"/>
          <w:b/>
          <w:bCs/>
          <w:color w:val="444444"/>
          <w:kern w:val="0"/>
          <w:sz w:val="21"/>
          <w:lang w:eastAsia="pl-PL"/>
          <w14:ligatures w14:val="none"/>
        </w:rPr>
        <w:t xml:space="preserve"> Ogłoszenie o zmianie</w:t>
      </w:r>
    </w:p>
    <w:p w14:paraId="2E4486D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Dostawy</w:t>
      </w:r>
    </w:p>
    <w:p w14:paraId="15F6CDC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384086E2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1.1.</w:t>
      </w:r>
    </w:p>
    <w:p w14:paraId="1E836C2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Nabywca</w:t>
      </w:r>
    </w:p>
    <w:p w14:paraId="32D9357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Oficjalna nazwa: 10 Wojskowy Szpital Kliniczny z Polikliniką Samodzielny Publiczny Zakład Opieki Zdrowotnej</w:t>
      </w:r>
    </w:p>
    <w:p w14:paraId="51E5D90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Status prawny nabywcy: Podmiot prawa publicznego</w:t>
      </w:r>
    </w:p>
    <w:p w14:paraId="79C3822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Sektor działalności instytucji zamawiającej: Zdrowie</w:t>
      </w:r>
    </w:p>
    <w:p w14:paraId="5C64531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0FD40281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2.1.</w:t>
      </w:r>
    </w:p>
    <w:p w14:paraId="5370D95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Procedura</w:t>
      </w:r>
    </w:p>
    <w:p w14:paraId="2B4ECD9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Tytuł: Dostawa lampy szczelinowej i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autorefraktokeratometru</w:t>
      </w:r>
      <w:proofErr w:type="spellEnd"/>
    </w:p>
    <w:p w14:paraId="09315A9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Opis: Dostawa lampy szczelinowej i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autorefraktokeratometru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 - zgodnie z formularzem oferty, specyfikacją techniczną oraz zapisami SWZ.</w:t>
      </w:r>
    </w:p>
    <w:p w14:paraId="456E2D8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Identyfikator procedury: ce9556cd-4f2f-446f-b778-ea6d51e38892</w:t>
      </w:r>
    </w:p>
    <w:p w14:paraId="2ED63F0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Wewnętrzny identyfikator: </w:t>
      </w:r>
      <w:r w:rsidRPr="005F283E">
        <w:rPr>
          <w:rFonts w:ascii="arial-regular" w:eastAsia="Times New Roman" w:hAnsi="arial-regular" w:cs="Times New Roman"/>
          <w:b/>
          <w:bCs/>
          <w:color w:val="444444"/>
          <w:kern w:val="0"/>
          <w:sz w:val="21"/>
          <w:lang w:eastAsia="pl-PL"/>
          <w14:ligatures w14:val="none"/>
        </w:rPr>
        <w:t>16/2024</w:t>
      </w:r>
    </w:p>
    <w:p w14:paraId="6C3BFFD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 procedury: Otwarta</w:t>
      </w:r>
    </w:p>
    <w:p w14:paraId="54D22229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2.1.1.</w:t>
      </w:r>
    </w:p>
    <w:p w14:paraId="1C7556F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Przeznaczenie</w:t>
      </w:r>
    </w:p>
    <w:p w14:paraId="5C94F91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Charakter zamówienia: Dostawy</w:t>
      </w:r>
    </w:p>
    <w:p w14:paraId="5A24171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Główna klasyfikacja (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cpv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): 33122000 Sprzęt oftalmologiczny</w:t>
      </w:r>
    </w:p>
    <w:p w14:paraId="35975268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2.1.4.</w:t>
      </w:r>
    </w:p>
    <w:p w14:paraId="0941335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Informacje ogólne</w:t>
      </w:r>
    </w:p>
    <w:p w14:paraId="255AE54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1)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Karty techniczne, foldery, katalogi, opisy przedmiotu zamówienia potwierdzające parametry techniczne oferowanego asortymentu dla wszystkich zadań; Instrukcja obsługi przedmiotu zamówienia w języku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2B1B6EE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Podstawa prawna:</w:t>
      </w:r>
    </w:p>
    <w:p w14:paraId="567A42A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Dyrektywa 2014/24/UE</w:t>
      </w:r>
    </w:p>
    <w:p w14:paraId="2B5CA783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2.1.5.</w:t>
      </w:r>
    </w:p>
    <w:p w14:paraId="1C931D1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Warunki udzielenia zamówienia</w:t>
      </w:r>
    </w:p>
    <w:p w14:paraId="52CECBC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lastRenderedPageBreak/>
        <w:t>Warunki zgłoszenia:</w:t>
      </w:r>
    </w:p>
    <w:p w14:paraId="626D3AE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Maksymalna liczba części zamówienia, na które jeden oferent może składać oferty: 2</w:t>
      </w:r>
    </w:p>
    <w:p w14:paraId="1379C26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Warunki zamówienia:</w:t>
      </w:r>
    </w:p>
    <w:p w14:paraId="4123C76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Maksymalna liczba części zamówienia, których można udzielić jednemu oferentowi: 2</w:t>
      </w:r>
    </w:p>
    <w:p w14:paraId="14A4A58A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2.1.6.</w:t>
      </w:r>
    </w:p>
    <w:p w14:paraId="0B6F55A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Podstawy wykluczenia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</w:t>
      </w:r>
    </w:p>
    <w:p w14:paraId="4936D70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57E48AE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75B090F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11B6023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Niewypłacalność: 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0E7EB69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2E2F9FD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7412CA0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0FDE263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Układ z wierzycielami: 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586E0A5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Upadłość: art. 109 ust. 1 pkt 4 ustawy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Pzp</w:t>
      </w:r>
      <w:proofErr w:type="spellEnd"/>
    </w:p>
    <w:p w14:paraId="108F821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6C7DDDE7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</w:t>
      </w:r>
    </w:p>
    <w:p w14:paraId="33B6E04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Część zamówienia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 LOT-0001</w:t>
      </w:r>
    </w:p>
    <w:p w14:paraId="09C7CDB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Tytuł: Dostawa lampy szczelinowej</w:t>
      </w:r>
    </w:p>
    <w:p w14:paraId="512B432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Dostawa lampy szczelinowej zgodnie z formularzem oferty, specyfikacją techniczną oraz zapisami SWZ.</w:t>
      </w:r>
    </w:p>
    <w:p w14:paraId="03BC74C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Wewnętrzny identyfikator: 1</w:t>
      </w:r>
    </w:p>
    <w:p w14:paraId="6FD7E96D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5.1.1.</w:t>
      </w:r>
    </w:p>
    <w:p w14:paraId="4922E83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Przeznaczenie</w:t>
      </w:r>
    </w:p>
    <w:p w14:paraId="5B337C4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Charakter zamówienia: Dostawy</w:t>
      </w:r>
    </w:p>
    <w:p w14:paraId="61341BD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Główna klasyfikacja (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cpv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): 33122000 Sprzęt oftalmologiczny</w:t>
      </w:r>
    </w:p>
    <w:p w14:paraId="271C0136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5.1.3.</w:t>
      </w:r>
    </w:p>
    <w:p w14:paraId="786737C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Szacowany okres obowiązywania</w:t>
      </w:r>
    </w:p>
    <w:p w14:paraId="2AD2B75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Okres obowiązywania: 4 Tydzień</w:t>
      </w:r>
    </w:p>
    <w:p w14:paraId="70D132F0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5.1.6.</w:t>
      </w:r>
    </w:p>
    <w:p w14:paraId="249C1E5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Informacje ogólne</w:t>
      </w:r>
    </w:p>
    <w:p w14:paraId="1443F07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Zastrzeżony udział: Udział nie jest zastrzeżony.</w:t>
      </w:r>
    </w:p>
    <w:p w14:paraId="0D6C629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Projekt zamówienia niefinansowany z funduszy UE</w:t>
      </w:r>
    </w:p>
    <w:p w14:paraId="120FFE0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Zamówienie jest objęte zakresem Porozumienia w sprawie zamówień rządowych (GPA)</w:t>
      </w:r>
    </w:p>
    <w:p w14:paraId="0A90EF9E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5.1.9.</w:t>
      </w:r>
    </w:p>
    <w:p w14:paraId="7545462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Kryteria kwalifikacji</w:t>
      </w:r>
    </w:p>
    <w:p w14:paraId="7DA14A7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2FB3953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Zdolność techniczna i zawodowa</w:t>
      </w:r>
    </w:p>
    <w:p w14:paraId="1770704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Wykaz dostaw</w:t>
      </w:r>
    </w:p>
    <w:p w14:paraId="4F8FC24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ppkt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. 1 SWZ,</w:t>
      </w:r>
    </w:p>
    <w:p w14:paraId="591C4AD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Wykorzystanie tego kryterium: Stosowane</w:t>
      </w:r>
    </w:p>
    <w:p w14:paraId="2D703DC0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5.1.10.</w:t>
      </w:r>
    </w:p>
    <w:p w14:paraId="45FDBD3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Kryteria udzielenia zamówienia</w:t>
      </w:r>
    </w:p>
    <w:p w14:paraId="32502E3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4908A70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Cena</w:t>
      </w:r>
    </w:p>
    <w:p w14:paraId="6BFD7FB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Najniższa cena</w:t>
      </w:r>
    </w:p>
    <w:p w14:paraId="7719F2E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60</w:t>
      </w:r>
    </w:p>
    <w:p w14:paraId="3987D31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</w:p>
    <w:p w14:paraId="2ABA177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lastRenderedPageBreak/>
        <w:t>Kryterium:</w:t>
      </w:r>
    </w:p>
    <w:p w14:paraId="4022D83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Jakość</w:t>
      </w:r>
    </w:p>
    <w:p w14:paraId="13CE9C3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Okres gwarancji</w:t>
      </w:r>
    </w:p>
    <w:p w14:paraId="784BADB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Okres gwarancji - min 24 miesiące max 60 miesięcy</w:t>
      </w:r>
    </w:p>
    <w:p w14:paraId="0A54271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20</w:t>
      </w:r>
    </w:p>
    <w:p w14:paraId="596D511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</w:p>
    <w:p w14:paraId="51CC92C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3026E72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Jakość</w:t>
      </w:r>
    </w:p>
    <w:p w14:paraId="5F7FAD3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Termin dostawy</w:t>
      </w:r>
    </w:p>
    <w:p w14:paraId="4025318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Termin dostawy - Do 4 tygodni od dnia zawarcia umowy</w:t>
      </w:r>
    </w:p>
    <w:p w14:paraId="6DEB0A3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20</w:t>
      </w:r>
    </w:p>
    <w:p w14:paraId="6CF40D4A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5.1.11.</w:t>
      </w:r>
    </w:p>
    <w:p w14:paraId="69AEAEF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Dokumenty zamówienia</w:t>
      </w:r>
    </w:p>
    <w:p w14:paraId="6D7B26E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Języki, w których dokumenty zamówienia są oficjalnie dostępne: polski</w:t>
      </w:r>
    </w:p>
    <w:p w14:paraId="2890385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dokumentów zamówienia: </w:t>
      </w:r>
      <w:hyperlink r:id="rId6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https://e-propublico.pl</w:t>
        </w:r>
      </w:hyperlink>
    </w:p>
    <w:p w14:paraId="3FCE6C4C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5.1.12.</w:t>
      </w:r>
    </w:p>
    <w:p w14:paraId="6D1D81C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Warunki udzielenia zamówienia</w:t>
      </w:r>
    </w:p>
    <w:p w14:paraId="2008141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Warunki zgłoszenia:</w:t>
      </w:r>
    </w:p>
    <w:p w14:paraId="70F7B91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Zgłoszenie elektroniczne: Wymagane</w:t>
      </w:r>
    </w:p>
    <w:p w14:paraId="6A85193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na potrzeby zgłoszenia: </w:t>
      </w:r>
      <w:hyperlink r:id="rId7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https://e-propublico.pl</w:t>
        </w:r>
      </w:hyperlink>
    </w:p>
    <w:p w14:paraId="0F25867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Języki, w których można składać oferty lub wnioski o dopuszczenie do udziału: polski</w:t>
      </w:r>
    </w:p>
    <w:p w14:paraId="2DA32B4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Katalog elektroniczny: Niedozwolone</w:t>
      </w:r>
    </w:p>
    <w:p w14:paraId="67C07CF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87DE3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Oferty wariantowe: Niedozwolone</w:t>
      </w:r>
    </w:p>
    <w:p w14:paraId="1D64917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 gwarancji finansowej: wymagane złożenie wadium w kwocie 700,00 zł</w:t>
      </w:r>
    </w:p>
    <w:p w14:paraId="362D3F8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Termin składania ofert: 12/03/2024 08:00:00 (UTC+1)</w:t>
      </w:r>
    </w:p>
    <w:p w14:paraId="00EAC17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Termin, do którego oferta musi pozostać ważna: 90 Dzień</w:t>
      </w:r>
    </w:p>
    <w:p w14:paraId="490D88A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na temat publicznego otwarcia:</w:t>
      </w:r>
    </w:p>
    <w:p w14:paraId="2740BAB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Data otwarcia: 12/03/2024 09:00:00 (UTC+1)</w:t>
      </w:r>
    </w:p>
    <w:p w14:paraId="79473B4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http://e-propublico.pl</w:t>
        </w:r>
      </w:hyperlink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 na karcie Oferty/Załączniki, poprzez ich otwarcie, które jest jednoczesne z ich upublicznieniem</w:t>
      </w:r>
    </w:p>
    <w:p w14:paraId="3CB9A28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Warunki zamówienia:</w:t>
      </w:r>
    </w:p>
    <w:p w14:paraId="389CF49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Fakturowanie elektroniczne: Dozwolone</w:t>
      </w:r>
    </w:p>
    <w:p w14:paraId="785F9BF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06EE660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2CC4581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5.1.15.</w:t>
      </w:r>
    </w:p>
    <w:p w14:paraId="7193131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Techniki</w:t>
      </w:r>
    </w:p>
    <w:p w14:paraId="32515B0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Umowa ramowa: Brak umowy ramowej</w:t>
      </w:r>
    </w:p>
    <w:p w14:paraId="761D6F4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o dynamicznym systemie zakupów: Brak dynamicznego systemu zakupów</w:t>
      </w:r>
    </w:p>
    <w:p w14:paraId="624229C4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5.1.16.</w:t>
      </w:r>
    </w:p>
    <w:p w14:paraId="1F49288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lastRenderedPageBreak/>
        <w:t>Dalsze informacje, mediacja i odwołanie</w:t>
      </w:r>
    </w:p>
    <w:p w14:paraId="54A4CB9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mediacyjny: Sąd Polubowny przy Prokuratorii Generalnej Rzeczypospolitej Polskiej</w:t>
      </w:r>
    </w:p>
    <w:p w14:paraId="51222B3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odwoławczy: KRAJOWA IZBA ODWOŁAWCZA</w:t>
      </w:r>
    </w:p>
    <w:p w14:paraId="26E0463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F20A5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83701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procedur odwoławczych: KRAJOWA IZBA ODWOŁAWCZA</w:t>
      </w:r>
    </w:p>
    <w:p w14:paraId="516FFCF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479A8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009D09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</w:t>
      </w:r>
    </w:p>
    <w:p w14:paraId="40955A9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Część zamówienia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 LOT-0002</w:t>
      </w:r>
    </w:p>
    <w:p w14:paraId="3CC1BB3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Tytuł: Dostawa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autorefraktokeratometru</w:t>
      </w:r>
      <w:proofErr w:type="spellEnd"/>
    </w:p>
    <w:p w14:paraId="6F37C45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Opis: Dostawa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autorefrakeratometru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 zgodnie z formularzem oferty, specyfikacją techniczną oraz zapisami SWZ</w:t>
      </w:r>
    </w:p>
    <w:p w14:paraId="4974CAA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Wewnętrzny identyfikator: 2</w:t>
      </w:r>
    </w:p>
    <w:p w14:paraId="20900CD1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5.1.1.</w:t>
      </w:r>
    </w:p>
    <w:p w14:paraId="514869B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Przeznaczenie</w:t>
      </w:r>
    </w:p>
    <w:p w14:paraId="620C8FB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Charakter zamówienia: Dostawy</w:t>
      </w:r>
    </w:p>
    <w:p w14:paraId="16F2FB9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Główna klasyfikacja (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cpv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): 33122000 Sprzęt oftalmologiczny</w:t>
      </w:r>
    </w:p>
    <w:p w14:paraId="02AB611F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5.1.3.</w:t>
      </w:r>
    </w:p>
    <w:p w14:paraId="03B9A6C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Szacowany okres obowiązywania</w:t>
      </w:r>
    </w:p>
    <w:p w14:paraId="043EC7F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Okres obowiązywania: 6 Tydzień</w:t>
      </w:r>
    </w:p>
    <w:p w14:paraId="778AA370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5.1.6.</w:t>
      </w:r>
    </w:p>
    <w:p w14:paraId="1CAD0AA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Informacje ogólne</w:t>
      </w:r>
    </w:p>
    <w:p w14:paraId="357DC10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Zastrzeżony udział: Udział nie jest zastrzeżony.</w:t>
      </w:r>
    </w:p>
    <w:p w14:paraId="346394D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Projekt zamówienia niefinansowany z funduszy UE</w:t>
      </w:r>
    </w:p>
    <w:p w14:paraId="6B50FD4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Zamówienie jest objęte zakresem Porozumienia w sprawie zamówień rządowych (GPA)</w:t>
      </w:r>
    </w:p>
    <w:p w14:paraId="1D106C99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5.1.9.</w:t>
      </w:r>
    </w:p>
    <w:p w14:paraId="1A22F63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Kryteria kwalifikacji</w:t>
      </w:r>
    </w:p>
    <w:p w14:paraId="4A4D2EA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0E042BE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Zdolność techniczna i zawodowa</w:t>
      </w:r>
    </w:p>
    <w:p w14:paraId="5115890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Wykaz dostaw</w:t>
      </w:r>
    </w:p>
    <w:p w14:paraId="42367CE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ppkt</w:t>
      </w:r>
      <w:proofErr w:type="spellEnd"/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. 1 SWZ.</w:t>
      </w:r>
    </w:p>
    <w:p w14:paraId="3F63707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Wykorzystanie tego kryterium: Stosowane</w:t>
      </w:r>
    </w:p>
    <w:p w14:paraId="64DE029B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5.1.10.</w:t>
      </w:r>
    </w:p>
    <w:p w14:paraId="3416E6C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Kryteria udzielenia zamówienia</w:t>
      </w:r>
    </w:p>
    <w:p w14:paraId="6DA10EE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56C68CB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Cena</w:t>
      </w:r>
    </w:p>
    <w:p w14:paraId="1A12053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Najniższa cena</w:t>
      </w:r>
    </w:p>
    <w:p w14:paraId="405E6DD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60</w:t>
      </w:r>
    </w:p>
    <w:p w14:paraId="01A9863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</w:p>
    <w:p w14:paraId="5F8D9D2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56D3BAF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Rodzaj: Jakość</w:t>
      </w:r>
    </w:p>
    <w:p w14:paraId="13B85F1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Okres gwarancji</w:t>
      </w:r>
    </w:p>
    <w:p w14:paraId="2324A22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Okres gwarancji - min 24 miesiące max 60 miesięcy</w:t>
      </w:r>
    </w:p>
    <w:p w14:paraId="4F6DF08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20</w:t>
      </w:r>
    </w:p>
    <w:p w14:paraId="47B28CD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</w:p>
    <w:p w14:paraId="27D20DB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Kryterium:</w:t>
      </w:r>
    </w:p>
    <w:p w14:paraId="4064F7C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lastRenderedPageBreak/>
        <w:t>Rodzaj: Jakość</w:t>
      </w:r>
    </w:p>
    <w:p w14:paraId="7C816B8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Nazwa: Termin dostawy</w:t>
      </w:r>
    </w:p>
    <w:p w14:paraId="0C06C74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Termin dostawy - Do 6 tygodni (42 dni) od dnia zawarcia umowy</w:t>
      </w:r>
    </w:p>
    <w:p w14:paraId="7B18A3B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Waga (wartość procentowa, dokładna): 20</w:t>
      </w:r>
    </w:p>
    <w:p w14:paraId="7B4DC65F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5.1.11.</w:t>
      </w:r>
    </w:p>
    <w:p w14:paraId="71C0268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Dokumenty zamówienia</w:t>
      </w:r>
    </w:p>
    <w:p w14:paraId="7392877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Języki, w których dokumenty zamówienia są oficjalnie dostępne: polski</w:t>
      </w:r>
    </w:p>
    <w:p w14:paraId="5763E7A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dokumentów zamówienia: </w:t>
      </w:r>
      <w:hyperlink r:id="rId9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https://e-propublico.pl</w:t>
        </w:r>
      </w:hyperlink>
    </w:p>
    <w:p w14:paraId="2EB9C7A8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5.1.12.</w:t>
      </w:r>
    </w:p>
    <w:p w14:paraId="282D4C6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Warunki udzielenia zamówienia</w:t>
      </w:r>
    </w:p>
    <w:p w14:paraId="6CD8D31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Warunki zgłoszenia:</w:t>
      </w:r>
    </w:p>
    <w:p w14:paraId="552845F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Zgłoszenie elektroniczne: Wymagane</w:t>
      </w:r>
    </w:p>
    <w:p w14:paraId="05102E2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na potrzeby zgłoszenia: </w:t>
      </w:r>
      <w:hyperlink r:id="rId10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https://e-propublico.pl</w:t>
        </w:r>
      </w:hyperlink>
    </w:p>
    <w:p w14:paraId="58C774D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Języki, w których można składać oferty lub wnioski o dopuszczenie do udziału: polski</w:t>
      </w:r>
    </w:p>
    <w:p w14:paraId="76D9704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Katalog elektroniczny: Niedozwolone</w:t>
      </w:r>
    </w:p>
    <w:p w14:paraId="0EB56BC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F3665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Oferty wariantowe: Niedozwolone</w:t>
      </w:r>
    </w:p>
    <w:p w14:paraId="74A8E26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 gwarancji finansowej: wymagane złożenie wadium w kwocie 615,00 zł</w:t>
      </w:r>
    </w:p>
    <w:p w14:paraId="0E0367D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Termin składania ofert: 12/03/2024 08:00:00 (UTC+1)</w:t>
      </w:r>
    </w:p>
    <w:p w14:paraId="33B42AE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Termin, do którego oferta musi pozostać ważna: 90 Dzień</w:t>
      </w:r>
    </w:p>
    <w:p w14:paraId="21DFB54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na temat publicznego otwarcia:</w:t>
      </w:r>
    </w:p>
    <w:p w14:paraId="1E3AC70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Data otwarcia: 12/03/2024 09:00:00 (UTC+1)</w:t>
      </w:r>
    </w:p>
    <w:p w14:paraId="4FF1332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dodatkowe: Otwarcie ofert odbędzie się w siedzibie Zamawiającego, za pośrednictwem platformy </w:t>
      </w:r>
      <w:hyperlink r:id="rId11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http://e-propublico.pl</w:t>
        </w:r>
      </w:hyperlink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 na karcie Oferty/Załączniki, poprzez ich otwarcie, które jest jednoczesne z ich upublicznieniem</w:t>
      </w:r>
    </w:p>
    <w:p w14:paraId="7344251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Warunki zamówienia:</w:t>
      </w:r>
    </w:p>
    <w:p w14:paraId="184F35C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Fakturowanie elektroniczne: Dozwolone</w:t>
      </w:r>
    </w:p>
    <w:p w14:paraId="31CFC28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0A6692B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C16DF2E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5.1.15.</w:t>
      </w:r>
    </w:p>
    <w:p w14:paraId="347CAEB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Techniki</w:t>
      </w:r>
    </w:p>
    <w:p w14:paraId="2E48905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Umowa ramowa: Brak umowy ramowej</w:t>
      </w:r>
    </w:p>
    <w:p w14:paraId="30D6CB0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Informacje o dynamicznym systemie zakupów: Brak dynamicznego systemu zakupów</w:t>
      </w:r>
    </w:p>
    <w:p w14:paraId="3B378876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5.1.16.</w:t>
      </w:r>
    </w:p>
    <w:p w14:paraId="5C7AE43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Dalsze informacje, mediacja i odwołanie</w:t>
      </w:r>
    </w:p>
    <w:p w14:paraId="7191170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mediacyjny: Sąd Polubowny przy Prokuratorii Generalnej Rzeczypospolitej Polskiej</w:t>
      </w:r>
    </w:p>
    <w:p w14:paraId="662D183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odwoławczy: KRAJOWA IZBA ODWOŁAWCZA</w:t>
      </w:r>
    </w:p>
    <w:p w14:paraId="6B08056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C4E69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5CEE72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procedur odwoławczych: KRAJOWA IZBA ODWOŁAWCZA</w:t>
      </w:r>
    </w:p>
    <w:p w14:paraId="1D85A04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627BC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32DBF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7D2DF47C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8.1.</w:t>
      </w:r>
    </w:p>
    <w:p w14:paraId="6709441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ORG-0001</w:t>
      </w:r>
    </w:p>
    <w:p w14:paraId="6986EB2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Oficjalna nazwa: 10 Wojskowy Szpital Kliniczny z Polikliniką Samodzielny Publiczny Zakład Opieki Zdrowotnej</w:t>
      </w:r>
    </w:p>
    <w:p w14:paraId="77F8BA4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Numer rejestracyjny: 090538318</w:t>
      </w:r>
    </w:p>
    <w:p w14:paraId="1C0EC74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Departament: Sekcja Zamówień Publicznych</w:t>
      </w:r>
    </w:p>
    <w:p w14:paraId="7DFEC88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pocztowy: Powstańców Warszawy 5  </w:t>
      </w:r>
    </w:p>
    <w:p w14:paraId="325FBA8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Miejscowość: Bydgoszcz</w:t>
      </w:r>
    </w:p>
    <w:p w14:paraId="1D84DFC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Kod pocztowy: 85-681</w:t>
      </w:r>
    </w:p>
    <w:p w14:paraId="0D89E1B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Podpodział krajowy (NUTS): Bydgosko-toruński (PL613)</w:t>
      </w:r>
    </w:p>
    <w:p w14:paraId="7DA4C5B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Kraj: Polska</w:t>
      </w:r>
    </w:p>
    <w:p w14:paraId="35425CC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Punkt kontaktowy: </w:t>
      </w:r>
      <w:hyperlink r:id="rId12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www.10wsk.mil.pl</w:t>
        </w:r>
      </w:hyperlink>
    </w:p>
    <w:p w14:paraId="4DEDB02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E-mail: </w:t>
      </w:r>
      <w:hyperlink r:id="rId13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barbara.choroszynska@10wsk.mil.pl</w:t>
        </w:r>
      </w:hyperlink>
    </w:p>
    <w:p w14:paraId="328AD58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Telefon: +48 261 417 449</w:t>
      </w:r>
    </w:p>
    <w:p w14:paraId="132E795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strony internetowej: </w:t>
      </w:r>
      <w:hyperlink r:id="rId14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www.10wsk.mil.pl</w:t>
        </w:r>
      </w:hyperlink>
    </w:p>
    <w:p w14:paraId="78F16AD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na potrzeby wymiany informacji (URL): </w:t>
      </w:r>
      <w:hyperlink r:id="rId15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https://e-propublico.pl/</w:t>
        </w:r>
      </w:hyperlink>
    </w:p>
    <w:p w14:paraId="609BFC4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Role tej organizacji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 </w:t>
      </w:r>
    </w:p>
    <w:p w14:paraId="5B2A826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Nabywca</w:t>
      </w:r>
    </w:p>
    <w:p w14:paraId="08DA0D0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postępowania o udzielenie zamówienia</w:t>
      </w:r>
    </w:p>
    <w:p w14:paraId="30337ED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zapewniająca dostęp offline do dokumentów zamówienia</w:t>
      </w:r>
    </w:p>
    <w:p w14:paraId="429502A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przyjmująca wnioski o dopuszczenie do udziału</w:t>
      </w:r>
    </w:p>
    <w:p w14:paraId="699280C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rozpatrująca oferty</w:t>
      </w:r>
    </w:p>
    <w:p w14:paraId="3463252A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8.1.</w:t>
      </w:r>
    </w:p>
    <w:p w14:paraId="5A95920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ORG-0002</w:t>
      </w:r>
    </w:p>
    <w:p w14:paraId="3710D5B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Oficjalna nazwa: Sąd Polubowny przy Prokuratorii Generalnej Rzeczypospolitej Polskiej</w:t>
      </w:r>
    </w:p>
    <w:p w14:paraId="1BE4856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Numer rejestracyjny: 140264957</w:t>
      </w:r>
    </w:p>
    <w:p w14:paraId="28DEC72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pocztowy: ul. Krucza 36 / Wspólna 6 Warszawa 00-522</w:t>
      </w:r>
    </w:p>
    <w:p w14:paraId="058A7A3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Miejscowość: Warszawa</w:t>
      </w:r>
    </w:p>
    <w:p w14:paraId="2C7E293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Kod pocztowy: 00-522</w:t>
      </w:r>
    </w:p>
    <w:p w14:paraId="7EFF785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Podpodział krajowy (NUTS): Miasto Warszawa (PL911)</w:t>
      </w:r>
    </w:p>
    <w:p w14:paraId="29B8BA9C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Kraj: Polska</w:t>
      </w:r>
    </w:p>
    <w:p w14:paraId="2EDBC937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Punkt kontaktowy: Sąd Polubowny przy Prokuratorii Generalnej Rzeczypospolitej Polskiej</w:t>
      </w:r>
    </w:p>
    <w:p w14:paraId="40C314F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E-mail: </w:t>
      </w:r>
      <w:hyperlink r:id="rId16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sp@prokuratoria.gov.pl</w:t>
        </w:r>
      </w:hyperlink>
    </w:p>
    <w:p w14:paraId="1707A38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Telefon: +48 226958504</w:t>
      </w:r>
    </w:p>
    <w:p w14:paraId="1B19C93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strony internetowej: </w:t>
      </w:r>
      <w:hyperlink r:id="rId17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https://www.gov.pl/web/sp-prokuratoria</w:t>
        </w:r>
      </w:hyperlink>
    </w:p>
    <w:p w14:paraId="4749F66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na potrzeby wymiany informacji (URL): </w:t>
      </w:r>
      <w:hyperlink r:id="rId18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https://www.gov.pl/web/sp-prokuratoria</w:t>
        </w:r>
      </w:hyperlink>
    </w:p>
    <w:p w14:paraId="7B7EFE6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Role tej organizacji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 </w:t>
      </w:r>
    </w:p>
    <w:p w14:paraId="51F26A3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mediacyjny</w:t>
      </w:r>
    </w:p>
    <w:p w14:paraId="5BE2A89C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8.1.</w:t>
      </w:r>
    </w:p>
    <w:p w14:paraId="216B4B9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ORG-0003</w:t>
      </w:r>
    </w:p>
    <w:p w14:paraId="2C3F3D9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Oficjalna nazwa: KRAJOWA IZBA ODWOŁAWCZA</w:t>
      </w:r>
    </w:p>
    <w:p w14:paraId="112B898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Numer rejestracyjny: 010828091</w:t>
      </w:r>
    </w:p>
    <w:p w14:paraId="4E46C8B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pocztowy: Postępu 17a 02-676 Warszawa</w:t>
      </w:r>
    </w:p>
    <w:p w14:paraId="0C8E1C4D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Miejscowość: Warszawa</w:t>
      </w:r>
    </w:p>
    <w:p w14:paraId="42E05BF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Kod pocztowy: 02-676</w:t>
      </w:r>
    </w:p>
    <w:p w14:paraId="3434C9B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Podpodział krajowy (NUTS): Warszawski wschodni (PL912)</w:t>
      </w:r>
    </w:p>
    <w:p w14:paraId="682BCAD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Kraj: Polska</w:t>
      </w:r>
    </w:p>
    <w:p w14:paraId="7311BE58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Punkt kontaktowy: </w:t>
      </w:r>
      <w:hyperlink r:id="rId19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https://www.uzp.gov.pl/kio</w:t>
        </w:r>
      </w:hyperlink>
    </w:p>
    <w:p w14:paraId="0AC03C2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lastRenderedPageBreak/>
        <w:t>E-mail: </w:t>
      </w:r>
      <w:hyperlink r:id="rId20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odwolania@uzp.gov.pl</w:t>
        </w:r>
      </w:hyperlink>
    </w:p>
    <w:p w14:paraId="0BD0FD63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Telefon: +48 224587809</w:t>
      </w:r>
    </w:p>
    <w:p w14:paraId="6B95888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Faks: +48 224587800</w:t>
      </w:r>
    </w:p>
    <w:p w14:paraId="62A4249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strony internetowej: </w:t>
      </w:r>
      <w:hyperlink r:id="rId21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https://www.gov.pl/web/uzp</w:t>
        </w:r>
      </w:hyperlink>
    </w:p>
    <w:p w14:paraId="4E1BDA6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Adres na potrzeby wymiany informacji (URL): </w:t>
      </w:r>
      <w:hyperlink r:id="rId22" w:history="1">
        <w:r w:rsidRPr="005F283E">
          <w:rPr>
            <w:rFonts w:ascii="arial-regular" w:eastAsia="Times New Roman" w:hAnsi="arial-regular" w:cs="Times New Roman"/>
            <w:color w:val="0000FF"/>
            <w:kern w:val="0"/>
            <w:sz w:val="21"/>
            <w:u w:val="single"/>
            <w:lang w:eastAsia="pl-PL"/>
            <w14:ligatures w14:val="none"/>
          </w:rPr>
          <w:t>https://www.gov.pl/web/uzp</w:t>
        </w:r>
      </w:hyperlink>
    </w:p>
    <w:p w14:paraId="1D970B7F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Role tej organizacji</w:t>
      </w: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: </w:t>
      </w:r>
    </w:p>
    <w:p w14:paraId="46A0CBB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 odwoławczy</w:t>
      </w:r>
    </w:p>
    <w:p w14:paraId="21B34D39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Organizacja udzielająca dodatkowych informacji na temat procedur odwoławczych</w:t>
      </w:r>
    </w:p>
    <w:p w14:paraId="76A64A36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10. Zmiana</w:t>
      </w:r>
    </w:p>
    <w:p w14:paraId="6479F6E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Poprzednia wersja ogłoszenia, która jest zmieniana: 80319-2024</w:t>
      </w:r>
    </w:p>
    <w:p w14:paraId="3601A40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Główny powód zmiany: Aktualizacja informacji</w:t>
      </w:r>
    </w:p>
    <w:p w14:paraId="77FD9B0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Opis: dotyczy kryterium jakościowego - termin dostawy - do 6 tygodni (42 dni) od daty zawarcia umowy, zmiana terminu składania, otwarcia ofert oraz terminu wniesienia wadium (nowy termin 12.03.2024 r.)</w:t>
      </w:r>
    </w:p>
    <w:p w14:paraId="5730F4C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0C2BF1D5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11.1.</w:t>
      </w:r>
    </w:p>
    <w:p w14:paraId="0CE922F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Informacje o ogłoszeniu</w:t>
      </w:r>
    </w:p>
    <w:p w14:paraId="66EE319E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Identyfikator/wersja ogłoszenia: 975d1a89-8f32-46ee-9675-6cb4522e943b - 01</w:t>
      </w:r>
    </w:p>
    <w:p w14:paraId="5AF271D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Typ formularza: Procedura konkurencyjna</w:t>
      </w:r>
    </w:p>
    <w:p w14:paraId="2205E6C0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Rodzaj ogłoszenia: Ogłoszenie o zamówieniu lub ogłoszenie o koncesji – tryb standardowy</w:t>
      </w:r>
    </w:p>
    <w:p w14:paraId="57721C94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Ogłoszenie – data wysłania: 19/02/2024 10:20:58 (UTC)</w:t>
      </w:r>
    </w:p>
    <w:p w14:paraId="4FBF48E2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Języki, w których przedmiotowe ogłoszenie jest oficjalnie dostępne: polski</w:t>
      </w:r>
    </w:p>
    <w:p w14:paraId="785BEE40" w14:textId="77777777" w:rsidR="005F283E" w:rsidRPr="005F283E" w:rsidRDefault="005F283E" w:rsidP="005F283E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11.2.</w:t>
      </w:r>
    </w:p>
    <w:p w14:paraId="79CFF985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bold" w:eastAsia="Times New Roman" w:hAnsi="arial-bold" w:cs="Times New Roman"/>
          <w:color w:val="444444"/>
          <w:kern w:val="0"/>
          <w:sz w:val="21"/>
          <w:lang w:eastAsia="pl-PL"/>
          <w14:ligatures w14:val="none"/>
        </w:rPr>
        <w:t>Informacje o publikacji</w:t>
      </w:r>
    </w:p>
    <w:p w14:paraId="3AA44F4A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Numer publikacji ogłoszenia: 105009-2024</w:t>
      </w:r>
    </w:p>
    <w:p w14:paraId="4C8299FB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Numer wydania Dz.U. S: 36/2024</w:t>
      </w:r>
    </w:p>
    <w:p w14:paraId="495A12B1" w14:textId="77777777" w:rsidR="005F283E" w:rsidRPr="005F283E" w:rsidRDefault="005F283E" w:rsidP="005F283E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</w:pPr>
      <w:r w:rsidRPr="005F283E">
        <w:rPr>
          <w:rFonts w:ascii="arial-regular" w:eastAsia="Times New Roman" w:hAnsi="arial-regular" w:cs="Times New Roman"/>
          <w:color w:val="444444"/>
          <w:kern w:val="0"/>
          <w:sz w:val="21"/>
          <w:lang w:eastAsia="pl-PL"/>
          <w14:ligatures w14:val="none"/>
        </w:rPr>
        <w:t>Data publikacji: 20/02/2024</w:t>
      </w:r>
    </w:p>
    <w:p w14:paraId="4FDA95D5" w14:textId="77777777" w:rsidR="00A316B3" w:rsidRDefault="00A316B3">
      <w:pPr>
        <w:rPr>
          <w:sz w:val="20"/>
          <w:szCs w:val="20"/>
        </w:rPr>
      </w:pPr>
    </w:p>
    <w:p w14:paraId="4C65D9EB" w14:textId="77777777" w:rsidR="00B7397B" w:rsidRDefault="00B7397B">
      <w:pPr>
        <w:rPr>
          <w:sz w:val="20"/>
          <w:szCs w:val="20"/>
        </w:rPr>
      </w:pPr>
    </w:p>
    <w:p w14:paraId="30D62775" w14:textId="7CE64DC1" w:rsidR="00B7397B" w:rsidRDefault="00B7397B" w:rsidP="00B7397B">
      <w:pPr>
        <w:ind w:left="6372" w:firstLine="708"/>
        <w:rPr>
          <w:sz w:val="20"/>
          <w:szCs w:val="20"/>
        </w:rPr>
      </w:pPr>
      <w:r w:rsidRPr="00BB1E65">
        <w:rPr>
          <w:i/>
          <w:iCs/>
          <w:sz w:val="20"/>
          <w:szCs w:val="20"/>
        </w:rPr>
        <w:t>ZAMAWIAJĄCY</w:t>
      </w:r>
    </w:p>
    <w:p w14:paraId="3BD2240A" w14:textId="77777777" w:rsidR="00B7397B" w:rsidRDefault="00B7397B" w:rsidP="00B7397B">
      <w:pPr>
        <w:ind w:left="6372" w:firstLine="708"/>
        <w:rPr>
          <w:sz w:val="20"/>
          <w:szCs w:val="20"/>
        </w:rPr>
      </w:pPr>
    </w:p>
    <w:p w14:paraId="06F88555" w14:textId="77777777" w:rsidR="00B7397B" w:rsidRDefault="00B7397B" w:rsidP="00B7397B">
      <w:pPr>
        <w:ind w:left="6372" w:firstLine="708"/>
        <w:rPr>
          <w:sz w:val="20"/>
          <w:szCs w:val="20"/>
        </w:rPr>
      </w:pPr>
    </w:p>
    <w:p w14:paraId="5AD4E966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7C2750E4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133892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8A24F2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B5D4434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5CE257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83DB639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DB6E762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6D94D5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993E61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B8A9B6E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B54EB7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68D6D48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5794013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9202247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292BC5F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B97F602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3512752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D2BFA73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BEC250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0751A08" w14:textId="77777777" w:rsidR="00BB1E65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3156C35" w14:textId="5B14C060" w:rsidR="00BB1E65" w:rsidRPr="00681E50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4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7E4F915" w14:textId="77777777" w:rsidR="00BB1E65" w:rsidRPr="00681E50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16346D94" w14:textId="77777777" w:rsidR="00BB1E65" w:rsidRPr="00681E50" w:rsidRDefault="00BB1E65" w:rsidP="00BB1E6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6B32103C" w14:textId="578EC0D4" w:rsidR="00B7397B" w:rsidRPr="00B7397B" w:rsidRDefault="00BB1E65" w:rsidP="00BB1E65">
      <w:pPr>
        <w:rPr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20.02.2024 r.</w:t>
      </w:r>
    </w:p>
    <w:sectPr w:rsidR="00B7397B" w:rsidRPr="00B7397B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F961A" w14:textId="77777777" w:rsidR="002339D6" w:rsidRDefault="002339D6" w:rsidP="00BB1E65">
      <w:pPr>
        <w:spacing w:after="0" w:line="240" w:lineRule="auto"/>
      </w:pPr>
      <w:r>
        <w:separator/>
      </w:r>
    </w:p>
  </w:endnote>
  <w:endnote w:type="continuationSeparator" w:id="0">
    <w:p w14:paraId="6088274F" w14:textId="77777777" w:rsidR="002339D6" w:rsidRDefault="002339D6" w:rsidP="00BB1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381A3" w14:textId="5CA468D4" w:rsidR="00BB1E65" w:rsidRPr="00BB1E65" w:rsidRDefault="00BB1E65" w:rsidP="00BB1E65">
    <w:pPr>
      <w:pStyle w:val="Stopka"/>
      <w:jc w:val="right"/>
      <w:rPr>
        <w:i/>
        <w:iCs/>
        <w:caps/>
        <w:color w:val="4472C4" w:themeColor="accent1"/>
        <w:sz w:val="16"/>
        <w:szCs w:val="16"/>
      </w:rPr>
    </w:pPr>
    <w:r w:rsidRPr="00BB1E65">
      <w:rPr>
        <w:i/>
        <w:iCs/>
        <w:caps/>
        <w:color w:val="4472C4" w:themeColor="accent1"/>
        <w:sz w:val="16"/>
        <w:szCs w:val="16"/>
      </w:rPr>
      <w:fldChar w:fldCharType="begin"/>
    </w:r>
    <w:r w:rsidRPr="00BB1E65">
      <w:rPr>
        <w:i/>
        <w:iCs/>
        <w:caps/>
        <w:color w:val="4472C4" w:themeColor="accent1"/>
        <w:sz w:val="16"/>
        <w:szCs w:val="16"/>
      </w:rPr>
      <w:instrText>PAGE   \* MERGEFORMAT</w:instrText>
    </w:r>
    <w:r w:rsidRPr="00BB1E65">
      <w:rPr>
        <w:i/>
        <w:iCs/>
        <w:caps/>
        <w:color w:val="4472C4" w:themeColor="accent1"/>
        <w:sz w:val="16"/>
        <w:szCs w:val="16"/>
      </w:rPr>
      <w:fldChar w:fldCharType="separate"/>
    </w:r>
    <w:r w:rsidRPr="00BB1E65">
      <w:rPr>
        <w:i/>
        <w:iCs/>
        <w:caps/>
        <w:color w:val="4472C4" w:themeColor="accent1"/>
        <w:sz w:val="16"/>
        <w:szCs w:val="16"/>
      </w:rPr>
      <w:t>2</w:t>
    </w:r>
    <w:r w:rsidRPr="00BB1E65">
      <w:rPr>
        <w:i/>
        <w:iCs/>
        <w:caps/>
        <w:color w:val="4472C4" w:themeColor="accent1"/>
        <w:sz w:val="16"/>
        <w:szCs w:val="16"/>
      </w:rPr>
      <w:fldChar w:fldCharType="end"/>
    </w:r>
  </w:p>
  <w:p w14:paraId="79054955" w14:textId="01150C3F" w:rsidR="00BB1E65" w:rsidRDefault="00BB1E65" w:rsidP="00BB1E6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1A4A7" w14:textId="77777777" w:rsidR="002339D6" w:rsidRDefault="002339D6" w:rsidP="00BB1E65">
      <w:pPr>
        <w:spacing w:after="0" w:line="240" w:lineRule="auto"/>
      </w:pPr>
      <w:r>
        <w:separator/>
      </w:r>
    </w:p>
  </w:footnote>
  <w:footnote w:type="continuationSeparator" w:id="0">
    <w:p w14:paraId="4C8A8165" w14:textId="77777777" w:rsidR="002339D6" w:rsidRDefault="002339D6" w:rsidP="00BB1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3E"/>
    <w:rsid w:val="002339D6"/>
    <w:rsid w:val="005F283E"/>
    <w:rsid w:val="00A316B3"/>
    <w:rsid w:val="00B7397B"/>
    <w:rsid w:val="00BB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9F850"/>
  <w15:chartTrackingRefBased/>
  <w15:docId w15:val="{0B28BABF-005E-49F0-A290-6CAE3E15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5F2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5F283E"/>
  </w:style>
  <w:style w:type="character" w:customStyle="1" w:styleId="label">
    <w:name w:val="label"/>
    <w:basedOn w:val="Domylnaczcionkaakapitu"/>
    <w:rsid w:val="005F283E"/>
  </w:style>
  <w:style w:type="character" w:customStyle="1" w:styleId="data">
    <w:name w:val="data"/>
    <w:basedOn w:val="Domylnaczcionkaakapitu"/>
    <w:rsid w:val="005F283E"/>
  </w:style>
  <w:style w:type="character" w:customStyle="1" w:styleId="line">
    <w:name w:val="line"/>
    <w:basedOn w:val="Domylnaczcionkaakapitu"/>
    <w:rsid w:val="005F283E"/>
  </w:style>
  <w:style w:type="character" w:styleId="Hipercze">
    <w:name w:val="Hyperlink"/>
    <w:basedOn w:val="Domylnaczcionkaakapitu"/>
    <w:uiPriority w:val="99"/>
    <w:semiHidden/>
    <w:unhideWhenUsed/>
    <w:rsid w:val="005F283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283E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1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E65"/>
  </w:style>
  <w:style w:type="paragraph" w:styleId="Stopka">
    <w:name w:val="footer"/>
    <w:basedOn w:val="Normalny"/>
    <w:link w:val="StopkaZnak"/>
    <w:uiPriority w:val="99"/>
    <w:unhideWhenUsed/>
    <w:rsid w:val="00BB1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0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barbara.choroszynska@10wsk.mil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sp-prokuratoria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mailto:odwolania@uzp.gov.pl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uzp.gov.pl/k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2658</Words>
  <Characters>15951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2024-02-20T08:34:00Z</cp:lastPrinted>
  <dcterms:created xsi:type="dcterms:W3CDTF">2024-02-20T08:10:00Z</dcterms:created>
  <dcterms:modified xsi:type="dcterms:W3CDTF">2024-02-20T08:34:00Z</dcterms:modified>
</cp:coreProperties>
</file>