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FEA6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77295-2024 - Procedura konkurencyjna</w:t>
      </w:r>
    </w:p>
    <w:p w14:paraId="59F0CD08" w14:textId="185A1D55" w:rsidR="00C43B69" w:rsidRPr="00C43B69" w:rsidRDefault="00C43B69" w:rsidP="00C43B69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Polska – Urządzenia i przyrządy do transfuzji – Dostawa aparatu do autotransfuzji</w:t>
      </w:r>
    </w:p>
    <w:p w14:paraId="05F694A9" w14:textId="06F61DA2" w:rsidR="00C43B69" w:rsidRDefault="00C43B69" w:rsidP="00C43B6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OJ S 26/2024 06/02/2024</w:t>
      </w:r>
    </w:p>
    <w:p w14:paraId="00255FD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</w:p>
    <w:p w14:paraId="5FB1C852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425EE31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Dostawy</w:t>
      </w:r>
    </w:p>
    <w:p w14:paraId="4D3A68AE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1. Nabywca</w:t>
      </w:r>
    </w:p>
    <w:p w14:paraId="54CEC31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1.1.</w:t>
      </w:r>
    </w:p>
    <w:p w14:paraId="1B1E0D37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Nabywca</w:t>
      </w:r>
    </w:p>
    <w:p w14:paraId="6AEDA6A2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3A1E82C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3F8BAB6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6C3ADD6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2. Procedura</w:t>
      </w:r>
    </w:p>
    <w:p w14:paraId="294D0D4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</w:t>
      </w:r>
    </w:p>
    <w:p w14:paraId="0C03AB6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Procedura</w:t>
      </w:r>
    </w:p>
    <w:p w14:paraId="03D22D0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Dostawa aparatu do autotransfuzji</w:t>
      </w:r>
    </w:p>
    <w:p w14:paraId="31167DB9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Dostawa aparatu do autotransfuzji Zgodnie ze specyfikacją techniczną i zapisami SWZ.</w:t>
      </w:r>
    </w:p>
    <w:p w14:paraId="46E1F8AD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Identyfikator procedury: 401bf647-7fbf-4558-b931-8b386080e939</w:t>
      </w:r>
    </w:p>
    <w:p w14:paraId="660DCFD9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20/2024</w:t>
      </w:r>
    </w:p>
    <w:p w14:paraId="3AEBB137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7EFA6EB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2.1.1.</w:t>
      </w:r>
    </w:p>
    <w:p w14:paraId="68760CE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13D9597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44A5E3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33194200 Urządzenia i przyrządy do transfuzji</w:t>
      </w:r>
    </w:p>
    <w:p w14:paraId="040CFCA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2.1.2.</w:t>
      </w:r>
    </w:p>
    <w:p w14:paraId="0144A37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414043E1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978F04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0FA7659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2.1.4.</w:t>
      </w:r>
    </w:p>
    <w:p w14:paraId="23F0D40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902F4A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Podstawa prawna:</w:t>
      </w:r>
    </w:p>
    <w:p w14:paraId="3170518F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Dyrektywa 2014/24/UE</w:t>
      </w:r>
    </w:p>
    <w:p w14:paraId="3CF598D7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2.1.5.</w:t>
      </w:r>
    </w:p>
    <w:p w14:paraId="34F54B4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1565842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2884B7E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1</w:t>
      </w:r>
    </w:p>
    <w:p w14:paraId="069060F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6BE52FE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1</w:t>
      </w:r>
    </w:p>
    <w:p w14:paraId="526BD65C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2.1.6.</w:t>
      </w:r>
    </w:p>
    <w:p w14:paraId="0E0B63A9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Podstawy wykluczenia</w:t>
      </w: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</w:t>
      </w:r>
    </w:p>
    <w:p w14:paraId="65FB14DF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Aktywami zarządza likwidator: art. 109 ust. 1 pkt. 4</w:t>
      </w:r>
    </w:p>
    <w:p w14:paraId="6C5C9DF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3825806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Działalność gospodarcza jest zawieszona: art. 109 ust. 1 pkt. 4</w:t>
      </w:r>
    </w:p>
    <w:p w14:paraId="11BB973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Inna sytuacja podobna do upadłości wynikająca z prawa krajowego: art. 109 ust. 1 pkt. 4</w:t>
      </w:r>
    </w:p>
    <w:p w14:paraId="64A49109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Niewypłacalność: art. 109 ust. 1 pkt. 4</w:t>
      </w:r>
    </w:p>
    <w:p w14:paraId="185CFCBC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Opłacanie składek na ubezpieczenie społeczne: art. 108 ust. 1 pkt. 3</w:t>
      </w:r>
    </w:p>
    <w:p w14:paraId="42587271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Płatność podatków: art. 108 ust. 1 pkt. 3</w:t>
      </w:r>
    </w:p>
    <w:p w14:paraId="562B3117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art. 108 ust. 1 pkt. 4. Informacja z Krajowego Rejestru Karnego w zakresie art. 108 ust. 1 pkt 1 i 2 ustawy 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Podstawy wykluczenia wskazanych art. 7 ust. 1 ustawy z dnia 13 kwietnia 2022-o szczególnych </w:t>
      </w: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rozwiązaniach w zakresie przeciwdziałania wspieraniu agresji na Ukrainę oraz służących ochronie bezpieczeństwa narodowego</w:t>
      </w:r>
    </w:p>
    <w:p w14:paraId="5207299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Porozumienia z innymi wykonawcami mające na celu zakłócenie konkurencji: art. 108 ust. 1 pkt. 5</w:t>
      </w:r>
    </w:p>
    <w:p w14:paraId="77D3E88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Układ z wierzycielami: art. 109 ust. 1 pkt. 4</w:t>
      </w:r>
    </w:p>
    <w:p w14:paraId="178BD531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Upadłość: art. 109 ust. 1 pkt. 4</w:t>
      </w:r>
    </w:p>
    <w:p w14:paraId="6A7E65F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0E1B3C5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45E63CCE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LOT-0001</w:t>
      </w:r>
    </w:p>
    <w:p w14:paraId="2CB77FF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Dostawa aparatu do autotransfuzji</w:t>
      </w:r>
    </w:p>
    <w:p w14:paraId="16B49AA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Dostawa aparatu do autotransfuzji Zgodnie ze specyfikacją techniczną i zapisami SWZ.</w:t>
      </w:r>
    </w:p>
    <w:p w14:paraId="299E6299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3C393E3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7B143AB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521C5E0F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551437C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33194200 Urządzenia i przyrządy do transfuzji</w:t>
      </w:r>
    </w:p>
    <w:p w14:paraId="3996C45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67F609D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4E4D36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21 Dzień</w:t>
      </w:r>
    </w:p>
    <w:p w14:paraId="398EDCC7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38B8874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1A2A5F2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690082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E9646A4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</w:t>
      </w:r>
    </w:p>
    <w:p w14:paraId="2620E66F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734F688" w14:textId="77777777" w:rsidR="00C43B69" w:rsidRPr="00C43B69" w:rsidRDefault="00C43B69" w:rsidP="00C90FA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– Jednolity europejski dokument zamówienia; Zobowiązanie podmiotu udostępniającego zasoby; Oświadczenie wykonawcy dotyczące odrębnych przesłanek wykluczenia (procedura pełna); Wzór oferty elektronicznej - Formularz oferty; Specyfikacja techniczna; Karty techniczne, katalogi, foldery lub opisy przedmiotu zamówienia potwierdzające parametry techniczne opisane w specyfikacji technicznej; Instrukcja obsługi przedmiotu zamówienia w języku polskim; Deklaracja(e) zgodności CE (WE); Kopia zgłoszenia (wpisu) do Rejestru Wyrobów Medycznych i Produktów Biobójczych na oferowane urządzenie; Dokumenty składane na wezwanie zamawiającego: Wykaz dostaw - załącznik nr 4 do SWZ;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przyznane.</w:t>
      </w:r>
    </w:p>
    <w:p w14:paraId="25E2A0D1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02402A8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Kryteria kwalifikacji</w:t>
      </w:r>
    </w:p>
    <w:p w14:paraId="72AB294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B5C165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6D0D36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Wykaz dostaw</w:t>
      </w:r>
    </w:p>
    <w:p w14:paraId="144AF62E" w14:textId="77777777" w:rsidR="00C43B69" w:rsidRPr="00C43B69" w:rsidRDefault="00C43B69" w:rsidP="00C90FA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4 SWZ) odpowiadających przedmiotowi zamówienia wraz z dokumentami wskazanymi w pkt. 9.2 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1 SWZ, z zastrzeżeniem, że co najmniej jedna ze wskazanych dostaw będzie wynosiła wartość brutto: 62 400,00 zł</w:t>
      </w:r>
    </w:p>
    <w:p w14:paraId="1AD2FB6F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B04980F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6A4A3CE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D0F78B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5977FB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700B6AE4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01109DC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cena najniższa ze wszystkich ofert</w:t>
      </w:r>
    </w:p>
    <w:p w14:paraId="7580780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C89CE5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DBD68D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66B273D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7CD3F07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Okres gwarancji</w:t>
      </w:r>
    </w:p>
    <w:p w14:paraId="47F7D0A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Długość okresu udzielonej gwarancji na urządzenie</w:t>
      </w:r>
    </w:p>
    <w:p w14:paraId="090C59BC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20</w:t>
      </w:r>
    </w:p>
    <w:p w14:paraId="39DB2437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7091E2F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3D7C08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700B6A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</w:t>
      </w:r>
    </w:p>
    <w:p w14:paraId="616C21CC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 urządzenia</w:t>
      </w:r>
    </w:p>
    <w:p w14:paraId="0C5975FD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20</w:t>
      </w:r>
    </w:p>
    <w:p w14:paraId="5F102D72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0AAC53A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1011A3A1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FBF244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C43B69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2E00BB1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82D52D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DD04EF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1B71FE1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F2CD60C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C43B69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61C7E92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E309CC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9FA596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44399B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706D7D50" w14:textId="77777777" w:rsidR="00C43B69" w:rsidRPr="00C43B69" w:rsidRDefault="00C43B69" w:rsidP="00C90FA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kwota wadium: 1 435,00 zł. 1. Wadium musi zostać wniesione przed upływem terminu składania ofert, tj. do dnia 2024-03-11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t.j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Dz.U. z 2023r. poz. 462). 2. Wadium musi obejmować pełen okres związania ofertą tj. do dnia 2024-06-08.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</w:t>
      </w: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 xml:space="preserve">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336D52DC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11/03/2024 08:00:00 (UTC+1)</w:t>
      </w:r>
    </w:p>
    <w:p w14:paraId="041091E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0AB8EA9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730C3669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11/03/2024 08:30:00 (UTC+1)</w:t>
      </w:r>
    </w:p>
    <w:p w14:paraId="369043A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577FE130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FEEDCE1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</w:t>
      </w:r>
    </w:p>
    <w:p w14:paraId="699C99E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</w:t>
      </w:r>
    </w:p>
    <w:p w14:paraId="37C8F78E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33CDC4C0" w14:textId="77777777" w:rsidR="00C43B69" w:rsidRPr="00C43B69" w:rsidRDefault="00C43B69" w:rsidP="00C90FA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801BC22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759B6201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650BB1B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CAE260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0FF5C53E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629CA82C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EEC993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5BECF2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41D4AB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8. Organizacje</w:t>
      </w:r>
    </w:p>
    <w:p w14:paraId="32C8B9AE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8.1.</w:t>
      </w:r>
    </w:p>
    <w:p w14:paraId="59882891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ORG-0001</w:t>
      </w:r>
    </w:p>
    <w:p w14:paraId="57893324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457BDE92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3C164F7F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Departament: Sekcja Zamówień Publicznych</w:t>
      </w:r>
    </w:p>
    <w:p w14:paraId="3EF4876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45FBC3E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69738F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5270BFC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A7A3F0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4ED02A62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Punkt kontaktowy: </w:t>
      </w:r>
      <w:hyperlink r:id="rId8" w:history="1">
        <w:r w:rsidRPr="00C43B69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22F6D8B4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E-mail: </w:t>
      </w:r>
      <w:hyperlink r:id="rId9" w:history="1">
        <w:r w:rsidRPr="00C43B69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bbaranowska@10wsk.mil.pl</w:t>
        </w:r>
      </w:hyperlink>
    </w:p>
    <w:p w14:paraId="72E448D4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Telefon: +48 261 417 364</w:t>
      </w:r>
    </w:p>
    <w:p w14:paraId="3ACAEC3F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0" w:history="1">
        <w:r w:rsidRPr="00C43B69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15D5F0D9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1" w:history="1">
        <w:r w:rsidRPr="00C43B69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4B858501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Role tej organizacji</w:t>
      </w: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</w:t>
      </w:r>
    </w:p>
    <w:p w14:paraId="5C4C5ED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Nabywca</w:t>
      </w:r>
    </w:p>
    <w:p w14:paraId="78DF320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8.1.</w:t>
      </w:r>
    </w:p>
    <w:p w14:paraId="258EFACE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ORG-0002</w:t>
      </w:r>
    </w:p>
    <w:p w14:paraId="79387697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062A832F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27F74D29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5557E261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27947DD4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02-676</w:t>
      </w:r>
    </w:p>
    <w:p w14:paraId="06ABF8A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0E6EA87D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46426F0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Punkt kontaktowy: </w:t>
      </w:r>
      <w:hyperlink r:id="rId12" w:history="1">
        <w:r w:rsidRPr="00C43B69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7DA9E1B6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E-mail: </w:t>
      </w:r>
      <w:hyperlink r:id="rId13" w:history="1">
        <w:r w:rsidRPr="00C43B69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79450D9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Telefon: +48 224587809</w:t>
      </w:r>
    </w:p>
    <w:p w14:paraId="692700BE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Faks: +48 224587800</w:t>
      </w:r>
    </w:p>
    <w:p w14:paraId="18545D5B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4" w:history="1">
        <w:r w:rsidRPr="00C43B69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778E27D9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5" w:history="1">
        <w:r w:rsidRPr="00C43B69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239BAE17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Role tej organizacji</w:t>
      </w: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</w:t>
      </w:r>
    </w:p>
    <w:p w14:paraId="26725E61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</w:t>
      </w:r>
    </w:p>
    <w:p w14:paraId="0C9B87A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45AFF86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0AD915A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11.1.</w:t>
      </w:r>
    </w:p>
    <w:p w14:paraId="4520952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0E064805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Identyfikator/wersja ogłoszenia: 13cb83e6-b0d9-4de3-9706-817408628ba4 - 01</w:t>
      </w:r>
    </w:p>
    <w:p w14:paraId="2205954D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4B3D684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0DD5C283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Ogłoszenie – data wysłania: 01/02/2024 13:33:49 (UTC)</w:t>
      </w:r>
    </w:p>
    <w:p w14:paraId="5C93CBD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2CFFF669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11.2.</w:t>
      </w:r>
    </w:p>
    <w:p w14:paraId="729CE4EC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 publikacji</w:t>
      </w:r>
    </w:p>
    <w:p w14:paraId="08071638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publikacji ogłoszenia: 77295-2024</w:t>
      </w:r>
    </w:p>
    <w:p w14:paraId="12EC05CA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wydania Dz.U. S: 26/2024</w:t>
      </w:r>
    </w:p>
    <w:p w14:paraId="03A6C6A4" w14:textId="77777777" w:rsidR="00C43B69" w:rsidRPr="00C43B69" w:rsidRDefault="00C43B69" w:rsidP="00C43B6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C43B69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publikacji: 06/02/2024</w:t>
      </w:r>
    </w:p>
    <w:p w14:paraId="5281C50A" w14:textId="77777777" w:rsidR="00C90FA5" w:rsidRDefault="00C90FA5" w:rsidP="00C90FA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</w:p>
    <w:p w14:paraId="52775EAD" w14:textId="3E6C0ED5" w:rsidR="00C90FA5" w:rsidRDefault="00C90FA5" w:rsidP="00C90FA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</w:p>
    <w:p w14:paraId="5D5A6ECC" w14:textId="498D72BB" w:rsidR="00C90FA5" w:rsidRPr="00C90FA5" w:rsidRDefault="00C90FA5" w:rsidP="00C90FA5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</w:pPr>
      <w:r w:rsidRPr="00C90FA5"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  <w:t>Zamawiający</w:t>
      </w:r>
    </w:p>
    <w:p w14:paraId="21FF9435" w14:textId="77777777" w:rsidR="00C90FA5" w:rsidRDefault="00C90FA5" w:rsidP="00C90FA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492CA31" w14:textId="77777777" w:rsidR="00C90FA5" w:rsidRDefault="00C90FA5" w:rsidP="00C90FA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0B8C2FE" w14:textId="77777777" w:rsidR="00C90FA5" w:rsidRDefault="00C90FA5" w:rsidP="00C90FA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5BB2E7D" w14:textId="77777777" w:rsidR="00C90FA5" w:rsidRDefault="00C90FA5" w:rsidP="00C90FA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4E052DB" w14:textId="77777777" w:rsidR="00C90FA5" w:rsidRDefault="00C90FA5" w:rsidP="00C90FA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1C9D730" w14:textId="77777777" w:rsidR="00C90FA5" w:rsidRDefault="00C90FA5" w:rsidP="00C90FA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E4CDD3F" w14:textId="12102E38" w:rsidR="00C90FA5" w:rsidRPr="008E1E4B" w:rsidRDefault="00C90FA5" w:rsidP="00C90FA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 xml:space="preserve">Wyk. w </w:t>
      </w:r>
      <w:r>
        <w:rPr>
          <w:rFonts w:ascii="Lato" w:hAnsi="Lato" w:cs="Lucida Sans Unicode"/>
          <w:sz w:val="18"/>
          <w:szCs w:val="18"/>
        </w:rPr>
        <w:t>1</w:t>
      </w:r>
      <w:r w:rsidRPr="008E1E4B">
        <w:rPr>
          <w:rFonts w:ascii="Lato" w:hAnsi="Lato" w:cs="Lucida Sans Unicode"/>
          <w:sz w:val="18"/>
          <w:szCs w:val="18"/>
        </w:rPr>
        <w:t xml:space="preserve"> egz. </w:t>
      </w:r>
      <w:r>
        <w:rPr>
          <w:rFonts w:ascii="Lato" w:hAnsi="Lato" w:cs="Lucida Sans Unicode"/>
          <w:sz w:val="18"/>
          <w:szCs w:val="18"/>
        </w:rPr>
        <w:t>n</w:t>
      </w:r>
      <w:r w:rsidRPr="008E1E4B">
        <w:rPr>
          <w:rFonts w:ascii="Lato" w:hAnsi="Lato" w:cs="Lucida Sans Unicode"/>
          <w:sz w:val="18"/>
          <w:szCs w:val="18"/>
        </w:rPr>
        <w:t>a</w:t>
      </w:r>
      <w:r>
        <w:rPr>
          <w:rFonts w:ascii="Lato" w:hAnsi="Lato" w:cs="Lucida Sans Unicode"/>
          <w:sz w:val="18"/>
          <w:szCs w:val="18"/>
        </w:rPr>
        <w:t xml:space="preserve"> 3</w:t>
      </w:r>
      <w:r w:rsidRPr="008E1E4B">
        <w:rPr>
          <w:rFonts w:ascii="Lato" w:hAnsi="Lato" w:cs="Lucida Sans Unicode"/>
          <w:sz w:val="18"/>
          <w:szCs w:val="18"/>
        </w:rPr>
        <w:t xml:space="preserve"> ark.</w:t>
      </w:r>
    </w:p>
    <w:p w14:paraId="75D09B97" w14:textId="77777777" w:rsidR="00C90FA5" w:rsidRPr="008E1E4B" w:rsidRDefault="00C90FA5" w:rsidP="00C90FA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Egz. 1 - biuro przepustek</w:t>
      </w:r>
      <w:r>
        <w:rPr>
          <w:rFonts w:ascii="Lato" w:hAnsi="Lato" w:cs="Lucida Sans Unicode"/>
          <w:sz w:val="18"/>
          <w:szCs w:val="18"/>
        </w:rPr>
        <w:t xml:space="preserve"> T2612 B10</w:t>
      </w:r>
    </w:p>
    <w:p w14:paraId="5EEDEAA9" w14:textId="77777777" w:rsidR="00C90FA5" w:rsidRPr="008E1E4B" w:rsidRDefault="00C90FA5" w:rsidP="00C90FA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Wyk. B. Baranowska tel. 261 417 364</w:t>
      </w:r>
    </w:p>
    <w:p w14:paraId="35D70EEB" w14:textId="1D045068" w:rsidR="00CA5181" w:rsidRPr="00C43B69" w:rsidRDefault="00C90FA5" w:rsidP="00C90FA5">
      <w:pPr>
        <w:spacing w:after="0" w:line="240" w:lineRule="auto"/>
        <w:ind w:left="108" w:hanging="108"/>
      </w:pPr>
      <w:r w:rsidRPr="008E1E4B">
        <w:rPr>
          <w:rFonts w:ascii="Lato" w:hAnsi="Lato" w:cs="Lucida Sans Unicode"/>
          <w:sz w:val="18"/>
          <w:szCs w:val="18"/>
        </w:rPr>
        <w:t xml:space="preserve">Data: </w:t>
      </w:r>
      <w:r>
        <w:rPr>
          <w:rFonts w:ascii="Lato" w:hAnsi="Lato" w:cs="Lucida Sans Unicode"/>
          <w:sz w:val="18"/>
          <w:szCs w:val="18"/>
        </w:rPr>
        <w:t>2024-02-06</w:t>
      </w:r>
    </w:p>
    <w:sectPr w:rsidR="00CA5181" w:rsidRPr="00C43B69" w:rsidSect="00A844FC">
      <w:headerReference w:type="default" r:id="rId16"/>
      <w:footerReference w:type="default" r:id="rId1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B8017" w14:textId="77777777" w:rsidR="00A844FC" w:rsidRDefault="00A844FC" w:rsidP="00C43B69">
      <w:pPr>
        <w:spacing w:after="0" w:line="240" w:lineRule="auto"/>
      </w:pPr>
      <w:r>
        <w:separator/>
      </w:r>
    </w:p>
  </w:endnote>
  <w:endnote w:type="continuationSeparator" w:id="0">
    <w:p w14:paraId="4D19466C" w14:textId="77777777" w:rsidR="00A844FC" w:rsidRDefault="00A844FC" w:rsidP="00C43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4032990"/>
      <w:docPartObj>
        <w:docPartGallery w:val="Page Numbers (Bottom of Page)"/>
        <w:docPartUnique/>
      </w:docPartObj>
    </w:sdtPr>
    <w:sdtContent>
      <w:p w14:paraId="29B5D6F3" w14:textId="6FFB224F" w:rsidR="00C90FA5" w:rsidRDefault="00C90F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A0D923" w14:textId="77777777" w:rsidR="00C90FA5" w:rsidRDefault="00C90F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55BA5" w14:textId="77777777" w:rsidR="00A844FC" w:rsidRDefault="00A844FC" w:rsidP="00C43B69">
      <w:pPr>
        <w:spacing w:after="0" w:line="240" w:lineRule="auto"/>
      </w:pPr>
      <w:r>
        <w:separator/>
      </w:r>
    </w:p>
  </w:footnote>
  <w:footnote w:type="continuationSeparator" w:id="0">
    <w:p w14:paraId="0F42FD5D" w14:textId="77777777" w:rsidR="00A844FC" w:rsidRDefault="00A844FC" w:rsidP="00C43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1236D" w14:textId="5238142D" w:rsidR="00C43B69" w:rsidRPr="00C43B69" w:rsidRDefault="00C43B69" w:rsidP="00C43B69">
    <w:pPr>
      <w:pStyle w:val="Nagwek"/>
      <w:jc w:val="right"/>
      <w:rPr>
        <w:b/>
        <w:bCs/>
      </w:rPr>
    </w:pPr>
    <w:r>
      <w:rPr>
        <w:b/>
        <w:bCs/>
      </w:rPr>
      <w:t>Sprawa 20/2024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D3"/>
    <w:rsid w:val="006319D3"/>
    <w:rsid w:val="008C491C"/>
    <w:rsid w:val="00A844FC"/>
    <w:rsid w:val="00C43B69"/>
    <w:rsid w:val="00C90FA5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AD95F"/>
  <w15:chartTrackingRefBased/>
  <w15:docId w15:val="{F97AF31D-3224-49E9-9F98-1BDCA2889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3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3B69"/>
  </w:style>
  <w:style w:type="paragraph" w:styleId="Stopka">
    <w:name w:val="footer"/>
    <w:basedOn w:val="Normalny"/>
    <w:link w:val="StopkaZnak"/>
    <w:uiPriority w:val="99"/>
    <w:unhideWhenUsed/>
    <w:rsid w:val="00C43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3B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bbaranowska@10wsk.mil.pl" TargetMode="External"/><Relationship Id="rId14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1955</Words>
  <Characters>11735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2024-02-06T13:08:00Z</cp:lastPrinted>
  <dcterms:created xsi:type="dcterms:W3CDTF">2024-02-06T12:50:00Z</dcterms:created>
  <dcterms:modified xsi:type="dcterms:W3CDTF">2024-02-06T13:08:00Z</dcterms:modified>
</cp:coreProperties>
</file>