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D4CBB" w14:textId="5E1E07D3" w:rsidR="006A5DF1" w:rsidRPr="002A2F24" w:rsidRDefault="00273990" w:rsidP="006A5DF1">
      <w:pPr>
        <w:spacing w:after="240"/>
        <w:jc w:val="right"/>
        <w:rPr>
          <w:sz w:val="24"/>
          <w:szCs w:val="24"/>
        </w:rPr>
      </w:pPr>
      <w:r w:rsidRPr="002A2F24">
        <w:rPr>
          <w:sz w:val="24"/>
          <w:szCs w:val="24"/>
        </w:rPr>
        <w:t>Kraków</w:t>
      </w:r>
      <w:r w:rsidR="006A5DF1" w:rsidRPr="002A2F24">
        <w:rPr>
          <w:sz w:val="24"/>
          <w:szCs w:val="24"/>
        </w:rPr>
        <w:t xml:space="preserve"> dnia: </w:t>
      </w:r>
      <w:r w:rsidR="005B271B">
        <w:rPr>
          <w:sz w:val="24"/>
          <w:szCs w:val="24"/>
        </w:rPr>
        <w:t>05.02.2024 r.</w:t>
      </w:r>
    </w:p>
    <w:p w14:paraId="7FCF2358" w14:textId="77777777" w:rsidR="007427BD" w:rsidRPr="002A2F24" w:rsidRDefault="007427BD" w:rsidP="007427BD">
      <w:pPr>
        <w:rPr>
          <w:b/>
          <w:bCs/>
          <w:sz w:val="24"/>
          <w:szCs w:val="24"/>
        </w:rPr>
      </w:pPr>
      <w:r w:rsidRPr="002A2F24">
        <w:rPr>
          <w:b/>
          <w:bCs/>
          <w:sz w:val="24"/>
          <w:szCs w:val="24"/>
        </w:rPr>
        <w:t xml:space="preserve">Szpital Miejski Specjalistyczny </w:t>
      </w:r>
    </w:p>
    <w:p w14:paraId="488BDC75" w14:textId="77777777" w:rsidR="007427BD" w:rsidRPr="002A2F24" w:rsidRDefault="007427BD" w:rsidP="007427BD">
      <w:pPr>
        <w:rPr>
          <w:sz w:val="24"/>
          <w:szCs w:val="24"/>
        </w:rPr>
      </w:pPr>
      <w:r w:rsidRPr="002A2F24">
        <w:rPr>
          <w:b/>
          <w:bCs/>
          <w:sz w:val="24"/>
          <w:szCs w:val="24"/>
        </w:rPr>
        <w:t>im. Gabriela Narutowicza w Krakowie</w:t>
      </w:r>
    </w:p>
    <w:p w14:paraId="38954727" w14:textId="77777777" w:rsidR="007427BD" w:rsidRPr="002A2F2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A2F24">
        <w:rPr>
          <w:sz w:val="24"/>
          <w:szCs w:val="24"/>
        </w:rPr>
        <w:t>ul. Prądnicka 35-37</w:t>
      </w:r>
    </w:p>
    <w:p w14:paraId="51D7640E" w14:textId="77777777" w:rsidR="007427BD" w:rsidRPr="002A2F2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A2F24">
        <w:rPr>
          <w:sz w:val="24"/>
          <w:szCs w:val="24"/>
        </w:rPr>
        <w:t>31-202 Kraków</w:t>
      </w:r>
    </w:p>
    <w:p w14:paraId="4F265277" w14:textId="77777777" w:rsidR="006A5DF1" w:rsidRPr="002A2F2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366FDB" w14:textId="77777777" w:rsidR="006A5DF1" w:rsidRPr="002A2F2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A2F24">
        <w:rPr>
          <w:sz w:val="24"/>
          <w:szCs w:val="24"/>
        </w:rPr>
        <w:tab/>
        <w:t xml:space="preserve"> </w:t>
      </w:r>
    </w:p>
    <w:p w14:paraId="1F6DE91F" w14:textId="2A185C5B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9BDC8A" w14:textId="77777777" w:rsidR="002A2F24" w:rsidRPr="002A2F24" w:rsidRDefault="002A2F24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950574" w14:textId="77777777" w:rsidR="006A5DF1" w:rsidRPr="002A2F2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A2F24">
        <w:rPr>
          <w:b/>
          <w:sz w:val="24"/>
          <w:szCs w:val="24"/>
        </w:rPr>
        <w:t>WYKONAWCY</w:t>
      </w:r>
    </w:p>
    <w:p w14:paraId="2DFF2003" w14:textId="77777777" w:rsidR="006A5DF1" w:rsidRPr="002A2F2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A2F24">
        <w:rPr>
          <w:sz w:val="24"/>
          <w:szCs w:val="24"/>
        </w:rPr>
        <w:t>ubiegający się o zamówienie publiczne</w:t>
      </w:r>
    </w:p>
    <w:p w14:paraId="2F7BEA02" w14:textId="77777777" w:rsidR="006D4AB3" w:rsidRPr="002A2F2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FCD1D2D" w14:textId="77777777" w:rsidR="006D4AB3" w:rsidRPr="002A2F2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E52801" w14:textId="77777777" w:rsidR="006D4AB3" w:rsidRPr="002A2F2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3C9458" w14:textId="0B8419B7" w:rsidR="00632C3C" w:rsidRPr="002A2F2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A2F24">
        <w:rPr>
          <w:rFonts w:ascii="Times New Roman" w:hAnsi="Times New Roman"/>
          <w:szCs w:val="28"/>
        </w:rPr>
        <w:t>WYJAŚNIENI</w:t>
      </w:r>
      <w:r w:rsidR="00520165" w:rsidRPr="002A2F24">
        <w:rPr>
          <w:rFonts w:ascii="Times New Roman" w:hAnsi="Times New Roman"/>
          <w:szCs w:val="28"/>
        </w:rPr>
        <w:t>A</w:t>
      </w:r>
      <w:r w:rsidR="00632C3C" w:rsidRPr="002A2F24">
        <w:rPr>
          <w:rFonts w:ascii="Times New Roman" w:hAnsi="Times New Roman"/>
          <w:szCs w:val="28"/>
        </w:rPr>
        <w:t xml:space="preserve"> TREŚCI</w:t>
      </w:r>
      <w:r w:rsidR="0029606A" w:rsidRPr="002A2F24">
        <w:rPr>
          <w:rFonts w:ascii="Times New Roman" w:hAnsi="Times New Roman"/>
          <w:szCs w:val="28"/>
        </w:rPr>
        <w:t xml:space="preserve"> SWZ</w:t>
      </w:r>
      <w:r w:rsidR="002A2F24">
        <w:rPr>
          <w:rFonts w:ascii="Times New Roman" w:hAnsi="Times New Roman"/>
          <w:szCs w:val="28"/>
        </w:rPr>
        <w:t xml:space="preserve"> - 1</w:t>
      </w:r>
    </w:p>
    <w:p w14:paraId="7760665C" w14:textId="4C184D80" w:rsidR="002A2F24" w:rsidRPr="002A2F24" w:rsidRDefault="00632C3C" w:rsidP="00520165">
      <w:pPr>
        <w:spacing w:after="360" w:line="276" w:lineRule="auto"/>
        <w:jc w:val="both"/>
        <w:rPr>
          <w:b/>
          <w:sz w:val="24"/>
          <w:szCs w:val="24"/>
        </w:rPr>
      </w:pPr>
      <w:r w:rsidRPr="002A2F24">
        <w:rPr>
          <w:sz w:val="24"/>
          <w:szCs w:val="24"/>
        </w:rPr>
        <w:t xml:space="preserve">Dotyczy: </w:t>
      </w:r>
      <w:r w:rsidR="006A5DF1" w:rsidRPr="002A2F24">
        <w:rPr>
          <w:sz w:val="24"/>
          <w:szCs w:val="24"/>
        </w:rPr>
        <w:t>p</w:t>
      </w:r>
      <w:r w:rsidRPr="002A2F24">
        <w:rPr>
          <w:sz w:val="24"/>
          <w:szCs w:val="24"/>
        </w:rPr>
        <w:t>ostępowani</w:t>
      </w:r>
      <w:r w:rsidR="006A5DF1" w:rsidRPr="002A2F24">
        <w:rPr>
          <w:sz w:val="24"/>
          <w:szCs w:val="24"/>
        </w:rPr>
        <w:t>a</w:t>
      </w:r>
      <w:r w:rsidRPr="002A2F24">
        <w:rPr>
          <w:sz w:val="24"/>
          <w:szCs w:val="24"/>
        </w:rPr>
        <w:t xml:space="preserve"> o udzielenie zamówienia publicznego, prowadzone</w:t>
      </w:r>
      <w:r w:rsidR="006A5DF1" w:rsidRPr="002A2F24">
        <w:rPr>
          <w:sz w:val="24"/>
          <w:szCs w:val="24"/>
        </w:rPr>
        <w:t>go</w:t>
      </w:r>
      <w:r w:rsidRPr="002A2F24">
        <w:rPr>
          <w:sz w:val="24"/>
          <w:szCs w:val="24"/>
        </w:rPr>
        <w:t xml:space="preserve"> w</w:t>
      </w:r>
      <w:r w:rsidR="007427BD" w:rsidRPr="002A2F24">
        <w:rPr>
          <w:sz w:val="24"/>
          <w:szCs w:val="24"/>
        </w:rPr>
        <w:t> </w:t>
      </w:r>
      <w:r w:rsidRPr="002A2F24">
        <w:rPr>
          <w:sz w:val="24"/>
          <w:szCs w:val="24"/>
        </w:rPr>
        <w:t xml:space="preserve">trybie </w:t>
      </w:r>
      <w:r w:rsidR="00273990" w:rsidRPr="002A2F24">
        <w:rPr>
          <w:sz w:val="24"/>
          <w:szCs w:val="24"/>
        </w:rPr>
        <w:t>podstawowy</w:t>
      </w:r>
      <w:r w:rsidR="002A2F24" w:rsidRPr="002A2F24">
        <w:rPr>
          <w:sz w:val="24"/>
          <w:szCs w:val="24"/>
        </w:rPr>
        <w:t>m</w:t>
      </w:r>
      <w:r w:rsidR="00273990" w:rsidRPr="002A2F24">
        <w:rPr>
          <w:sz w:val="24"/>
          <w:szCs w:val="24"/>
        </w:rPr>
        <w:t xml:space="preserve"> bez negocjacji - art. 275 pkt 1 ustawy Pzp</w:t>
      </w:r>
      <w:r w:rsidRPr="002A2F24">
        <w:rPr>
          <w:b/>
          <w:sz w:val="24"/>
          <w:szCs w:val="24"/>
        </w:rPr>
        <w:t xml:space="preserve"> </w:t>
      </w:r>
      <w:r w:rsidRPr="002A2F24">
        <w:rPr>
          <w:bCs/>
          <w:sz w:val="24"/>
          <w:szCs w:val="24"/>
        </w:rPr>
        <w:t>na</w:t>
      </w:r>
      <w:r w:rsidRPr="002A2F24">
        <w:rPr>
          <w:b/>
          <w:sz w:val="24"/>
          <w:szCs w:val="24"/>
        </w:rPr>
        <w:t xml:space="preserve"> </w:t>
      </w:r>
      <w:r w:rsidR="00E72428" w:rsidRPr="002A2F24">
        <w:rPr>
          <w:bCs/>
          <w:sz w:val="24"/>
          <w:szCs w:val="24"/>
        </w:rPr>
        <w:t>”</w:t>
      </w:r>
      <w:r w:rsidR="00273990" w:rsidRPr="002A2F24">
        <w:rPr>
          <w:b/>
          <w:bCs/>
          <w:sz w:val="24"/>
          <w:szCs w:val="24"/>
        </w:rPr>
        <w:t>Zakup i dostawa adsorbera krwi pełnej dla Oddziału Anestezjologii i Intensywnej Terapii</w:t>
      </w:r>
      <w:r w:rsidR="00E72428" w:rsidRPr="002A2F24">
        <w:rPr>
          <w:bCs/>
          <w:sz w:val="24"/>
          <w:szCs w:val="24"/>
        </w:rPr>
        <w:t>”</w:t>
      </w:r>
      <w:r w:rsidRPr="002A2F24">
        <w:rPr>
          <w:b/>
          <w:sz w:val="24"/>
          <w:szCs w:val="24"/>
        </w:rPr>
        <w:t xml:space="preserve"> </w:t>
      </w:r>
      <w:r w:rsidRPr="002A2F24">
        <w:rPr>
          <w:bCs/>
          <w:sz w:val="24"/>
          <w:szCs w:val="24"/>
        </w:rPr>
        <w:t>– znak sprawy</w:t>
      </w:r>
      <w:r w:rsidRPr="002A2F24">
        <w:rPr>
          <w:b/>
          <w:sz w:val="24"/>
          <w:szCs w:val="24"/>
        </w:rPr>
        <w:t xml:space="preserve"> </w:t>
      </w:r>
      <w:r w:rsidR="00273990" w:rsidRPr="002A2F24">
        <w:rPr>
          <w:b/>
          <w:sz w:val="24"/>
          <w:szCs w:val="24"/>
        </w:rPr>
        <w:t>ZP/5/2024</w:t>
      </w:r>
      <w:r w:rsidRPr="002A2F24">
        <w:rPr>
          <w:b/>
          <w:sz w:val="24"/>
          <w:szCs w:val="24"/>
        </w:rPr>
        <w:t>.</w:t>
      </w:r>
    </w:p>
    <w:p w14:paraId="4544E3FD" w14:textId="58D5700E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2A2F24">
        <w:rPr>
          <w:sz w:val="24"/>
          <w:szCs w:val="24"/>
        </w:rPr>
        <w:t>Zamawiający</w:t>
      </w:r>
      <w:r w:rsidR="007427BD" w:rsidRPr="002A2F24">
        <w:rPr>
          <w:sz w:val="24"/>
          <w:szCs w:val="24"/>
        </w:rPr>
        <w:t xml:space="preserve"> </w:t>
      </w:r>
      <w:r w:rsidRPr="002A2F24">
        <w:rPr>
          <w:sz w:val="24"/>
          <w:szCs w:val="24"/>
        </w:rPr>
        <w:t xml:space="preserve">działając na podstawie art. </w:t>
      </w:r>
      <w:r w:rsidR="00E74BC3" w:rsidRPr="002A2F24">
        <w:rPr>
          <w:sz w:val="24"/>
          <w:szCs w:val="24"/>
        </w:rPr>
        <w:t>284</w:t>
      </w:r>
      <w:r w:rsidRPr="002A2F24">
        <w:rPr>
          <w:sz w:val="24"/>
          <w:szCs w:val="24"/>
        </w:rPr>
        <w:t xml:space="preserve"> ust. </w:t>
      </w:r>
      <w:r w:rsidR="0029606A" w:rsidRPr="002A2F24">
        <w:rPr>
          <w:sz w:val="24"/>
          <w:szCs w:val="24"/>
        </w:rPr>
        <w:t>6</w:t>
      </w:r>
      <w:r w:rsidRPr="002A2F24">
        <w:rPr>
          <w:sz w:val="24"/>
          <w:szCs w:val="24"/>
        </w:rPr>
        <w:t xml:space="preserve"> ustawy z dnia </w:t>
      </w:r>
      <w:r w:rsidR="0029606A" w:rsidRPr="002A2F24">
        <w:rPr>
          <w:sz w:val="24"/>
          <w:szCs w:val="24"/>
        </w:rPr>
        <w:t>11</w:t>
      </w:r>
      <w:r w:rsidRPr="002A2F24">
        <w:rPr>
          <w:sz w:val="24"/>
          <w:szCs w:val="24"/>
        </w:rPr>
        <w:t xml:space="preserve"> </w:t>
      </w:r>
      <w:r w:rsidR="0029606A" w:rsidRPr="002A2F24">
        <w:rPr>
          <w:sz w:val="24"/>
          <w:szCs w:val="24"/>
        </w:rPr>
        <w:t xml:space="preserve">września </w:t>
      </w:r>
      <w:r w:rsidRPr="002A2F24">
        <w:rPr>
          <w:sz w:val="24"/>
          <w:szCs w:val="24"/>
        </w:rPr>
        <w:t>20</w:t>
      </w:r>
      <w:r w:rsidR="0029606A" w:rsidRPr="002A2F24">
        <w:rPr>
          <w:sz w:val="24"/>
          <w:szCs w:val="24"/>
        </w:rPr>
        <w:t>19</w:t>
      </w:r>
      <w:r w:rsidR="007427BD" w:rsidRPr="002A2F24">
        <w:rPr>
          <w:sz w:val="24"/>
          <w:szCs w:val="24"/>
        </w:rPr>
        <w:t> </w:t>
      </w:r>
      <w:r w:rsidRPr="002A2F24">
        <w:rPr>
          <w:sz w:val="24"/>
          <w:szCs w:val="24"/>
        </w:rPr>
        <w:t>r</w:t>
      </w:r>
      <w:r w:rsidR="0029606A" w:rsidRPr="002A2F24">
        <w:rPr>
          <w:sz w:val="24"/>
          <w:szCs w:val="24"/>
        </w:rPr>
        <w:t>.</w:t>
      </w:r>
      <w:r w:rsidRPr="002A2F24">
        <w:rPr>
          <w:sz w:val="24"/>
          <w:szCs w:val="24"/>
        </w:rPr>
        <w:t xml:space="preserve"> Prawo </w:t>
      </w:r>
      <w:r w:rsidR="0029606A" w:rsidRPr="002A2F24">
        <w:rPr>
          <w:sz w:val="24"/>
          <w:szCs w:val="24"/>
        </w:rPr>
        <w:t>z</w:t>
      </w:r>
      <w:r w:rsidRPr="002A2F24">
        <w:rPr>
          <w:sz w:val="24"/>
          <w:szCs w:val="24"/>
        </w:rPr>
        <w:t xml:space="preserve">amówień </w:t>
      </w:r>
      <w:r w:rsidR="0029606A" w:rsidRPr="002A2F24">
        <w:rPr>
          <w:sz w:val="24"/>
          <w:szCs w:val="24"/>
        </w:rPr>
        <w:t>p</w:t>
      </w:r>
      <w:r w:rsidRPr="002A2F24">
        <w:rPr>
          <w:sz w:val="24"/>
          <w:szCs w:val="24"/>
        </w:rPr>
        <w:t xml:space="preserve">ublicznych </w:t>
      </w:r>
      <w:r w:rsidR="00E74BC3" w:rsidRPr="002A2F24">
        <w:rPr>
          <w:sz w:val="24"/>
          <w:szCs w:val="24"/>
        </w:rPr>
        <w:t>udostępnia</w:t>
      </w:r>
      <w:r w:rsidR="00BE7BFD" w:rsidRPr="002A2F24">
        <w:rPr>
          <w:sz w:val="24"/>
          <w:szCs w:val="24"/>
        </w:rPr>
        <w:t xml:space="preserve"> poniżej treść zapytań do S</w:t>
      </w:r>
      <w:r w:rsidR="0012774F" w:rsidRPr="002A2F24">
        <w:rPr>
          <w:sz w:val="24"/>
          <w:szCs w:val="24"/>
        </w:rPr>
        <w:t>pecyfikacji Warunków Zamówienia (</w:t>
      </w:r>
      <w:r w:rsidR="0012774F" w:rsidRPr="002A2F24">
        <w:rPr>
          <w:sz w:val="24"/>
          <w:szCs w:val="24"/>
          <w:lang w:eastAsia="ar-SA"/>
        </w:rPr>
        <w:t>zwanej dalej</w:t>
      </w:r>
      <w:r w:rsidR="0012774F" w:rsidRPr="002A2F24">
        <w:rPr>
          <w:b/>
          <w:sz w:val="24"/>
          <w:szCs w:val="24"/>
          <w:lang w:eastAsia="ar-SA"/>
        </w:rPr>
        <w:t xml:space="preserve"> </w:t>
      </w:r>
      <w:r w:rsidR="0012774F" w:rsidRPr="002A2F24">
        <w:rPr>
          <w:bCs/>
          <w:sz w:val="24"/>
          <w:szCs w:val="24"/>
          <w:lang w:eastAsia="ar-SA"/>
        </w:rPr>
        <w:t>”SWZ”)</w:t>
      </w:r>
      <w:r w:rsidR="00E74BC3" w:rsidRPr="002A2F24">
        <w:rPr>
          <w:bCs/>
          <w:sz w:val="24"/>
          <w:szCs w:val="24"/>
          <w:lang w:eastAsia="ar-SA"/>
        </w:rPr>
        <w:t xml:space="preserve"> </w:t>
      </w:r>
      <w:r w:rsidR="00E74BC3" w:rsidRPr="002A2F24">
        <w:rPr>
          <w:sz w:val="24"/>
          <w:szCs w:val="24"/>
        </w:rPr>
        <w:t>wraz z wyjaśnieniami</w:t>
      </w:r>
      <w:r w:rsidR="0012774F" w:rsidRPr="002A2F24">
        <w:rPr>
          <w:bCs/>
          <w:sz w:val="24"/>
          <w:szCs w:val="24"/>
          <w:lang w:eastAsia="ar-SA"/>
        </w:rPr>
        <w:t>:</w:t>
      </w:r>
    </w:p>
    <w:p w14:paraId="0F38C073" w14:textId="77777777" w:rsidR="002A2F24" w:rsidRPr="002A2F24" w:rsidRDefault="002A2F24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3990" w:rsidRPr="002A2F24" w14:paraId="7D7FF273" w14:textId="77777777" w:rsidTr="00CE78CE">
        <w:tc>
          <w:tcPr>
            <w:tcW w:w="9356" w:type="dxa"/>
            <w:shd w:val="clear" w:color="auto" w:fill="auto"/>
          </w:tcPr>
          <w:p w14:paraId="22D4B6EE" w14:textId="7B964F26" w:rsidR="00273990" w:rsidRDefault="00273990" w:rsidP="002A2F2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2A2F24">
              <w:rPr>
                <w:sz w:val="24"/>
                <w:szCs w:val="24"/>
              </w:rPr>
              <w:t>PKT. 1 Prosimy o dopuszczenie adsorbera o lepszych parametrach niż wskazane w SWZ tj. Adsorbuje substancje hydrofobowe do 60 kDa, nie aktywuje krzepnięcia i nie usuwa immunoglobulin ani czynników krzepnięcia o całkowitej powierzchni adsorpcji jednego filtru  &gt; 50 000 m2 i objętości krwi w urządzeniu 180 ml, jednocześnie ze względu na wyższą powierzchnię i prawdziwą BIOKOMPATYBILNOŚĆ w porównaniu do adsorberów opartych na porowatych granulkach polimerowych, zalecany czas leczenia pojedynczym adsorberem jest krótszy i wynosi maksymalnie 12 godzin w zależności od prowadzonej terapii, w okresie kolejnych 3 dni (a nie jak sugerują rozwiązania granulek polimerowych - siedmiu dni). Pozwoliłoby to na dużą oszczędność nakładów finansowych związanych z ilością użytych filtrów oraz znacznie krótszym czasem leczenia pacjenta.</w:t>
            </w:r>
          </w:p>
          <w:p w14:paraId="7C2A2F9F" w14:textId="6C00D084" w:rsidR="002A2F24" w:rsidRDefault="002A2F24" w:rsidP="00CE78C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A2F24">
              <w:rPr>
                <w:b/>
                <w:bCs/>
                <w:sz w:val="24"/>
                <w:szCs w:val="24"/>
              </w:rPr>
              <w:t>Odpowiedź: Zamawiający nie dopuszcza. Bezwzględnie wymagany minimalny czas terapii 24 h.</w:t>
            </w:r>
          </w:p>
          <w:p w14:paraId="764C4A97" w14:textId="77777777" w:rsidR="002A2F24" w:rsidRPr="002A2F24" w:rsidRDefault="002A2F24" w:rsidP="00CE78C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557A9410" w14:textId="46574BE4" w:rsidR="00273990" w:rsidRDefault="00273990" w:rsidP="002A2F24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2A2F24">
              <w:rPr>
                <w:sz w:val="24"/>
                <w:szCs w:val="24"/>
              </w:rPr>
              <w:t>PKT. 2 Czy Zamawiający dopuści łącznik  bez portu do próbkowania?</w:t>
            </w:r>
          </w:p>
          <w:p w14:paraId="1E07373B" w14:textId="67D67FC2" w:rsidR="002A2F24" w:rsidRDefault="002A2F24" w:rsidP="002A2F2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A2F24">
              <w:rPr>
                <w:b/>
                <w:bCs/>
                <w:sz w:val="24"/>
                <w:szCs w:val="24"/>
              </w:rPr>
              <w:t>Odpowiedź: Zamawiający nie dopuszcza.</w:t>
            </w:r>
          </w:p>
          <w:p w14:paraId="2AF02DE3" w14:textId="77777777" w:rsidR="002A2F24" w:rsidRPr="002A2F24" w:rsidRDefault="002A2F24" w:rsidP="002A2F2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5A8F0E37" w14:textId="77777777" w:rsidR="00273990" w:rsidRPr="002A2F24" w:rsidRDefault="00273990" w:rsidP="00CE78C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A2F24">
              <w:rPr>
                <w:sz w:val="24"/>
                <w:szCs w:val="24"/>
              </w:rPr>
              <w:t xml:space="preserve">3. Czy Zamawiający dopuści zintegrowane zestawy i łącznik, które służą do łączenia z różnymi maszynami, nie jest konieczne posiadanie tego samego adaptera lub zestawu do </w:t>
            </w:r>
            <w:r w:rsidRPr="002A2F24">
              <w:rPr>
                <w:sz w:val="24"/>
                <w:szCs w:val="24"/>
              </w:rPr>
              <w:lastRenderedPageBreak/>
              <w:t>przepłukiwania opisanych w punkcie 2 i 3.</w:t>
            </w:r>
          </w:p>
          <w:p w14:paraId="3F320894" w14:textId="605771E3" w:rsidR="00273990" w:rsidRPr="002A2F24" w:rsidRDefault="002A2F24" w:rsidP="002A2F2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A2F24">
              <w:rPr>
                <w:b/>
                <w:bCs/>
                <w:sz w:val="24"/>
                <w:szCs w:val="24"/>
              </w:rPr>
              <w:t>Odpowiedź: Zamawiający nie dopuszcza.</w:t>
            </w:r>
            <w:r>
              <w:rPr>
                <w:b/>
                <w:bCs/>
                <w:sz w:val="24"/>
                <w:szCs w:val="24"/>
              </w:rPr>
              <w:t xml:space="preserve"> Wymagany dedykowany zestaw do primingu</w:t>
            </w:r>
            <w:r>
              <w:rPr>
                <w:b/>
                <w:bCs/>
                <w:sz w:val="24"/>
                <w:szCs w:val="24"/>
              </w:rPr>
              <w:br/>
              <w:t>i adaptery do konkretnego systemu, którym dysponuje Szpital.</w:t>
            </w:r>
          </w:p>
        </w:tc>
      </w:tr>
    </w:tbl>
    <w:p w14:paraId="30851A11" w14:textId="77777777" w:rsidR="00BE7BFD" w:rsidRPr="002A2F24" w:rsidRDefault="00BE7BFD" w:rsidP="00520165">
      <w:pPr>
        <w:jc w:val="both"/>
        <w:rPr>
          <w:sz w:val="22"/>
          <w:szCs w:val="22"/>
        </w:rPr>
      </w:pPr>
    </w:p>
    <w:p w14:paraId="7D45D46A" w14:textId="77777777" w:rsidR="006D4AB3" w:rsidRPr="002A2F24" w:rsidRDefault="007427BD" w:rsidP="002A2F24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2A2F24">
        <w:rPr>
          <w:sz w:val="24"/>
          <w:szCs w:val="24"/>
        </w:rPr>
        <w:t>Przewodniczący Komisji Przetargowej</w:t>
      </w:r>
    </w:p>
    <w:p w14:paraId="7AF2E954" w14:textId="77777777" w:rsidR="006D4AB3" w:rsidRPr="002A2F24" w:rsidRDefault="00273990" w:rsidP="002A2F24">
      <w:pPr>
        <w:spacing w:before="120" w:after="120" w:line="360" w:lineRule="auto"/>
        <w:ind w:left="6521"/>
        <w:rPr>
          <w:sz w:val="24"/>
          <w:szCs w:val="24"/>
        </w:rPr>
      </w:pPr>
      <w:r w:rsidRPr="002A2F24">
        <w:rPr>
          <w:sz w:val="24"/>
          <w:szCs w:val="24"/>
        </w:rPr>
        <w:t>Piotr</w:t>
      </w:r>
      <w:r w:rsidR="006D4AB3" w:rsidRPr="002A2F24">
        <w:rPr>
          <w:sz w:val="24"/>
          <w:szCs w:val="24"/>
        </w:rPr>
        <w:t xml:space="preserve"> </w:t>
      </w:r>
      <w:r w:rsidRPr="002A2F24">
        <w:rPr>
          <w:sz w:val="24"/>
          <w:szCs w:val="24"/>
        </w:rPr>
        <w:t>Nowakowski</w:t>
      </w:r>
    </w:p>
    <w:sectPr w:rsidR="006D4AB3" w:rsidRPr="002A2F24" w:rsidSect="002A2F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64583" w14:textId="77777777" w:rsidR="00D13F7D" w:rsidRDefault="00D13F7D">
      <w:r>
        <w:separator/>
      </w:r>
    </w:p>
  </w:endnote>
  <w:endnote w:type="continuationSeparator" w:id="0">
    <w:p w14:paraId="26EBC931" w14:textId="77777777" w:rsidR="00D13F7D" w:rsidRDefault="00D13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9D3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77DE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85853" w14:textId="77777777" w:rsidR="006D4AB3" w:rsidRDefault="005B271B">
    <w:pPr>
      <w:pStyle w:val="Stopka"/>
      <w:tabs>
        <w:tab w:val="clear" w:pos="4536"/>
      </w:tabs>
      <w:jc w:val="center"/>
    </w:pPr>
    <w:r>
      <w:rPr>
        <w:noProof/>
      </w:rPr>
      <w:pict w14:anchorId="4ED59833">
        <v:line id="_x0000_s1025" style="position:absolute;left:0;text-align:left;z-index:251657728" from="-3.85pt,8.75pt" to="455.15pt,8.75pt"/>
      </w:pict>
    </w:r>
  </w:p>
  <w:p w14:paraId="644151E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70B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30D4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5C3DB3" w14:textId="77777777" w:rsidR="006D4AB3" w:rsidRDefault="006D4AB3">
    <w:pPr>
      <w:pStyle w:val="Stopka"/>
      <w:tabs>
        <w:tab w:val="clear" w:pos="4536"/>
        <w:tab w:val="left" w:pos="6237"/>
      </w:tabs>
    </w:pPr>
  </w:p>
  <w:p w14:paraId="07B7ED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A2BF5" w14:textId="77777777" w:rsidR="00D13F7D" w:rsidRDefault="00D13F7D">
      <w:r>
        <w:separator/>
      </w:r>
    </w:p>
  </w:footnote>
  <w:footnote w:type="continuationSeparator" w:id="0">
    <w:p w14:paraId="41485AF0" w14:textId="77777777" w:rsidR="00D13F7D" w:rsidRDefault="00D13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7847" w14:textId="77777777" w:rsidR="00273990" w:rsidRDefault="002739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BF9AB" w14:textId="77777777" w:rsidR="00273990" w:rsidRDefault="002739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E73FF" w14:textId="77777777" w:rsidR="00273990" w:rsidRDefault="002739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C86817"/>
    <w:multiLevelType w:val="hybridMultilevel"/>
    <w:tmpl w:val="5128FE46"/>
    <w:lvl w:ilvl="0" w:tplc="3B82454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E04110F"/>
    <w:multiLevelType w:val="hybridMultilevel"/>
    <w:tmpl w:val="35324FC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3808860">
    <w:abstractNumId w:val="5"/>
  </w:num>
  <w:num w:numId="2" w16cid:durableId="772439745">
    <w:abstractNumId w:val="8"/>
  </w:num>
  <w:num w:numId="3" w16cid:durableId="2045984942">
    <w:abstractNumId w:val="4"/>
  </w:num>
  <w:num w:numId="4" w16cid:durableId="128208527">
    <w:abstractNumId w:val="7"/>
  </w:num>
  <w:num w:numId="5" w16cid:durableId="1998991083">
    <w:abstractNumId w:val="0"/>
  </w:num>
  <w:num w:numId="6" w16cid:durableId="947196798">
    <w:abstractNumId w:val="3"/>
  </w:num>
  <w:num w:numId="7" w16cid:durableId="152454512">
    <w:abstractNumId w:val="6"/>
  </w:num>
  <w:num w:numId="8" w16cid:durableId="427426883">
    <w:abstractNumId w:val="2"/>
  </w:num>
  <w:num w:numId="9" w16cid:durableId="632911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F7D"/>
    <w:rsid w:val="00031374"/>
    <w:rsid w:val="000A1097"/>
    <w:rsid w:val="000E2A8F"/>
    <w:rsid w:val="0012774F"/>
    <w:rsid w:val="00144B7A"/>
    <w:rsid w:val="00180C6E"/>
    <w:rsid w:val="00273990"/>
    <w:rsid w:val="0029606A"/>
    <w:rsid w:val="002A2F24"/>
    <w:rsid w:val="004708C8"/>
    <w:rsid w:val="004848F3"/>
    <w:rsid w:val="004A75F2"/>
    <w:rsid w:val="005144A9"/>
    <w:rsid w:val="00520165"/>
    <w:rsid w:val="005B1B08"/>
    <w:rsid w:val="005B271B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E2766"/>
    <w:rsid w:val="00A905AC"/>
    <w:rsid w:val="00BA6584"/>
    <w:rsid w:val="00BE7BFD"/>
    <w:rsid w:val="00C370F2"/>
    <w:rsid w:val="00C44EEC"/>
    <w:rsid w:val="00D13F7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218656"/>
  <w15:chartTrackingRefBased/>
  <w15:docId w15:val="{614FC55F-AA45-4065-9419-32E42F5B6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291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2024-02-01T09:30:00Z</dcterms:created>
  <dcterms:modified xsi:type="dcterms:W3CDTF">2024-02-05T11:52:00Z</dcterms:modified>
</cp:coreProperties>
</file>