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2666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74600-2024 - Procedura konkurencyjna</w:t>
      </w:r>
    </w:p>
    <w:p w14:paraId="569DE3FD" w14:textId="77777777" w:rsidR="00BB5DD5" w:rsidRDefault="00BB5DD5" w:rsidP="00BB5DD5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p w14:paraId="155EE538" w14:textId="1651AE71" w:rsidR="00BB5DD5" w:rsidRPr="00BB5DD5" w:rsidRDefault="00BB5DD5" w:rsidP="00BB5DD5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Polska – Urządzenia i przyrządy używane na salach operacyjnych – Dostawa napędu chirurgicznego i unitu stomatologicznego</w:t>
      </w:r>
    </w:p>
    <w:p w14:paraId="748C557B" w14:textId="77777777" w:rsidR="00BB5DD5" w:rsidRDefault="00BB5DD5" w:rsidP="00BB5DD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OJ S 25/2024 05/02/2024</w:t>
      </w:r>
    </w:p>
    <w:p w14:paraId="385876A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p w14:paraId="46B83C1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24E6AB5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04889D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39DCD76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84012C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D1E763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4AA5F8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72034A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98FFC3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03CBFA9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3592B3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EDB342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napędu chirurgicznego i unitu stomatologicznego</w:t>
      </w:r>
    </w:p>
    <w:p w14:paraId="4A6C498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Dostawa napędu chirurgicznego i unitu stomatologicznego Zgodnie ze specyfikacją techniczną i zapisami SWZ.</w:t>
      </w:r>
    </w:p>
    <w:p w14:paraId="374CC07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d08ff9b1-39ce-4368-b6dc-b2a3749e9c01</w:t>
      </w:r>
    </w:p>
    <w:p w14:paraId="167F7C1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13/2024</w:t>
      </w:r>
    </w:p>
    <w:p w14:paraId="33C7DA9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51AA09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98F756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96F0B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9E6F1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15184C1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02C426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CFC7C21" w14:textId="77777777" w:rsidR="00BB5DD5" w:rsidRPr="00BB5DD5" w:rsidRDefault="00BB5DD5" w:rsidP="00BB5DD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zamówienia; Zobowiązanie podmiotu udostępniającego zasoby; Oświadczenie wykonawcy dotyczące odrębnych przesłanek wykluczenia (procedura pełna); Wzór oferty elektronicznej 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Formularz oferty; Specyfikacja techniczna; Karty techniczne, katalogi, foldery lub opisy przedmiotu zamówienia potwierdzające parametry techniczne opisane w specyfikacji technicznej; Instrukcja obsługi przedmiotu zamówienia w języku polskim; Deklaracja(e) zgodności CE (WE); Wpis do Rejestru Wyrobów Medycznych i Produktów Biobójczych na oferowane urządzenie; Dokumenty składane na wezwanie zamawiającego: Wykaz dostaw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załącznik nr 4 do SWZ; Informacja z Krajowego Rejestru Karnego; Oświadczenie wykonawcy w sprawie grupy kapitałowej; Zaświadczenie właściwego naczelnika urzędu skarbowego; Zaświadczenie z ZUS lub KRUS; Odpis lub informacja z KRS lub CEIDG; Oświadczenie wykonawcy o aktualności informacji zawartych w oświadczeniu wstępnym; Informacja z odpowiedniego rejestru lub inny równoważny dokument; Dokument potwierdzający niezaleganie z opłacaniem podatków, opłat lub składek na ubezpieczenie społeczne lub zdrowotne; Dokument potwierdzający, że nie otwarto likwidacji wykonawcy; Zamawiający przewiduje wezwanie do złożenia lub uzupełnienia przedmiotowych środków dowodowych zgodnie z treścią art. 107 ust. 2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1D32CA7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408F08B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4A4DE5C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9754EA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570F1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AEAEEE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</w:t>
      </w:r>
    </w:p>
    <w:p w14:paraId="51DCC07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CD0119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</w:t>
      </w:r>
    </w:p>
    <w:p w14:paraId="753E789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78A5D47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CD479F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4E582DD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27E31F3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4F307A5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11D1FF6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4040A55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14:paraId="0B13723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14:paraId="041174A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2CB43DB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19B0B80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2B8FB10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4286B83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45555CE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6D93A9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06A8BF2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Napęd chirurgiczny</w:t>
      </w:r>
    </w:p>
    <w:p w14:paraId="12BA9D1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Napęd chirurgiczny Zgodnie ze specyfikacją techniczną i zapisami SWZ.</w:t>
      </w:r>
    </w:p>
    <w:p w14:paraId="1C28D48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56EAEE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23824D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EEB096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9D57DF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4E4DCDE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9E230E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57BCB8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42 Dzień</w:t>
      </w:r>
    </w:p>
    <w:p w14:paraId="493C45F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85631D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C1BAC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C2813D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88D7F3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37551FB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57AF848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37D0ED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FAED3A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0FA721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2F73CF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21EA7F16" w14:textId="77777777" w:rsidR="00BB5DD5" w:rsidRPr="00BB5DD5" w:rsidRDefault="00BB5DD5" w:rsidP="00BB5DD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</w:t>
      </w:r>
    </w:p>
    <w:p w14:paraId="3C1A410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63DF28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18CF87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8257AA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0DFF93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B689FE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7CC24F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DB3A1F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F58CF5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D17951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CBECA8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6C619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5EE9329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Długość okresu udzielonej gwarancji na urządzenie</w:t>
      </w:r>
    </w:p>
    <w:p w14:paraId="3346253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250F8E5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0D3AE9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3DE9A2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DCD5B5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A3695F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urządzenia</w:t>
      </w:r>
    </w:p>
    <w:p w14:paraId="2B22F6F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77697FA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5540C2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4631B3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9171DA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D8D33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2B355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FA99D4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903646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22F21A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29D40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0B8401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77FEF5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20D20BE" w14:textId="77777777" w:rsidR="00BB5DD5" w:rsidRPr="00BB5DD5" w:rsidRDefault="00BB5DD5" w:rsidP="00BB5DD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1 647,00 zł. 1. Wadium musi zostać wniesione przed upływem terminu składania ofert, tj. do dnia 2024-03-08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t.j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Dz.U. z 2023r. poz. 462). 2. Wadium musi obejmować pełen okres związania ofertą tj. do dnia 2024-06-05. 3. Wadium wnoszone w pieniądzu należy wpłacić przelewem na rachunek 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CADC78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08/03/2024 08:00:00 (UTC+1)</w:t>
      </w:r>
    </w:p>
    <w:p w14:paraId="41CD64B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F9D679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49C050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08/03/2024 08:15:00 (UTC+1)</w:t>
      </w:r>
    </w:p>
    <w:p w14:paraId="0079395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59A15C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34326B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023176E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3EAC354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6F84635E" w14:textId="77777777" w:rsidR="00BB5DD5" w:rsidRPr="00BB5DD5" w:rsidRDefault="00BB5DD5" w:rsidP="00BB5DD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4E5130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3187D9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D97CA1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33107A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AFFAB7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D62FD7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A22E9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DE1724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1CEAD6F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845267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FE12BD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4C5BF97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Unit stomatologiczny</w:t>
      </w:r>
    </w:p>
    <w:p w14:paraId="7F7E886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Unit stomatologiczny Zgodnie ze specyfikacją techniczną i zapisami SWZ.</w:t>
      </w:r>
    </w:p>
    <w:p w14:paraId="34438B0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1E3A04A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2D25F5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B9FE45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008D59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33126000 Urządzenia stomatologiczne</w:t>
      </w:r>
    </w:p>
    <w:p w14:paraId="7DF7143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ACE6BD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C0B573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42 Dzień</w:t>
      </w:r>
    </w:p>
    <w:p w14:paraId="4A1CCEF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E3C9D3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669204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A07111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C27710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2027F2E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79F890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E59837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15AB4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95963A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15506D0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4973BFAC" w14:textId="77777777" w:rsidR="00BB5DD5" w:rsidRPr="00BB5DD5" w:rsidRDefault="00BB5DD5" w:rsidP="00BB5DD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</w:t>
      </w:r>
    </w:p>
    <w:p w14:paraId="788CF54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2ABD10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47E169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346E2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A73825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C5C6D8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0E345D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9FB029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D9EA77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A8B019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C9DEE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878430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68B0C6A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Długość okresu udzielonej gwarancji na urządzenie</w:t>
      </w:r>
    </w:p>
    <w:p w14:paraId="60C1BD5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0389E08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B76F1F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2E15B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C038D5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F51C1E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urządzenia</w:t>
      </w:r>
    </w:p>
    <w:p w14:paraId="5E89AF6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631A405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0122CEC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F63703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4D522F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AA033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49B1F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E3CA78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7F376E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22550B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C972DD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EC5658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5D47AC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378025C" w14:textId="77777777" w:rsidR="00BB5DD5" w:rsidRPr="00BB5DD5" w:rsidRDefault="00BB5DD5" w:rsidP="00BB5DD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995,00 zł. 1. Wadium musi zostać wniesione przed upływem terminu składania ofert, tj. do dnia 2024-03-08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t.j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Dz.U. z 2023r. poz. 462). 2. Wadium musi obejmować pełen okres związania ofertą tj. do dnia 2024-06-05.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DFF4ED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08/03/2024 08:00:00 (UTC+1)</w:t>
      </w:r>
    </w:p>
    <w:p w14:paraId="4681BDD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A5CD29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608FEB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08/03/2024 08:15:00 (UTC+1)</w:t>
      </w:r>
    </w:p>
    <w:p w14:paraId="3220B47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BB8B22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796F8A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25CDF5E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695EC96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74622AC5" w14:textId="77777777" w:rsidR="00BB5DD5" w:rsidRPr="00BB5DD5" w:rsidRDefault="00BB5DD5" w:rsidP="00BB5DD5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50FAF0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BB0CF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3EE379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4D6F16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4F6A3B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4F3E4B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B9A51F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A484D5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2CD160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0D295D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49CBDCCE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CE2BA6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1115ED0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132860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A4B75C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BF253F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3A8B400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B2459F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C9AF64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FE79E9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3BC170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1CBE09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dariuszwzp@10wsk.mil.pl</w:t>
        </w:r>
      </w:hyperlink>
    </w:p>
    <w:p w14:paraId="4573455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+48 261 417 448</w:t>
      </w:r>
    </w:p>
    <w:p w14:paraId="7238D21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8E04C8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FE52CF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5FAC99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115434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7C20FC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AE4D04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47167B4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484EE19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3AAF069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79D33C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4D7964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DAE1FB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C030F6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6C7312D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5A7EC2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Telefon: +48 224587809</w:t>
      </w:r>
    </w:p>
    <w:p w14:paraId="661B407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3E84630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7D7E8E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10F765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93C6BF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5E075DB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5BA40888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EE82053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A2CDE9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56649A9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C8BEBE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4EE69EBD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064A8F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30B3636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CF82A9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86235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4005B31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5B3687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EBAAC0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A65DDB0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BB5DD5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0F6604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6D99975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4E0E06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320E2437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6390266C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2C1EF246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c60b586e-a628-4509-a1c5-041ab96acd31 - 01</w:t>
      </w:r>
    </w:p>
    <w:p w14:paraId="3A4136A1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2D9981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20AD0094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01/02/2024 10:50:22 (UTC)</w:t>
      </w:r>
    </w:p>
    <w:p w14:paraId="27FBED3B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6C8C48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5F275B0F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03DD3242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74600-2024</w:t>
      </w:r>
    </w:p>
    <w:p w14:paraId="57DDBF5A" w14:textId="77777777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25/2024</w:t>
      </w:r>
    </w:p>
    <w:p w14:paraId="7102D46E" w14:textId="77777777" w:rsid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B5DD5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05/02/2024</w:t>
      </w:r>
    </w:p>
    <w:p w14:paraId="3A7FB6D4" w14:textId="77777777" w:rsid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961676B" w14:textId="77777777" w:rsid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A603094" w14:textId="77777777" w:rsid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</w:p>
    <w:p w14:paraId="60BDFF6C" w14:textId="77777777" w:rsid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10E734E" w14:textId="77777777" w:rsid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8676DF5" w14:textId="59E4848E" w:rsidR="00BB5DD5" w:rsidRPr="00BB5DD5" w:rsidRDefault="00BB5DD5" w:rsidP="00BB5DD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 w:rsidRPr="00BB5DD5"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079D974B" w14:textId="77777777" w:rsidR="00CA5181" w:rsidRDefault="00CA5181" w:rsidP="00BB5DD5"/>
    <w:p w14:paraId="194ADDA2" w14:textId="77777777" w:rsidR="00BB5DD5" w:rsidRDefault="00BB5DD5" w:rsidP="00BB5DD5"/>
    <w:p w14:paraId="4CB06F20" w14:textId="77777777" w:rsidR="00BB5DD5" w:rsidRDefault="00BB5DD5" w:rsidP="00BB5DD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6AB33FB" w14:textId="77777777" w:rsidR="00BB5DD5" w:rsidRDefault="00BB5DD5" w:rsidP="00BB5DD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AFBFCDF" w14:textId="77777777" w:rsidR="00BB5DD5" w:rsidRDefault="00BB5DD5" w:rsidP="00BB5DD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96E5F14" w14:textId="11E0AC1E" w:rsidR="00BB5DD5" w:rsidRPr="008E1E4B" w:rsidRDefault="00BB5DD5" w:rsidP="00BB5DD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 xml:space="preserve">Wyk. w </w:t>
      </w:r>
      <w:r>
        <w:rPr>
          <w:rFonts w:ascii="Lato" w:hAnsi="Lato" w:cs="Lucida Sans Unicode"/>
          <w:sz w:val="18"/>
          <w:szCs w:val="18"/>
        </w:rPr>
        <w:t>1</w:t>
      </w:r>
      <w:r w:rsidRPr="008E1E4B">
        <w:rPr>
          <w:rFonts w:ascii="Lato" w:hAnsi="Lato" w:cs="Lucida Sans Unicode"/>
          <w:sz w:val="18"/>
          <w:szCs w:val="18"/>
        </w:rPr>
        <w:t xml:space="preserve"> egz. </w:t>
      </w:r>
      <w:r>
        <w:rPr>
          <w:rFonts w:ascii="Lato" w:hAnsi="Lato" w:cs="Lucida Sans Unicode"/>
          <w:sz w:val="18"/>
          <w:szCs w:val="18"/>
        </w:rPr>
        <w:t>n</w:t>
      </w:r>
      <w:r w:rsidRPr="008E1E4B">
        <w:rPr>
          <w:rFonts w:ascii="Lato" w:hAnsi="Lato" w:cs="Lucida Sans Unicode"/>
          <w:sz w:val="18"/>
          <w:szCs w:val="18"/>
        </w:rPr>
        <w:t>a</w:t>
      </w:r>
      <w:r>
        <w:rPr>
          <w:rFonts w:ascii="Lato" w:hAnsi="Lato" w:cs="Lucida Sans Unicode"/>
          <w:sz w:val="18"/>
          <w:szCs w:val="18"/>
        </w:rPr>
        <w:t xml:space="preserve"> </w:t>
      </w:r>
      <w:r>
        <w:rPr>
          <w:rFonts w:ascii="Lato" w:hAnsi="Lato" w:cs="Lucida Sans Unicode"/>
          <w:sz w:val="18"/>
          <w:szCs w:val="18"/>
        </w:rPr>
        <w:t>4</w:t>
      </w:r>
      <w:r w:rsidRPr="008E1E4B">
        <w:rPr>
          <w:rFonts w:ascii="Lato" w:hAnsi="Lato" w:cs="Lucida Sans Unicode"/>
          <w:sz w:val="18"/>
          <w:szCs w:val="18"/>
        </w:rPr>
        <w:t xml:space="preserve"> ark.</w:t>
      </w:r>
    </w:p>
    <w:p w14:paraId="5A42446D" w14:textId="77777777" w:rsidR="00BB5DD5" w:rsidRPr="008E1E4B" w:rsidRDefault="00BB5DD5" w:rsidP="00BB5DD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Egz. 1 - biuro przepustek</w:t>
      </w:r>
      <w:r>
        <w:rPr>
          <w:rFonts w:ascii="Lato" w:hAnsi="Lato" w:cs="Lucida Sans Unicode"/>
          <w:sz w:val="18"/>
          <w:szCs w:val="18"/>
        </w:rPr>
        <w:t xml:space="preserve"> T2612 B10</w:t>
      </w:r>
    </w:p>
    <w:p w14:paraId="3B47F259" w14:textId="77777777" w:rsidR="00BB5DD5" w:rsidRPr="008E1E4B" w:rsidRDefault="00BB5DD5" w:rsidP="00BB5DD5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Wyk. B. Baranowska tel. 261 417 364</w:t>
      </w:r>
    </w:p>
    <w:p w14:paraId="41601DBA" w14:textId="09F0E0DE" w:rsidR="00BB5DD5" w:rsidRDefault="00BB5DD5" w:rsidP="00BB5DD5">
      <w:pPr>
        <w:spacing w:after="0" w:line="240" w:lineRule="auto"/>
        <w:ind w:left="108" w:hanging="108"/>
      </w:pPr>
      <w:r w:rsidRPr="008E1E4B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2024-02-0</w:t>
      </w:r>
      <w:r>
        <w:rPr>
          <w:rFonts w:ascii="Lato" w:hAnsi="Lato" w:cs="Lucida Sans Unicode"/>
          <w:sz w:val="18"/>
          <w:szCs w:val="18"/>
        </w:rPr>
        <w:t>5</w:t>
      </w:r>
    </w:p>
    <w:sectPr w:rsidR="00BB5DD5" w:rsidSect="009D34EB">
      <w:headerReference w:type="default" r:id="rId21"/>
      <w:footerReference w:type="default" r:id="rId22"/>
      <w:pgSz w:w="11906" w:h="16838" w:code="9"/>
      <w:pgMar w:top="1418" w:right="1418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398B0" w14:textId="77777777" w:rsidR="009D34EB" w:rsidRDefault="009D34EB" w:rsidP="00BB5DD5">
      <w:pPr>
        <w:spacing w:after="0" w:line="240" w:lineRule="auto"/>
      </w:pPr>
      <w:r>
        <w:separator/>
      </w:r>
    </w:p>
  </w:endnote>
  <w:endnote w:type="continuationSeparator" w:id="0">
    <w:p w14:paraId="67842E60" w14:textId="77777777" w:rsidR="009D34EB" w:rsidRDefault="009D34EB" w:rsidP="00BB5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8722929"/>
      <w:docPartObj>
        <w:docPartGallery w:val="Page Numbers (Bottom of Page)"/>
        <w:docPartUnique/>
      </w:docPartObj>
    </w:sdtPr>
    <w:sdtContent>
      <w:p w14:paraId="7B8475A2" w14:textId="113C8A8F" w:rsidR="00BB5DD5" w:rsidRDefault="00BB5D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D415DC" w14:textId="77777777" w:rsidR="00BB5DD5" w:rsidRDefault="00BB5D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4071D" w14:textId="77777777" w:rsidR="009D34EB" w:rsidRDefault="009D34EB" w:rsidP="00BB5DD5">
      <w:pPr>
        <w:spacing w:after="0" w:line="240" w:lineRule="auto"/>
      </w:pPr>
      <w:r>
        <w:separator/>
      </w:r>
    </w:p>
  </w:footnote>
  <w:footnote w:type="continuationSeparator" w:id="0">
    <w:p w14:paraId="09E6EE38" w14:textId="77777777" w:rsidR="009D34EB" w:rsidRDefault="009D34EB" w:rsidP="00BB5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48ADE" w14:textId="1DE97350" w:rsidR="00BB5DD5" w:rsidRPr="00BB5DD5" w:rsidRDefault="00BB5DD5">
    <w:pPr>
      <w:pStyle w:val="Nagwek"/>
      <w:rPr>
        <w:b/>
        <w:bCs/>
      </w:rPr>
    </w:pPr>
    <w:r>
      <w:tab/>
    </w:r>
    <w:r>
      <w:tab/>
    </w:r>
    <w:r w:rsidRPr="00BB5DD5">
      <w:rPr>
        <w:b/>
        <w:bCs/>
      </w:rPr>
      <w:t>Sprawa 13/2024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B3"/>
    <w:rsid w:val="008C491C"/>
    <w:rsid w:val="009D34EB"/>
    <w:rsid w:val="00BB5DD5"/>
    <w:rsid w:val="00C17AB3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D2001"/>
  <w15:chartTrackingRefBased/>
  <w15:docId w15:val="{0DE8A393-BAFA-4D98-9B34-BDDF05C2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5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DD5"/>
  </w:style>
  <w:style w:type="paragraph" w:styleId="Stopka">
    <w:name w:val="footer"/>
    <w:basedOn w:val="Normalny"/>
    <w:link w:val="StopkaZnak"/>
    <w:uiPriority w:val="99"/>
    <w:unhideWhenUsed/>
    <w:rsid w:val="00BB5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40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mailto:dariuszwzp@10wsk.mil.pl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2975</Words>
  <Characters>17854</Characters>
  <Application>Microsoft Office Word</Application>
  <DocSecurity>0</DocSecurity>
  <Lines>148</Lines>
  <Paragraphs>41</Paragraphs>
  <ScaleCrop>false</ScaleCrop>
  <Company/>
  <LinksUpToDate>false</LinksUpToDate>
  <CharactersWithSpaces>20788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2024-02-05T09:02:00Z</cp:lastPrinted>
  <dcterms:created xsi:type="dcterms:W3CDTF">2024-02-05T08:54:00Z</dcterms:created>
  <dcterms:modified xsi:type="dcterms:W3CDTF">2024-02-05T09:02:00Z</dcterms:modified>
</cp:coreProperties>
</file>