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E2B4" w14:textId="332FFB70" w:rsidR="00D4553E" w:rsidRPr="00D4553E" w:rsidRDefault="00D4553E" w:rsidP="00D4553E">
      <w:pPr>
        <w:pStyle w:val="Nagwek1"/>
        <w:jc w:val="left"/>
        <w:rPr>
          <w:b w:val="0"/>
          <w:sz w:val="20"/>
        </w:rPr>
      </w:pPr>
      <w:r w:rsidRPr="00D4553E">
        <w:rPr>
          <w:b w:val="0"/>
          <w:sz w:val="20"/>
        </w:rPr>
        <w:t>egzemplarz dla Wykonawcy*/AGH*</w:t>
      </w:r>
    </w:p>
    <w:p w14:paraId="6FDED92C" w14:textId="3BBF8F51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5E87A5E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3EAB6ADE" w14:textId="30B9F803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Zleceniodawca powierza, a Zleceniobiorca będzie świadczył usługi kurierskie w obrocie krajowym, polegające na odbiorze i doręczaniu przesyłek</w:t>
      </w:r>
      <w:r w:rsidR="00A34631">
        <w:rPr>
          <w:sz w:val="24"/>
        </w:rPr>
        <w:t>.</w:t>
      </w:r>
    </w:p>
    <w:p w14:paraId="512F8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</w:rPr>
        <w:t xml:space="preserve">2. Zleceniodawca zleca, a zleceniobiorca przyjmuje do wykonania świadczenie usług kurierskich, dotyczących przesyłek kurierskich w formie skredytowanej. Usługa polega na odbiorze przesyłek z siedziby Zleceniobiorcy i dostawie we wskazane miejsce, jak również na odbiorze ze wskazanego miejsca przez </w:t>
      </w:r>
      <w:r w:rsidRPr="00A01B4F">
        <w:rPr>
          <w:sz w:val="24"/>
          <w:szCs w:val="24"/>
        </w:rPr>
        <w:t>Zleceniobiorcę  i dostawy do siedziby Zamawiającego.</w:t>
      </w:r>
    </w:p>
    <w:p w14:paraId="2835CF3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Pr="00A01B4F">
        <w:rPr>
          <w:sz w:val="24"/>
          <w:szCs w:val="24"/>
        </w:rPr>
        <w:t>.</w:t>
      </w:r>
    </w:p>
    <w:p w14:paraId="5DD1508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7AD655BC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  <w:b/>
          <w:szCs w:val="24"/>
        </w:rPr>
        <w:t>8. Całkowita wartość umowy brutto</w:t>
      </w:r>
      <w:r w:rsidRPr="00A01B4F">
        <w:rPr>
          <w:rFonts w:ascii="Times New Roman" w:hAnsi="Times New Roman"/>
          <w:szCs w:val="24"/>
        </w:rPr>
        <w:t xml:space="preserve"> nie przekroczy kwoty </w:t>
      </w:r>
      <w:r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9. Minimalna gwarantowana kwota zamówienia wyniesie co najmniej 50% kwoty umownej pod warunkiem, że czas realizacji umowy obejmie cały okres umowy.</w:t>
      </w:r>
    </w:p>
    <w:p w14:paraId="7B103068" w14:textId="3DC9ED1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 xml:space="preserve">10. Zleceniodawca  każdorazowo będzie informował o czasie i miejscu odbioru przesyłek </w:t>
      </w:r>
      <w:r w:rsidR="00716835" w:rsidRPr="00A01B4F">
        <w:rPr>
          <w:rFonts w:ascii="Times New Roman" w:hAnsi="Times New Roman"/>
        </w:rPr>
        <w:t>telefonicznie, poprzez dedykowaną aplikację nadawczą lub formularz na stronie internetowej Zleceniobiorcy.</w:t>
      </w:r>
    </w:p>
    <w:p w14:paraId="371E0C34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7BB12F6D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12. Usługa będzie realizowana zgodnie ze szczegółowym opisem przedmiotu zamówienia zawartym w pkt </w:t>
      </w:r>
      <w:r w:rsidR="00A34631">
        <w:rPr>
          <w:rFonts w:ascii="Times New Roman" w:hAnsi="Times New Roman"/>
        </w:rPr>
        <w:t>4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718CCE96" w:rsidR="000F7C1F" w:rsidRPr="00A01B4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13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AB06066" w14:textId="77777777" w:rsidR="00E02B2A" w:rsidRPr="00A01B4F" w:rsidRDefault="00E02B2A" w:rsidP="00E02B2A">
      <w:pPr>
        <w:jc w:val="center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68681A5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45CA3" w:rsidRPr="00A01B4F">
        <w:rPr>
          <w:sz w:val="24"/>
          <w:szCs w:val="24"/>
        </w:rPr>
        <w:t>12</w:t>
      </w:r>
      <w:r w:rsidRPr="00A01B4F">
        <w:rPr>
          <w:sz w:val="24"/>
          <w:szCs w:val="24"/>
        </w:rPr>
        <w:t xml:space="preserve"> 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0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0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1725F7C8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14:paraId="269F67A9" w14:textId="77777777" w:rsidR="00E02B2A" w:rsidRPr="00A01B4F" w:rsidRDefault="00E02B2A" w:rsidP="00E02B2A">
      <w:pPr>
        <w:jc w:val="both"/>
        <w:rPr>
          <w:b/>
          <w:sz w:val="24"/>
        </w:rPr>
      </w:pPr>
      <w:r w:rsidRPr="00A01B4F">
        <w:rPr>
          <w:sz w:val="24"/>
        </w:rPr>
        <w:t xml:space="preserve">2. </w:t>
      </w:r>
      <w:r w:rsidR="00FC2B81" w:rsidRPr="00A01B4F">
        <w:rPr>
          <w:sz w:val="24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4C588B1F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 xml:space="preserve">3. Strony postanawiają, że zapłata następuje w dniu obciążenia rachunku bankowego Zleceniodawcy. </w:t>
      </w:r>
    </w:p>
    <w:p w14:paraId="7BDDFE19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4. W przypadku nieterminowej płatności należności Zleceniobiorca ma prawo naliczyć Zleceniodawcy odsetki ustawowe za każdy dzień zwłoki.</w:t>
      </w:r>
    </w:p>
    <w:p w14:paraId="0E69FD1F" w14:textId="1937DFB8" w:rsidR="00E02B2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Zamawiającemu przysługuje odszkodowanie oraz inne roszczenie na zasadach i w wysokości określonych w ustawie Prawo Pocztowe.  </w:t>
      </w:r>
    </w:p>
    <w:p w14:paraId="6BB9A785" w14:textId="5C903608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Wykonawca nie odbierze od Zamawiającego przesyłek w wyznaczonym dniu i czasie, zapłaci każdorazowo Zamawiającemu karę umowną w wysokości 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52F2BA5D" w:rsidR="000A1896" w:rsidRPr="00A01B4F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EABA5A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</w:t>
      </w:r>
      <w:r w:rsidR="00D4553E">
        <w:rPr>
          <w:sz w:val="24"/>
          <w:szCs w:val="24"/>
        </w:rPr>
        <w:t>8</w:t>
      </w:r>
      <w:r w:rsidRPr="00A01B4F">
        <w:rPr>
          <w:sz w:val="24"/>
          <w:szCs w:val="24"/>
        </w:rPr>
        <w:t>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16A1B849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6. Łączna maksymalna wysokość kar umownych, których mogą dochodzić Strony nie może przekroczyć </w:t>
      </w:r>
      <w:r w:rsidR="001E4C79">
        <w:rPr>
          <w:rFonts w:ascii="Times New Roman" w:hAnsi="Times New Roman"/>
          <w:szCs w:val="24"/>
        </w:rPr>
        <w:t>15</w:t>
      </w:r>
      <w:r w:rsidRPr="00A01B4F">
        <w:rPr>
          <w:rFonts w:ascii="Times New Roman" w:hAnsi="Times New Roman"/>
          <w:szCs w:val="24"/>
        </w:rPr>
        <w:t xml:space="preserve">% całkowitego wynagrodzenia o którym mowa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ust.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5876E10C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52659DE4" w14:textId="231D129D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1.</w:t>
      </w:r>
      <w:r w:rsidRPr="00A01B4F">
        <w:rPr>
          <w:rFonts w:ascii="Times New Roman" w:hAnsi="Times New Roman"/>
          <w:szCs w:val="24"/>
        </w:rPr>
        <w:tab/>
        <w:t xml:space="preserve">Strony przewidują możliwość zmiany poziomu wynagrodzenia, o którym mowa w § </w:t>
      </w:r>
      <w:r w:rsidR="005A5D8A" w:rsidRPr="00A01B4F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 </w:t>
      </w:r>
      <w:r w:rsidR="005A5D8A" w:rsidRPr="00A01B4F">
        <w:rPr>
          <w:rFonts w:ascii="Times New Roman" w:hAnsi="Times New Roman"/>
          <w:szCs w:val="24"/>
        </w:rPr>
        <w:t>6</w:t>
      </w:r>
      <w:r w:rsidRPr="00A01B4F">
        <w:rPr>
          <w:rFonts w:ascii="Times New Roman" w:hAnsi="Times New Roman"/>
          <w:szCs w:val="24"/>
        </w:rPr>
        <w:t xml:space="preserve"> i ust</w:t>
      </w:r>
      <w:r w:rsidR="00D4553E">
        <w:rPr>
          <w:rFonts w:ascii="Times New Roman" w:hAnsi="Times New Roman"/>
          <w:szCs w:val="24"/>
        </w:rPr>
        <w:t>.</w:t>
      </w:r>
      <w:r w:rsidRPr="00A01B4F">
        <w:rPr>
          <w:rFonts w:ascii="Times New Roman" w:hAnsi="Times New Roman"/>
          <w:szCs w:val="24"/>
        </w:rPr>
        <w:t xml:space="preserve">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F6727AB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a.</w:t>
      </w:r>
      <w:r w:rsidRPr="00A01B4F">
        <w:rPr>
          <w:rFonts w:ascii="Times New Roman" w:hAnsi="Times New Roman"/>
          <w:szCs w:val="24"/>
        </w:rPr>
        <w:tab/>
        <w:t>przez zmianę wysokości wynagrodzenia rozumie się jego podwyższenie, jak i obniżenie;</w:t>
      </w:r>
    </w:p>
    <w:p w14:paraId="53699DEA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b.</w:t>
      </w:r>
      <w:r w:rsidRPr="00A01B4F">
        <w:rPr>
          <w:rFonts w:ascii="Times New Roman" w:hAnsi="Times New Roman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5DC0F33" w14:textId="3C35813B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c.</w:t>
      </w:r>
      <w:r w:rsidRPr="00A01B4F">
        <w:rPr>
          <w:rFonts w:ascii="Times New Roman" w:hAnsi="Times New Roman"/>
          <w:szCs w:val="24"/>
        </w:rPr>
        <w:tab/>
        <w:t>pierwsza waloryzacja wynagrodzenia Zleceniobiorcy w oparciu o wskaźnik podany w lit. b) może zostać dokonana po upływie</w:t>
      </w:r>
      <w:r w:rsidR="00FC7F7A" w:rsidRPr="00A01B4F">
        <w:rPr>
          <w:rFonts w:ascii="Times New Roman" w:hAnsi="Times New Roman"/>
          <w:szCs w:val="24"/>
        </w:rPr>
        <w:t xml:space="preserve"> 6 </w:t>
      </w:r>
      <w:r w:rsidRPr="00A01B4F">
        <w:rPr>
          <w:rFonts w:ascii="Times New Roman" w:hAnsi="Times New Roman"/>
          <w:szCs w:val="24"/>
        </w:rPr>
        <w:t>pełnych miesięcy obowiązywania umowy, a każda następna po upływie kolejnych</w:t>
      </w:r>
      <w:r w:rsidR="00A01B4F" w:rsidRPr="00A01B4F">
        <w:rPr>
          <w:rFonts w:ascii="Times New Roman" w:hAnsi="Times New Roman"/>
          <w:szCs w:val="24"/>
        </w:rPr>
        <w:t xml:space="preserve"> </w:t>
      </w:r>
      <w:r w:rsidR="00FC7F7A" w:rsidRPr="00A01B4F">
        <w:rPr>
          <w:rFonts w:ascii="Times New Roman" w:hAnsi="Times New Roman"/>
          <w:szCs w:val="24"/>
        </w:rPr>
        <w:t xml:space="preserve">6 </w:t>
      </w:r>
      <w:r w:rsidRPr="00A01B4F">
        <w:rPr>
          <w:rFonts w:ascii="Times New Roman" w:hAnsi="Times New Roman"/>
          <w:szCs w:val="24"/>
        </w:rPr>
        <w:t>pełnych miesięcy,</w:t>
      </w:r>
    </w:p>
    <w:p w14:paraId="363FCE4D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d.</w:t>
      </w:r>
      <w:r w:rsidRPr="00A01B4F">
        <w:rPr>
          <w:rFonts w:ascii="Times New Roman" w:hAnsi="Times New Roman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8DA3158" w14:textId="5E799BB4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e.</w:t>
      </w:r>
      <w:r w:rsidRPr="00A01B4F">
        <w:rPr>
          <w:rFonts w:ascii="Times New Roman" w:hAnsi="Times New Roman"/>
          <w:szCs w:val="24"/>
        </w:rPr>
        <w:tab/>
        <w:t xml:space="preserve">łączna maksymalna wartość zmiany wynagrodzenia w efekcie zastosowania postanowień dotyczących w/w waloryzacji, nie może prze kroczyć 5 % wysokości wynagrodzenia wykonawcy, o którym mowa w punkcie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</w:t>
      </w:r>
      <w:r w:rsidR="00D4553E">
        <w:rPr>
          <w:rFonts w:ascii="Times New Roman" w:hAnsi="Times New Roman"/>
          <w:szCs w:val="24"/>
        </w:rPr>
        <w:t>.</w:t>
      </w:r>
      <w:r w:rsidRPr="00A01B4F">
        <w:rPr>
          <w:rFonts w:ascii="Times New Roman" w:hAnsi="Times New Roman"/>
          <w:szCs w:val="24"/>
        </w:rPr>
        <w:t xml:space="preserve"> </w:t>
      </w:r>
      <w:r w:rsidR="00D4553E">
        <w:rPr>
          <w:rFonts w:ascii="Times New Roman" w:hAnsi="Times New Roman"/>
          <w:szCs w:val="24"/>
        </w:rPr>
        <w:t xml:space="preserve">8 </w:t>
      </w:r>
      <w:r w:rsidRPr="00A01B4F">
        <w:rPr>
          <w:rFonts w:ascii="Times New Roman" w:hAnsi="Times New Roman"/>
          <w:szCs w:val="24"/>
        </w:rPr>
        <w:t xml:space="preserve">Umowy. </w:t>
      </w:r>
    </w:p>
    <w:p w14:paraId="75A3E0D8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2.</w:t>
      </w:r>
      <w:r w:rsidRPr="00A01B4F">
        <w:rPr>
          <w:rFonts w:ascii="Times New Roman" w:hAnsi="Times New Roman"/>
          <w:szCs w:val="24"/>
        </w:rPr>
        <w:tab/>
        <w:t>Zmiana wynagrodzenia, może zostać wprowadzona na wniosek Stron, zgodnie z poniższymi zasadami:</w:t>
      </w:r>
    </w:p>
    <w:p w14:paraId="2AF5C38B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a.</w:t>
      </w:r>
      <w:r w:rsidRPr="00A01B4F">
        <w:rPr>
          <w:rFonts w:ascii="Times New Roman" w:hAnsi="Times New Roman"/>
          <w:szCs w:val="24"/>
        </w:rPr>
        <w:tab/>
        <w:t xml:space="preserve">waloryzacja wynagrodzenia Wykonawcy będzie dotyczyła tylko niezrealizowanej części zamówienia, </w:t>
      </w:r>
    </w:p>
    <w:p w14:paraId="315B75C0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b.</w:t>
      </w:r>
      <w:r w:rsidRPr="00A01B4F">
        <w:rPr>
          <w:rFonts w:ascii="Times New Roman" w:hAnsi="Times New Roman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CC120D1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c.</w:t>
      </w:r>
      <w:r w:rsidRPr="00A01B4F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814B224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d.</w:t>
      </w:r>
      <w:r w:rsidRPr="00A01B4F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D02DC1C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e.</w:t>
      </w:r>
      <w:r w:rsidRPr="00A01B4F">
        <w:rPr>
          <w:rFonts w:ascii="Times New Roman" w:hAnsi="Times New Roman"/>
          <w:szCs w:val="24"/>
        </w:rPr>
        <w:tab/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1C2C728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lastRenderedPageBreak/>
        <w:t>f.</w:t>
      </w:r>
      <w:r w:rsidRPr="00A01B4F">
        <w:rPr>
          <w:rFonts w:ascii="Times New Roman" w:hAnsi="Times New Roman"/>
          <w:szCs w:val="24"/>
        </w:rPr>
        <w:tab/>
        <w:t xml:space="preserve">W przypadku wniosku złożonego przez Zamawiającego, Zamawiający wskazuje wielkość procentową obniżenia wynagrodzenia, nieprzekraczającą wielkości przyjętego wskaźnika. </w:t>
      </w:r>
    </w:p>
    <w:p w14:paraId="685F3114" w14:textId="77777777" w:rsidR="001E14B9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F4E65B1" w14:textId="2B9EAD54" w:rsidR="00E02B2A" w:rsidRPr="00A01B4F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3.</w:t>
      </w:r>
      <w:r w:rsidRPr="00A01B4F">
        <w:rPr>
          <w:rFonts w:ascii="Times New Roman" w:hAnsi="Times New Roman"/>
          <w:szCs w:val="24"/>
        </w:rPr>
        <w:tab/>
        <w:t xml:space="preserve">Wykonawca, którego wynagrodzenie zostało zmienione zgodnie z § </w:t>
      </w:r>
      <w:r w:rsidR="00D4553E">
        <w:rPr>
          <w:rFonts w:ascii="Times New Roman" w:hAnsi="Times New Roman"/>
          <w:szCs w:val="24"/>
        </w:rPr>
        <w:t>7</w:t>
      </w:r>
      <w:r w:rsidRPr="00A01B4F">
        <w:rPr>
          <w:rFonts w:ascii="Times New Roman" w:hAnsi="Times New Roman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</w:t>
      </w:r>
      <w:r w:rsidR="00D4553E">
        <w:rPr>
          <w:rFonts w:ascii="Times New Roman" w:hAnsi="Times New Roman"/>
          <w:szCs w:val="24"/>
        </w:rPr>
        <w:t>.</w:t>
      </w:r>
      <w:bookmarkStart w:id="1" w:name="_GoBack"/>
      <w:bookmarkEnd w:id="1"/>
    </w:p>
    <w:p w14:paraId="5FF248CA" w14:textId="77777777" w:rsidR="001E14B9" w:rsidRPr="00A01B4F" w:rsidRDefault="001E14B9" w:rsidP="00E02B2A">
      <w:pPr>
        <w:jc w:val="center"/>
        <w:rPr>
          <w:sz w:val="24"/>
          <w:szCs w:val="24"/>
        </w:rPr>
      </w:pPr>
    </w:p>
    <w:p w14:paraId="6DA0072C" w14:textId="1DC3A1D3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8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7B7D2342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9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4C9C0DBC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A01B4F" w:rsidRPr="00A01B4F">
        <w:rPr>
          <w:rFonts w:ascii="Times New Roman" w:hAnsi="Times New Roman"/>
          <w:szCs w:val="24"/>
        </w:rPr>
        <w:t>0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1F3E906A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1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5E1B83F2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2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399F9F41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A01B4F" w:rsidRPr="00A01B4F">
        <w:rPr>
          <w:rFonts w:ascii="Times New Roman" w:hAnsi="Times New Roman"/>
        </w:rPr>
        <w:t>3</w:t>
      </w:r>
    </w:p>
    <w:p w14:paraId="6E166DB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52CDCD41" w:rsid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C482116" w14:textId="0E9A3F25" w:rsidR="00D4553E" w:rsidRPr="00A01B4F" w:rsidRDefault="00D4553E" w:rsidP="00D4553E">
      <w:pPr>
        <w:tabs>
          <w:tab w:val="left" w:pos="3435"/>
        </w:tabs>
        <w:jc w:val="both"/>
        <w:rPr>
          <w:sz w:val="22"/>
          <w:szCs w:val="22"/>
        </w:rPr>
      </w:pPr>
      <w:r>
        <w:t>* niepotrzebne skreślić, wraz z właściwym zaznaczeniem lub w inny równoważny sposób, tak aby można jednoznacznie określić egzemplarz dokumentu pozostający w dokumentacji AGH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4B70CF2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41C82E5D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6FB5" w14:textId="77777777" w:rsidR="006573D7" w:rsidRDefault="006573D7">
      <w:r>
        <w:separator/>
      </w:r>
    </w:p>
  </w:endnote>
  <w:endnote w:type="continuationSeparator" w:id="0">
    <w:p w14:paraId="20406ED5" w14:textId="77777777" w:rsidR="006573D7" w:rsidRDefault="0065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BBF2D" w14:textId="77777777" w:rsidR="006573D7" w:rsidRDefault="006573D7">
      <w:r>
        <w:separator/>
      </w:r>
    </w:p>
  </w:footnote>
  <w:footnote w:type="continuationSeparator" w:id="0">
    <w:p w14:paraId="31BAAA5A" w14:textId="77777777" w:rsidR="006573D7" w:rsidRDefault="006573D7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7"/>
  </w:num>
  <w:num w:numId="5">
    <w:abstractNumId w:val="24"/>
  </w:num>
  <w:num w:numId="6">
    <w:abstractNumId w:val="26"/>
  </w:num>
  <w:num w:numId="7">
    <w:abstractNumId w:val="27"/>
  </w:num>
  <w:num w:numId="8">
    <w:abstractNumId w:val="19"/>
  </w:num>
  <w:num w:numId="9">
    <w:abstractNumId w:val="31"/>
  </w:num>
  <w:num w:numId="10">
    <w:abstractNumId w:val="21"/>
  </w:num>
  <w:num w:numId="11">
    <w:abstractNumId w:val="4"/>
  </w:num>
  <w:num w:numId="12">
    <w:abstractNumId w:val="6"/>
  </w:num>
  <w:num w:numId="13">
    <w:abstractNumId w:val="10"/>
  </w:num>
  <w:num w:numId="14">
    <w:abstractNumId w:val="32"/>
  </w:num>
  <w:num w:numId="15">
    <w:abstractNumId w:val="9"/>
  </w:num>
  <w:num w:numId="16">
    <w:abstractNumId w:val="5"/>
  </w:num>
  <w:num w:numId="17">
    <w:abstractNumId w:val="29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30"/>
  </w:num>
  <w:num w:numId="24">
    <w:abstractNumId w:val="12"/>
  </w:num>
  <w:num w:numId="25">
    <w:abstractNumId w:val="3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4"/>
  </w:num>
  <w:num w:numId="30">
    <w:abstractNumId w:val="11"/>
  </w:num>
  <w:num w:numId="31">
    <w:abstractNumId w:val="2"/>
  </w:num>
  <w:num w:numId="32">
    <w:abstractNumId w:val="8"/>
  </w:num>
  <w:num w:numId="33">
    <w:abstractNumId w:val="16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B1A00"/>
    <w:rsid w:val="000C0F66"/>
    <w:rsid w:val="000F7C1F"/>
    <w:rsid w:val="001764D4"/>
    <w:rsid w:val="001E14B9"/>
    <w:rsid w:val="001E4C79"/>
    <w:rsid w:val="001F341B"/>
    <w:rsid w:val="002430FD"/>
    <w:rsid w:val="00267340"/>
    <w:rsid w:val="00275C59"/>
    <w:rsid w:val="0028186B"/>
    <w:rsid w:val="002878F1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93CEB"/>
    <w:rsid w:val="005A0E0D"/>
    <w:rsid w:val="005A5D8A"/>
    <w:rsid w:val="005B1903"/>
    <w:rsid w:val="005C6D38"/>
    <w:rsid w:val="005D2104"/>
    <w:rsid w:val="00614C95"/>
    <w:rsid w:val="006573D7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34631"/>
    <w:rsid w:val="00A57131"/>
    <w:rsid w:val="00A601F8"/>
    <w:rsid w:val="00A70EA7"/>
    <w:rsid w:val="00A73F30"/>
    <w:rsid w:val="00AA7F39"/>
    <w:rsid w:val="00AE2769"/>
    <w:rsid w:val="00AF7449"/>
    <w:rsid w:val="00B37E09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74D2A"/>
    <w:rsid w:val="00C923E8"/>
    <w:rsid w:val="00C93478"/>
    <w:rsid w:val="00CD49AD"/>
    <w:rsid w:val="00CF57F4"/>
    <w:rsid w:val="00D03706"/>
    <w:rsid w:val="00D432AD"/>
    <w:rsid w:val="00D4553E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2220</Words>
  <Characters>14922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2024-02-02T10:53:00Z</cp:lastPrinted>
  <dcterms:created xsi:type="dcterms:W3CDTF">2024-02-02T10:53:00Z</dcterms:created>
  <dcterms:modified xsi:type="dcterms:W3CDTF">2024-02-02T10:53:00Z</dcterms:modified>
</cp:coreProperties>
</file>