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2022r. poz. 1710) (dalej jako: ustawa Pzp),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18CFAB47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ZP/</w:t>
      </w:r>
      <w:r w:rsidR="00174258">
        <w:rPr>
          <w:rFonts w:ascii="Arial" w:eastAsia="Times New Roman" w:hAnsi="Arial" w:cs="Arial"/>
          <w:b/>
          <w:lang w:eastAsia="pl-PL"/>
        </w:rPr>
        <w:t>7</w:t>
      </w:r>
      <w:r w:rsidRPr="00D569B3">
        <w:rPr>
          <w:rFonts w:ascii="Arial" w:eastAsia="Times New Roman" w:hAnsi="Arial" w:cs="Arial"/>
          <w:b/>
          <w:lang w:eastAsia="pl-PL"/>
        </w:rPr>
        <w:t>/202</w:t>
      </w:r>
      <w:r w:rsidR="00174258">
        <w:rPr>
          <w:rFonts w:ascii="Arial" w:eastAsia="Times New Roman" w:hAnsi="Arial" w:cs="Arial"/>
          <w:b/>
          <w:lang w:eastAsia="pl-PL"/>
        </w:rPr>
        <w:t>4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104D7EC7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42637537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7425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D4495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69B3"/>
    <w:rsid w:val="00D74F94"/>
    <w:rsid w:val="00DD482A"/>
    <w:rsid w:val="00DE0396"/>
    <w:rsid w:val="00DE0405"/>
    <w:rsid w:val="00DE252B"/>
    <w:rsid w:val="00E37A20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2023-11-27T08:14:00Z</cp:lastPrinted>
  <dcterms:created xsi:type="dcterms:W3CDTF">2023-08-03T11:52:00Z</dcterms:created>
  <dcterms:modified xsi:type="dcterms:W3CDTF">2024-01-17T08:09:00Z</dcterms:modified>
</cp:coreProperties>
</file>