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BE2B86" w:rsidP="00D665F5">
      <w:pPr>
        <w:spacing w:after="240"/>
        <w:jc w:val="right"/>
        <w:rPr>
          <w:sz w:val="22"/>
          <w:szCs w:val="22"/>
        </w:rPr>
      </w:pPr>
      <w:r w:rsidRPr="00BE2B86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BE2B86">
        <w:rPr>
          <w:sz w:val="22"/>
          <w:szCs w:val="22"/>
        </w:rPr>
        <w:t>2024-01-19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BE2B86" w:rsidRPr="00BE2B86" w:rsidRDefault="00BE2B86" w:rsidP="00577BC6">
      <w:pPr>
        <w:spacing w:after="40"/>
        <w:rPr>
          <w:b/>
          <w:bCs/>
          <w:sz w:val="22"/>
          <w:szCs w:val="22"/>
        </w:rPr>
      </w:pPr>
      <w:r w:rsidRPr="00BE2B86">
        <w:rPr>
          <w:b/>
          <w:bCs/>
          <w:sz w:val="22"/>
          <w:szCs w:val="22"/>
        </w:rPr>
        <w:t>Akademia Górniczo - Hutnicza</w:t>
      </w:r>
    </w:p>
    <w:p w:rsidR="00BE2B86" w:rsidRPr="00BE2B86" w:rsidRDefault="00BE2B86" w:rsidP="00577BC6">
      <w:pPr>
        <w:spacing w:after="40"/>
        <w:rPr>
          <w:b/>
          <w:bCs/>
          <w:sz w:val="22"/>
          <w:szCs w:val="22"/>
        </w:rPr>
      </w:pPr>
      <w:r w:rsidRPr="00BE2B86">
        <w:rPr>
          <w:b/>
          <w:bCs/>
          <w:sz w:val="22"/>
          <w:szCs w:val="22"/>
        </w:rPr>
        <w:t>im. Stanisława Staszica w Krakowie</w:t>
      </w:r>
    </w:p>
    <w:p w:rsidR="00D665F5" w:rsidRPr="00D91931" w:rsidRDefault="00BE2B86" w:rsidP="00577BC6">
      <w:pPr>
        <w:spacing w:after="40"/>
        <w:rPr>
          <w:b/>
          <w:bCs/>
          <w:sz w:val="22"/>
          <w:szCs w:val="22"/>
        </w:rPr>
      </w:pPr>
      <w:r w:rsidRPr="00BE2B86">
        <w:rPr>
          <w:b/>
          <w:bCs/>
          <w:sz w:val="22"/>
          <w:szCs w:val="22"/>
        </w:rPr>
        <w:t>Dział Zamówień Publicznych</w:t>
      </w:r>
    </w:p>
    <w:p w:rsidR="00D665F5" w:rsidRPr="00BD5546" w:rsidRDefault="00BE2B86" w:rsidP="00D665F5">
      <w:pPr>
        <w:rPr>
          <w:sz w:val="22"/>
          <w:szCs w:val="22"/>
        </w:rPr>
      </w:pPr>
      <w:r w:rsidRPr="00BE2B86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BE2B86">
        <w:rPr>
          <w:sz w:val="22"/>
          <w:szCs w:val="22"/>
        </w:rPr>
        <w:t>30</w:t>
      </w:r>
    </w:p>
    <w:p w:rsidR="00D665F5" w:rsidRPr="00BD5546" w:rsidRDefault="00BE2B86" w:rsidP="00D665F5">
      <w:pPr>
        <w:rPr>
          <w:sz w:val="22"/>
          <w:szCs w:val="22"/>
        </w:rPr>
      </w:pPr>
      <w:r w:rsidRPr="00BE2B86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BE2B86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E2B86" w:rsidRPr="00BE2B86">
        <w:rPr>
          <w:b/>
          <w:sz w:val="22"/>
          <w:szCs w:val="22"/>
        </w:rPr>
        <w:t>DE-dzp.272-23/24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E2B86" w:rsidRPr="00BE2B86">
        <w:rPr>
          <w:sz w:val="22"/>
          <w:szCs w:val="22"/>
        </w:rPr>
        <w:t xml:space="preserve">Tryb podstawowy bez negocjacji - art. 275 pkt. 1 ustawy </w:t>
      </w:r>
      <w:proofErr w:type="spellStart"/>
      <w:r w:rsidR="00BE2B86" w:rsidRPr="00BE2B86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BE2B8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E2B86">
        <w:rPr>
          <w:b/>
          <w:sz w:val="22"/>
          <w:szCs w:val="22"/>
        </w:rPr>
        <w:t>Specjalistyczne usługi sprzątania Basenu AGH - DE-dzp.272-23/24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 xml:space="preserve">(Dz. U. </w:t>
      </w:r>
      <w:r w:rsidR="00CA50D9">
        <w:rPr>
          <w:sz w:val="22"/>
          <w:szCs w:val="22"/>
        </w:rPr>
        <w:t>2023.1605 ze zm.</w:t>
      </w:r>
      <w:bookmarkStart w:id="0" w:name="_GoBack"/>
      <w:bookmarkEnd w:id="0"/>
      <w:r w:rsidR="00A67C20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E2B86" w:rsidRPr="00BE2B86">
        <w:rPr>
          <w:sz w:val="22"/>
          <w:szCs w:val="22"/>
        </w:rPr>
        <w:t>19/01/2024</w:t>
      </w:r>
      <w:r w:rsidR="00FF4AB1" w:rsidRPr="00577BC6">
        <w:rPr>
          <w:sz w:val="22"/>
          <w:szCs w:val="22"/>
        </w:rPr>
        <w:t xml:space="preserve"> o godz. </w:t>
      </w:r>
      <w:r w:rsidR="00BE2B86" w:rsidRPr="00BE2B86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BE2B86" w:rsidRPr="00493F8C" w:rsidTr="00381D51">
        <w:tc>
          <w:tcPr>
            <w:tcW w:w="993" w:type="dxa"/>
            <w:shd w:val="clear" w:color="auto" w:fill="auto"/>
            <w:vAlign w:val="center"/>
          </w:tcPr>
          <w:p w:rsidR="00BE2B86" w:rsidRPr="00490DC0" w:rsidRDefault="00BE2B86" w:rsidP="00381D51">
            <w:pPr>
              <w:spacing w:before="120" w:after="120"/>
              <w:jc w:val="center"/>
            </w:pPr>
            <w:r w:rsidRPr="00BE2B86">
              <w:t>1</w:t>
            </w:r>
          </w:p>
        </w:tc>
        <w:tc>
          <w:tcPr>
            <w:tcW w:w="5244" w:type="dxa"/>
            <w:shd w:val="clear" w:color="auto" w:fill="auto"/>
          </w:tcPr>
          <w:p w:rsidR="00BE2B86" w:rsidRPr="00490DC0" w:rsidRDefault="00BE2B86" w:rsidP="00381D51">
            <w:pPr>
              <w:spacing w:before="40"/>
            </w:pPr>
            <w:r w:rsidRPr="00BE2B86">
              <w:t xml:space="preserve">Impel </w:t>
            </w:r>
            <w:proofErr w:type="spellStart"/>
            <w:r w:rsidRPr="00BE2B86">
              <w:t>Facility</w:t>
            </w:r>
            <w:proofErr w:type="spellEnd"/>
            <w:r w:rsidRPr="00BE2B86">
              <w:t xml:space="preserve"> Services Sp. z o.o.</w:t>
            </w:r>
          </w:p>
          <w:p w:rsidR="00BE2B86" w:rsidRPr="00490DC0" w:rsidRDefault="00BE2B86" w:rsidP="00381D51">
            <w:r w:rsidRPr="00BE2B86">
              <w:t>Antoniego Słonimskiego</w:t>
            </w:r>
            <w:r w:rsidRPr="00490DC0">
              <w:t xml:space="preserve"> </w:t>
            </w:r>
            <w:r w:rsidRPr="00BE2B86">
              <w:t>1</w:t>
            </w:r>
            <w:r w:rsidRPr="00490DC0">
              <w:t xml:space="preserve"> </w:t>
            </w:r>
          </w:p>
          <w:p w:rsidR="00BE2B86" w:rsidRPr="00490DC0" w:rsidRDefault="00BE2B86" w:rsidP="00381D51">
            <w:pPr>
              <w:spacing w:after="40"/>
              <w:jc w:val="both"/>
            </w:pPr>
            <w:r w:rsidRPr="00BE2B86">
              <w:t>50-304</w:t>
            </w:r>
            <w:r w:rsidRPr="00490DC0">
              <w:t xml:space="preserve"> </w:t>
            </w:r>
            <w:r w:rsidRPr="00BE2B86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2B86" w:rsidRPr="00490DC0" w:rsidRDefault="00BE2B86" w:rsidP="00381D51">
            <w:pPr>
              <w:spacing w:before="120" w:after="120"/>
              <w:jc w:val="both"/>
            </w:pPr>
            <w:r w:rsidRPr="00BE2B86">
              <w:t>289 732.50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07414" w:rsidRDefault="00D07414">
      <w:r>
        <w:separator/>
      </w:r>
    </w:p>
  </w:endnote>
  <w:endnote w:type="continuationSeparator" w:id="0">
    <w:p w:rsidR="00D07414" w:rsidRDefault="00D074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07414" w:rsidRDefault="00D07414">
      <w:r>
        <w:separator/>
      </w:r>
    </w:p>
  </w:footnote>
  <w:footnote w:type="continuationSeparator" w:id="0">
    <w:p w:rsidR="00D07414" w:rsidRDefault="00D074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2B86" w:rsidRDefault="00BE2B8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2B86" w:rsidRDefault="00BE2B8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2B86" w:rsidRDefault="00BE2B8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07414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BE2B86"/>
    <w:rsid w:val="00C236D3"/>
    <w:rsid w:val="00C659E2"/>
    <w:rsid w:val="00CA50D9"/>
    <w:rsid w:val="00CB0802"/>
    <w:rsid w:val="00D07414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56100BF"/>
  <w15:chartTrackingRefBased/>
  <w15:docId w15:val="{2CC5BD05-82BD-4756-BFB7-9D2D205AA1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123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2024-01-19T11:11:00Z</cp:lastPrinted>
  <dcterms:created xsi:type="dcterms:W3CDTF">2024-01-19T11:11:00Z</dcterms:created>
  <dcterms:modified xsi:type="dcterms:W3CDTF">2024-01-19T11:11:00Z</dcterms:modified>
</cp:coreProperties>
</file>