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59F6B" w14:textId="77777777" w:rsidR="006A5DF1" w:rsidRDefault="00922E8E" w:rsidP="006A5DF1">
      <w:pPr>
        <w:spacing w:after="240"/>
        <w:jc w:val="right"/>
        <w:rPr>
          <w:sz w:val="22"/>
          <w:szCs w:val="22"/>
        </w:rPr>
      </w:pPr>
      <w:r w:rsidRPr="00922E8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22E8E">
        <w:rPr>
          <w:sz w:val="22"/>
          <w:szCs w:val="22"/>
        </w:rPr>
        <w:t>2024-01-08</w:t>
      </w:r>
    </w:p>
    <w:p w14:paraId="1D21D0A5" w14:textId="77777777" w:rsidR="00922E8E" w:rsidRPr="00922E8E" w:rsidRDefault="00922E8E" w:rsidP="006A5DF1">
      <w:pPr>
        <w:rPr>
          <w:b/>
          <w:bCs/>
          <w:sz w:val="22"/>
          <w:szCs w:val="22"/>
        </w:rPr>
      </w:pPr>
      <w:r w:rsidRPr="00922E8E">
        <w:rPr>
          <w:b/>
          <w:bCs/>
          <w:sz w:val="22"/>
          <w:szCs w:val="22"/>
        </w:rPr>
        <w:t>Akademia Górniczo - Hutnicza</w:t>
      </w:r>
    </w:p>
    <w:p w14:paraId="354E1EB0" w14:textId="77777777" w:rsidR="00922E8E" w:rsidRPr="00922E8E" w:rsidRDefault="00922E8E" w:rsidP="006A5DF1">
      <w:pPr>
        <w:rPr>
          <w:b/>
          <w:bCs/>
          <w:sz w:val="22"/>
          <w:szCs w:val="22"/>
        </w:rPr>
      </w:pPr>
      <w:r w:rsidRPr="00922E8E">
        <w:rPr>
          <w:b/>
          <w:bCs/>
          <w:sz w:val="22"/>
          <w:szCs w:val="22"/>
        </w:rPr>
        <w:t>im. Stanisława Staszica w Krakowie</w:t>
      </w:r>
    </w:p>
    <w:p w14:paraId="10FC0A20" w14:textId="77777777" w:rsidR="006A5DF1" w:rsidRPr="00D91931" w:rsidRDefault="00922E8E" w:rsidP="006A5DF1">
      <w:pPr>
        <w:rPr>
          <w:b/>
          <w:bCs/>
          <w:sz w:val="22"/>
          <w:szCs w:val="22"/>
        </w:rPr>
      </w:pPr>
      <w:r w:rsidRPr="00922E8E">
        <w:rPr>
          <w:b/>
          <w:bCs/>
          <w:sz w:val="22"/>
          <w:szCs w:val="22"/>
        </w:rPr>
        <w:t>Dział Zamówień Publicznych</w:t>
      </w:r>
    </w:p>
    <w:p w14:paraId="301D2C57" w14:textId="77777777" w:rsidR="006A5DF1" w:rsidRPr="00BD5546" w:rsidRDefault="00922E8E" w:rsidP="006A5DF1">
      <w:pPr>
        <w:rPr>
          <w:sz w:val="22"/>
          <w:szCs w:val="22"/>
        </w:rPr>
      </w:pPr>
      <w:r w:rsidRPr="00922E8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22E8E">
        <w:rPr>
          <w:sz w:val="22"/>
          <w:szCs w:val="22"/>
        </w:rPr>
        <w:t>30</w:t>
      </w:r>
    </w:p>
    <w:p w14:paraId="6A3AE0B7" w14:textId="77777777" w:rsidR="006A5DF1" w:rsidRPr="00BD5546" w:rsidRDefault="00922E8E" w:rsidP="006A5DF1">
      <w:pPr>
        <w:rPr>
          <w:sz w:val="22"/>
          <w:szCs w:val="22"/>
        </w:rPr>
      </w:pPr>
      <w:r w:rsidRPr="00922E8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22E8E">
        <w:rPr>
          <w:sz w:val="22"/>
          <w:szCs w:val="22"/>
        </w:rPr>
        <w:t>Kraków</w:t>
      </w:r>
    </w:p>
    <w:p w14:paraId="6FCBC7E3" w14:textId="71F6BAD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11CE8">
        <w:rPr>
          <w:bCs/>
          <w:sz w:val="22"/>
          <w:szCs w:val="22"/>
        </w:rPr>
        <w:t>KC-zp.272-753/23</w:t>
      </w:r>
      <w:r w:rsidRPr="00D91931">
        <w:rPr>
          <w:sz w:val="22"/>
          <w:szCs w:val="22"/>
        </w:rPr>
        <w:tab/>
        <w:t xml:space="preserve"> </w:t>
      </w:r>
    </w:p>
    <w:p w14:paraId="77C02F8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EBFC6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23FA5D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ECAAE9A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099474C" w14:textId="538E77FF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11CE8">
        <w:rPr>
          <w:rFonts w:ascii="Times New Roman" w:hAnsi="Times New Roman"/>
          <w:szCs w:val="28"/>
        </w:rPr>
        <w:t>_2</w:t>
      </w:r>
    </w:p>
    <w:p w14:paraId="43512A77" w14:textId="1B9E454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22E8E" w:rsidRPr="00922E8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11CE8">
        <w:rPr>
          <w:b/>
          <w:bCs/>
          <w:sz w:val="22"/>
          <w:szCs w:val="22"/>
        </w:rPr>
        <w:t>D</w:t>
      </w:r>
      <w:r w:rsidR="00922E8E" w:rsidRPr="00922E8E">
        <w:rPr>
          <w:b/>
          <w:bCs/>
          <w:sz w:val="22"/>
          <w:szCs w:val="22"/>
        </w:rPr>
        <w:t xml:space="preserve">ostawa systemu kriostatu do spektroskopii </w:t>
      </w:r>
      <w:proofErr w:type="spellStart"/>
      <w:r w:rsidR="00922E8E" w:rsidRPr="00922E8E">
        <w:rPr>
          <w:b/>
          <w:bCs/>
          <w:sz w:val="22"/>
          <w:szCs w:val="22"/>
        </w:rPr>
        <w:t>Mossbauera</w:t>
      </w:r>
      <w:proofErr w:type="spellEnd"/>
      <w:r w:rsidR="00922E8E" w:rsidRPr="00922E8E">
        <w:rPr>
          <w:b/>
          <w:bCs/>
          <w:sz w:val="22"/>
          <w:szCs w:val="22"/>
        </w:rPr>
        <w:t xml:space="preserve"> z próbką w przepływających parach helu - KC-zp.272-753/23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1BD6FAD0" w14:textId="6821F3F2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</w:t>
      </w:r>
      <w:r w:rsidR="00611CE8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1</w:t>
      </w:r>
      <w:r w:rsidR="00611CE8">
        <w:rPr>
          <w:sz w:val="22"/>
          <w:szCs w:val="22"/>
        </w:rPr>
        <w:t>605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22E8E" w:rsidRPr="006A5DF1" w14:paraId="2C8C5482" w14:textId="77777777" w:rsidTr="00677A7A">
        <w:tc>
          <w:tcPr>
            <w:tcW w:w="9356" w:type="dxa"/>
            <w:shd w:val="clear" w:color="auto" w:fill="auto"/>
          </w:tcPr>
          <w:p w14:paraId="2160C067" w14:textId="38B8DBFF" w:rsidR="00922E8E" w:rsidRPr="00611CE8" w:rsidRDefault="00611CE8" w:rsidP="00611CE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11CE8">
              <w:rPr>
                <w:b/>
                <w:bCs/>
                <w:sz w:val="22"/>
                <w:szCs w:val="22"/>
              </w:rPr>
              <w:t>Pytanie</w:t>
            </w:r>
          </w:p>
          <w:p w14:paraId="74DCAB29" w14:textId="17DE4156" w:rsidR="00611CE8" w:rsidRPr="00611CE8" w:rsidRDefault="00611CE8" w:rsidP="00611CE8">
            <w:pPr>
              <w:rPr>
                <w:color w:val="000000" w:themeColor="text1"/>
                <w:sz w:val="22"/>
                <w:szCs w:val="22"/>
              </w:rPr>
            </w:pPr>
            <w:r w:rsidRPr="00611CE8">
              <w:rPr>
                <w:color w:val="000000" w:themeColor="text1"/>
                <w:sz w:val="22"/>
                <w:szCs w:val="22"/>
              </w:rPr>
              <w:t xml:space="preserve">Czy Zamawiający akceptuje zaoferowanie systemu kriostatu do spektroskopii </w:t>
            </w:r>
            <w:proofErr w:type="spellStart"/>
            <w:r w:rsidRPr="00611CE8">
              <w:rPr>
                <w:color w:val="000000" w:themeColor="text1"/>
                <w:sz w:val="22"/>
                <w:szCs w:val="22"/>
              </w:rPr>
              <w:t>Mossbauera</w:t>
            </w:r>
            <w:proofErr w:type="spellEnd"/>
            <w:r w:rsidRPr="00611CE8">
              <w:rPr>
                <w:color w:val="000000" w:themeColor="text1"/>
                <w:sz w:val="22"/>
                <w:szCs w:val="22"/>
              </w:rPr>
              <w:t xml:space="preserve"> pracującego w zamkniętym obiegu helu z próbką w kontrolowanej atmosferze gazowego helu, chłodzoną helowym gazem wymiany (ang. top </w:t>
            </w:r>
            <w:proofErr w:type="spellStart"/>
            <w:r w:rsidRPr="00611CE8">
              <w:rPr>
                <w:color w:val="000000" w:themeColor="text1"/>
                <w:sz w:val="22"/>
                <w:szCs w:val="22"/>
              </w:rPr>
              <w:t>loading</w:t>
            </w:r>
            <w:proofErr w:type="spellEnd"/>
            <w:r w:rsidRPr="00611CE8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11CE8">
              <w:rPr>
                <w:color w:val="000000" w:themeColor="text1"/>
                <w:sz w:val="22"/>
                <w:szCs w:val="22"/>
              </w:rPr>
              <w:t>sample</w:t>
            </w:r>
            <w:proofErr w:type="spellEnd"/>
            <w:r w:rsidRPr="00611CE8">
              <w:rPr>
                <w:color w:val="000000" w:themeColor="text1"/>
                <w:sz w:val="22"/>
                <w:szCs w:val="22"/>
              </w:rPr>
              <w:t xml:space="preserve"> in the helium </w:t>
            </w:r>
            <w:proofErr w:type="spellStart"/>
            <w:r w:rsidRPr="00611CE8">
              <w:rPr>
                <w:color w:val="000000" w:themeColor="text1"/>
                <w:sz w:val="22"/>
                <w:szCs w:val="22"/>
              </w:rPr>
              <w:t>vapor</w:t>
            </w:r>
            <w:proofErr w:type="spellEnd"/>
            <w:r w:rsidRPr="00611CE8">
              <w:rPr>
                <w:color w:val="000000" w:themeColor="text1"/>
                <w:sz w:val="22"/>
                <w:szCs w:val="22"/>
              </w:rPr>
              <w:t>)? Taki układ kriogeniczny pozwala osiągnąć wszystkie oczekiwane parametry kriogeniczne, jednocześnie nie wymaga stosowania ciekłego helu i ciekłego azotu, co powoduje znacznie niższe koszty pracy i utrzymania, a także znacznie uproszczoną obsługę i wykonywanie pomiarów oraz pozwala na prowadzenie długotrwałych pomiarów bez konieczności uzupełniania cieczy kriogenicznych.</w:t>
            </w:r>
          </w:p>
          <w:p w14:paraId="0535D099" w14:textId="77777777" w:rsidR="00611CE8" w:rsidRPr="00611CE8" w:rsidRDefault="00611CE8" w:rsidP="00611CE8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44CBB51" w14:textId="4509E35A" w:rsidR="00922E8E" w:rsidRPr="00611CE8" w:rsidRDefault="00922E8E" w:rsidP="00611CE8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611CE8">
              <w:rPr>
                <w:b/>
                <w:bCs/>
                <w:sz w:val="22"/>
                <w:szCs w:val="22"/>
              </w:rPr>
              <w:t>Odpowiedź</w:t>
            </w:r>
            <w:r w:rsidR="00611CE8" w:rsidRPr="00611CE8">
              <w:rPr>
                <w:b/>
                <w:bCs/>
                <w:sz w:val="22"/>
                <w:szCs w:val="22"/>
              </w:rPr>
              <w:t>:</w:t>
            </w:r>
          </w:p>
          <w:p w14:paraId="0EBABA5E" w14:textId="021B59DD" w:rsidR="00922E8E" w:rsidRPr="00922E8E" w:rsidRDefault="00611CE8" w:rsidP="00611CE8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611CE8">
              <w:rPr>
                <w:sz w:val="22"/>
                <w:szCs w:val="22"/>
              </w:rPr>
              <w:t>Zamówienie nie przewiduje kriostatu pracującego w zamkniętym obiegu helu ponieważ nie przewiduje dodatkowego zakupu mechanicznego kompresora i skraplarki (pracujących w ograniczonym przedziale czasowym i wymagających cyklicznych serwisów) oraz wydajnego systemu wody chłodzącej generującego potężne zużycie wody znacząco podnoszące długofalowe koszty badań lub ewentualnego zamkniętego obiegu wody wymagającego dodatkowych kosztownych instalacji laboratoryjnych</w:t>
            </w:r>
          </w:p>
        </w:tc>
      </w:tr>
    </w:tbl>
    <w:p w14:paraId="1E92C716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FC90F" w14:textId="77777777" w:rsidR="004B491F" w:rsidRDefault="004B491F">
      <w:r>
        <w:separator/>
      </w:r>
    </w:p>
  </w:endnote>
  <w:endnote w:type="continuationSeparator" w:id="0">
    <w:p w14:paraId="2F6D565F" w14:textId="77777777" w:rsidR="004B491F" w:rsidRDefault="004B4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3D0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C31D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AF956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DBAF6A7">
        <v:line id="_x0000_s1025" style="position:absolute;left:0;text-align:left;z-index:251657728" from="-3.85pt,8.75pt" to="455.15pt,8.75pt"/>
      </w:pict>
    </w:r>
  </w:p>
  <w:p w14:paraId="6AAC385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85F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8F5DB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20BECA8" w14:textId="77777777" w:rsidR="006D4AB3" w:rsidRDefault="006D4AB3">
    <w:pPr>
      <w:pStyle w:val="Stopka"/>
      <w:tabs>
        <w:tab w:val="clear" w:pos="4536"/>
        <w:tab w:val="left" w:pos="6237"/>
      </w:tabs>
    </w:pPr>
  </w:p>
  <w:p w14:paraId="4E82D06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9F099" w14:textId="77777777" w:rsidR="004B491F" w:rsidRDefault="004B491F">
      <w:r>
        <w:separator/>
      </w:r>
    </w:p>
  </w:footnote>
  <w:footnote w:type="continuationSeparator" w:id="0">
    <w:p w14:paraId="5D7FC22B" w14:textId="77777777" w:rsidR="004B491F" w:rsidRDefault="004B49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938F7" w14:textId="77777777" w:rsidR="00922E8E" w:rsidRDefault="00922E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23704" w14:textId="77777777" w:rsidR="00922E8E" w:rsidRDefault="00922E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9FF0D" w14:textId="77777777" w:rsidR="00922E8E" w:rsidRDefault="00922E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37803311">
    <w:abstractNumId w:val="3"/>
  </w:num>
  <w:num w:numId="2" w16cid:durableId="286669729">
    <w:abstractNumId w:val="6"/>
  </w:num>
  <w:num w:numId="3" w16cid:durableId="1418211917">
    <w:abstractNumId w:val="2"/>
  </w:num>
  <w:num w:numId="4" w16cid:durableId="2038774968">
    <w:abstractNumId w:val="5"/>
  </w:num>
  <w:num w:numId="5" w16cid:durableId="833572191">
    <w:abstractNumId w:val="0"/>
  </w:num>
  <w:num w:numId="6" w16cid:durableId="156269153">
    <w:abstractNumId w:val="1"/>
  </w:num>
  <w:num w:numId="7" w16cid:durableId="664749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491F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4B491F"/>
    <w:rsid w:val="005144A9"/>
    <w:rsid w:val="00520165"/>
    <w:rsid w:val="005B1B08"/>
    <w:rsid w:val="00611CE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22E8E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741BFC"/>
  <w15:chartTrackingRefBased/>
  <w15:docId w15:val="{C0E7CC2C-8AB1-49E2-8B1F-588D23837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226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3</cp:revision>
  <cp:lastPrinted>2001-02-10T14:28:00Z</cp:lastPrinted>
  <dcterms:created xsi:type="dcterms:W3CDTF">2024-01-08T07:01:00Z</dcterms:created>
  <dcterms:modified xsi:type="dcterms:W3CDTF">2024-01-08T07:03:00Z</dcterms:modified>
</cp:coreProperties>
</file>