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B1CFF" w:rsidP="00890B92">
      <w:pPr>
        <w:spacing w:after="240"/>
        <w:jc w:val="right"/>
        <w:rPr>
          <w:sz w:val="22"/>
          <w:szCs w:val="22"/>
        </w:rPr>
      </w:pPr>
      <w:r w:rsidRPr="00CB1C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1CFF">
        <w:rPr>
          <w:sz w:val="22"/>
          <w:szCs w:val="22"/>
        </w:rPr>
        <w:t>2024-01-03</w:t>
      </w:r>
    </w:p>
    <w:p w:rsidR="00CB1CFF" w:rsidRPr="00CB1CFF" w:rsidRDefault="00CB1CFF" w:rsidP="00890B92">
      <w:pPr>
        <w:rPr>
          <w:b/>
          <w:bCs/>
          <w:sz w:val="22"/>
          <w:szCs w:val="22"/>
        </w:rPr>
      </w:pPr>
      <w:r w:rsidRPr="00CB1CFF">
        <w:rPr>
          <w:b/>
          <w:bCs/>
          <w:sz w:val="22"/>
          <w:szCs w:val="22"/>
        </w:rPr>
        <w:t>Akademia Górniczo - Hutnicza</w:t>
      </w:r>
    </w:p>
    <w:p w:rsidR="00CB1CFF" w:rsidRPr="00CB1CFF" w:rsidRDefault="00CB1CFF" w:rsidP="00890B92">
      <w:pPr>
        <w:rPr>
          <w:b/>
          <w:bCs/>
          <w:sz w:val="22"/>
          <w:szCs w:val="22"/>
        </w:rPr>
      </w:pPr>
      <w:r w:rsidRPr="00CB1C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1CFF" w:rsidP="00890B92">
      <w:pPr>
        <w:rPr>
          <w:b/>
          <w:bCs/>
          <w:sz w:val="22"/>
          <w:szCs w:val="22"/>
        </w:rPr>
      </w:pPr>
      <w:r w:rsidRPr="00CB1CFF">
        <w:rPr>
          <w:b/>
          <w:bCs/>
          <w:sz w:val="22"/>
          <w:szCs w:val="22"/>
        </w:rPr>
        <w:t>Dział Zamówień Publicznych</w:t>
      </w:r>
    </w:p>
    <w:p w:rsidR="00890B92" w:rsidRPr="00BD5546" w:rsidRDefault="00CB1CFF" w:rsidP="00890B92">
      <w:pPr>
        <w:rPr>
          <w:sz w:val="22"/>
          <w:szCs w:val="22"/>
        </w:rPr>
      </w:pPr>
      <w:r w:rsidRPr="00CB1C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1CFF">
        <w:rPr>
          <w:sz w:val="22"/>
          <w:szCs w:val="22"/>
        </w:rPr>
        <w:t>30</w:t>
      </w:r>
    </w:p>
    <w:p w:rsidR="00890B92" w:rsidRPr="00BD5546" w:rsidRDefault="00CB1CFF" w:rsidP="00890B92">
      <w:pPr>
        <w:rPr>
          <w:sz w:val="22"/>
          <w:szCs w:val="22"/>
        </w:rPr>
      </w:pPr>
      <w:r w:rsidRPr="00CB1C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1C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1CFF" w:rsidRPr="00CB1CFF">
        <w:rPr>
          <w:b/>
          <w:sz w:val="22"/>
          <w:szCs w:val="22"/>
        </w:rPr>
        <w:t>KC-zp.272-655/23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B1CFF" w:rsidRPr="00CB1CF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B1C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1CFF">
        <w:rPr>
          <w:b/>
          <w:sz w:val="22"/>
          <w:szCs w:val="22"/>
        </w:rPr>
        <w:t>dostawa mobilno-stacjonarnego stanowiska dydaktycznego do pomiarów nietrwałych wskaźników fizycznych w wodach termalnych, leczniczych i słodkich dla WGGiOŚ - KC-zp.272-655/23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B1CFF" w:rsidP="00A80738">
      <w:pPr>
        <w:spacing w:before="120" w:after="120"/>
        <w:jc w:val="both"/>
        <w:rPr>
          <w:sz w:val="22"/>
          <w:szCs w:val="22"/>
        </w:rPr>
      </w:pPr>
      <w:r w:rsidRPr="00CB1CFF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5545" w:rsidRDefault="008F5545">
      <w:r>
        <w:separator/>
      </w:r>
    </w:p>
  </w:endnote>
  <w:endnote w:type="continuationSeparator" w:id="0">
    <w:p w:rsidR="008F5545" w:rsidRDefault="008F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5545" w:rsidRDefault="008F5545">
      <w:r>
        <w:separator/>
      </w:r>
    </w:p>
  </w:footnote>
  <w:footnote w:type="continuationSeparator" w:id="0">
    <w:p w:rsidR="008F5545" w:rsidRDefault="008F5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CFF" w:rsidRDefault="00CB1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CFF" w:rsidRDefault="00CB1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1CFF" w:rsidRDefault="00CB1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5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F554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B1CFF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29E3835-9C17-4749-8FD3-8A501F2D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2024-01-03T10:40:00Z</dcterms:created>
  <dcterms:modified xsi:type="dcterms:W3CDTF">2024-01-03T10:40:00Z</dcterms:modified>
</cp:coreProperties>
</file>