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4AABE24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6A42D7" w:rsidRPr="006A42D7">
        <w:rPr>
          <w:rFonts w:ascii="Arial" w:hAnsi="Arial" w:cs="Arial"/>
          <w:b/>
          <w:bCs/>
          <w:sz w:val="21"/>
          <w:szCs w:val="21"/>
        </w:rPr>
        <w:t xml:space="preserve">Zakup i dostawa </w:t>
      </w:r>
      <w:r w:rsidR="00BA5744">
        <w:rPr>
          <w:rFonts w:ascii="Arial" w:hAnsi="Arial" w:cs="Arial"/>
          <w:b/>
          <w:bCs/>
          <w:sz w:val="21"/>
          <w:szCs w:val="21"/>
        </w:rPr>
        <w:t xml:space="preserve">produktów farmaceutycznych – roztwory do hemofiltracji </w:t>
      </w:r>
      <w:r w:rsidR="00BA5744">
        <w:rPr>
          <w:rFonts w:ascii="Arial" w:hAnsi="Arial" w:cs="Arial"/>
          <w:b/>
          <w:bCs/>
          <w:sz w:val="21"/>
          <w:szCs w:val="21"/>
        </w:rPr>
        <w:br/>
        <w:t>i hemodializy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BA5744">
        <w:rPr>
          <w:rFonts w:ascii="Arial" w:hAnsi="Arial" w:cs="Arial"/>
          <w:b/>
          <w:bCs/>
          <w:sz w:val="21"/>
          <w:szCs w:val="21"/>
        </w:rPr>
        <w:t>54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082A2B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A5744"/>
    <w:rsid w:val="00BB0C3C"/>
    <w:rsid w:val="00BC4335"/>
    <w:rsid w:val="00BE3A82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737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11</cp:revision>
  <cp:lastPrinted>2016-07-26T10:32:00Z</cp:lastPrinted>
  <dcterms:created xsi:type="dcterms:W3CDTF">2022-05-09T10:10:00Z</dcterms:created>
  <dcterms:modified xsi:type="dcterms:W3CDTF">2023-11-17T10:54:00Z</dcterms:modified>
</cp:coreProperties>
</file>