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699C" w:rsidRPr="0000184A" w:rsidRDefault="00F1699C" w:rsidP="00F1699C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KC-zp.272-663/23</w:t>
      </w:r>
    </w:p>
    <w:p w:rsidR="00F1699C" w:rsidRDefault="00F1699C" w:rsidP="00F1699C">
      <w:pPr>
        <w:pStyle w:val="Nagwek3"/>
        <w:ind w:left="0"/>
        <w:jc w:val="left"/>
        <w:rPr>
          <w:sz w:val="28"/>
        </w:rPr>
      </w:pPr>
    </w:p>
    <w:p w:rsidR="00F1699C" w:rsidRDefault="00F1699C" w:rsidP="00F169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F1699C" w:rsidRDefault="00F1699C" w:rsidP="00F169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przynależności / braku przynależności do tej samej grupy kapitałowej</w:t>
      </w:r>
    </w:p>
    <w:p w:rsidR="00F1699C" w:rsidRDefault="00F1699C" w:rsidP="00F1699C">
      <w:pPr>
        <w:jc w:val="center"/>
        <w:rPr>
          <w:b/>
          <w:sz w:val="28"/>
          <w:szCs w:val="28"/>
        </w:rPr>
      </w:pPr>
    </w:p>
    <w:p w:rsidR="00F1699C" w:rsidRDefault="00F1699C" w:rsidP="00F1699C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F1699C" w:rsidRPr="00030691" w:rsidRDefault="00F1699C" w:rsidP="00F1699C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F1699C" w:rsidRPr="0000184A" w:rsidRDefault="00F1699C" w:rsidP="00F1699C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F1699C" w:rsidRPr="0000184A" w:rsidRDefault="00F1699C" w:rsidP="00F1699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>
        <w:rPr>
          <w:szCs w:val="24"/>
        </w:rPr>
        <w:t xml:space="preserve"> dopuszczenie do udziału/ofertę</w:t>
      </w:r>
      <w:r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Pr="0000184A">
        <w:rPr>
          <w:szCs w:val="24"/>
        </w:rPr>
        <w:t>o udzielenie zamówienia publicznego</w:t>
      </w:r>
      <w:r>
        <w:rPr>
          <w:szCs w:val="24"/>
        </w:rPr>
        <w:t xml:space="preserve"> </w:t>
      </w:r>
      <w:r>
        <w:t xml:space="preserve">prowadzonym w trybie </w:t>
      </w:r>
      <w:r>
        <w:rPr>
          <w:b/>
        </w:rPr>
        <w:t xml:space="preserve">przetargu nieograniczonego </w:t>
      </w:r>
      <w:r>
        <w:t>na:</w:t>
      </w:r>
    </w:p>
    <w:p w:rsidR="00F1699C" w:rsidRDefault="00F1699C" w:rsidP="00F1699C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14CC1">
        <w:rPr>
          <w:b/>
          <w:sz w:val="24"/>
          <w:szCs w:val="24"/>
        </w:rPr>
        <w:t xml:space="preserve">Dostawa </w:t>
      </w:r>
      <w:proofErr w:type="spellStart"/>
      <w:r w:rsidRPr="00614CC1">
        <w:rPr>
          <w:b/>
          <w:sz w:val="24"/>
          <w:szCs w:val="24"/>
        </w:rPr>
        <w:t>wagosuszarki</w:t>
      </w:r>
      <w:proofErr w:type="spellEnd"/>
      <w:r w:rsidRPr="00614CC1">
        <w:rPr>
          <w:b/>
          <w:sz w:val="24"/>
          <w:szCs w:val="24"/>
        </w:rPr>
        <w:t xml:space="preserve"> dla </w:t>
      </w:r>
      <w:proofErr w:type="spellStart"/>
      <w:r w:rsidRPr="00614CC1">
        <w:rPr>
          <w:b/>
          <w:sz w:val="24"/>
          <w:szCs w:val="24"/>
        </w:rPr>
        <w:t>WEiP</w:t>
      </w:r>
      <w:proofErr w:type="spellEnd"/>
      <w:r w:rsidRPr="00614CC1">
        <w:rPr>
          <w:b/>
          <w:sz w:val="24"/>
          <w:szCs w:val="24"/>
        </w:rPr>
        <w:t xml:space="preserve"> - Kc-zp.272-663/23</w:t>
      </w:r>
    </w:p>
    <w:p w:rsidR="00F1699C" w:rsidRDefault="00F1699C" w:rsidP="00F1699C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Pr="007D36CE">
        <w:rPr>
          <w:sz w:val="24"/>
          <w:szCs w:val="24"/>
        </w:rPr>
        <w:t>ziałając na podstawie</w:t>
      </w:r>
      <w:r>
        <w:rPr>
          <w:sz w:val="24"/>
          <w:szCs w:val="24"/>
        </w:rPr>
        <w:t xml:space="preserve"> art. 108 ust. 1 pkt 5</w:t>
      </w:r>
      <w:r w:rsidRPr="0000184A">
        <w:rPr>
          <w:sz w:val="24"/>
          <w:szCs w:val="24"/>
        </w:rPr>
        <w:t xml:space="preserve"> ustawy z dnia </w:t>
      </w:r>
      <w:r>
        <w:rPr>
          <w:sz w:val="24"/>
          <w:szCs w:val="24"/>
        </w:rPr>
        <w:t xml:space="preserve">11 września 2019 </w:t>
      </w:r>
      <w:r w:rsidRPr="0000184A">
        <w:rPr>
          <w:sz w:val="24"/>
          <w:szCs w:val="24"/>
        </w:rPr>
        <w:t xml:space="preserve">roku - Prawo zamówień publicznych </w:t>
      </w:r>
      <w:r>
        <w:rPr>
          <w:sz w:val="24"/>
          <w:szCs w:val="24"/>
        </w:rPr>
        <w:t>(</w:t>
      </w:r>
      <w:proofErr w:type="spellStart"/>
      <w:r w:rsidRPr="00F1699C">
        <w:rPr>
          <w:sz w:val="24"/>
          <w:szCs w:val="24"/>
        </w:rPr>
        <w:t>t.j</w:t>
      </w:r>
      <w:proofErr w:type="spellEnd"/>
      <w:r w:rsidRPr="00F1699C">
        <w:rPr>
          <w:sz w:val="24"/>
          <w:szCs w:val="24"/>
        </w:rPr>
        <w:t>. Dz. U. z 2023 r. poz. 1605, 1720</w:t>
      </w:r>
      <w:r>
        <w:rPr>
          <w:sz w:val="24"/>
          <w:szCs w:val="24"/>
        </w:rPr>
        <w:t>).</w:t>
      </w:r>
    </w:p>
    <w:p w:rsidR="00F1699C" w:rsidRDefault="00F1699C" w:rsidP="00F1699C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F1699C" w:rsidRPr="006D68D8" w:rsidRDefault="00F1699C" w:rsidP="00F1699C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F1699C" w:rsidRPr="0000184A" w:rsidRDefault="00F1699C" w:rsidP="00F1699C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>
        <w:rPr>
          <w:sz w:val="24"/>
          <w:szCs w:val="24"/>
          <w:u w:val="single"/>
        </w:rPr>
        <w:t xml:space="preserve">o  braku przynależności </w:t>
      </w:r>
      <w:r w:rsidRPr="006D68D8">
        <w:rPr>
          <w:sz w:val="24"/>
          <w:szCs w:val="24"/>
        </w:rPr>
        <w:t>do tej</w:t>
      </w:r>
      <w:r w:rsidRPr="00753DC1">
        <w:rPr>
          <w:sz w:val="24"/>
          <w:szCs w:val="24"/>
        </w:rPr>
        <w:t xml:space="preserve"> samej grupy</w:t>
      </w:r>
      <w:r>
        <w:rPr>
          <w:sz w:val="24"/>
          <w:szCs w:val="24"/>
        </w:rPr>
        <w:t xml:space="preserve"> kapitałowej,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108 ust. 1 pkt 5 </w:t>
      </w:r>
      <w:r w:rsidRPr="0000184A">
        <w:rPr>
          <w:sz w:val="24"/>
          <w:szCs w:val="24"/>
        </w:rPr>
        <w:t xml:space="preserve">ustawy z dnia </w:t>
      </w:r>
      <w:r>
        <w:rPr>
          <w:sz w:val="24"/>
          <w:szCs w:val="24"/>
        </w:rPr>
        <w:t xml:space="preserve">11 września 2019 </w:t>
      </w:r>
      <w:r w:rsidRPr="0000184A">
        <w:rPr>
          <w:sz w:val="24"/>
          <w:szCs w:val="24"/>
        </w:rPr>
        <w:t xml:space="preserve">roku - Prawo zamówień publicznych </w:t>
      </w:r>
      <w:r>
        <w:rPr>
          <w:sz w:val="24"/>
          <w:szCs w:val="24"/>
        </w:rPr>
        <w:t>(</w:t>
      </w:r>
      <w:proofErr w:type="spellStart"/>
      <w:r w:rsidRPr="00F1699C">
        <w:rPr>
          <w:sz w:val="24"/>
          <w:szCs w:val="24"/>
        </w:rPr>
        <w:t>t.j</w:t>
      </w:r>
      <w:proofErr w:type="spellEnd"/>
      <w:r w:rsidRPr="00F1699C">
        <w:rPr>
          <w:sz w:val="24"/>
          <w:szCs w:val="24"/>
        </w:rPr>
        <w:t>. Dz. U. z 2023 r. poz. 1605, 1720</w:t>
      </w:r>
      <w:r>
        <w:rPr>
          <w:sz w:val="24"/>
          <w:szCs w:val="24"/>
        </w:rPr>
        <w:t>).</w:t>
      </w:r>
    </w:p>
    <w:p w:rsidR="00F1699C" w:rsidRDefault="00F1699C" w:rsidP="00F1699C">
      <w:pPr>
        <w:widowControl w:val="0"/>
        <w:adjustRightInd w:val="0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F1699C" w:rsidRDefault="00F1699C" w:rsidP="00F1699C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>
        <w:rPr>
          <w:sz w:val="24"/>
          <w:szCs w:val="24"/>
          <w:u w:val="single"/>
        </w:rPr>
        <w:t>o przynależności</w:t>
      </w:r>
      <w:r>
        <w:rPr>
          <w:rStyle w:val="Odwoanieprzypisudolnego"/>
          <w:sz w:val="24"/>
          <w:szCs w:val="24"/>
          <w:u w:val="single"/>
        </w:rPr>
        <w:footnoteReference w:id="2"/>
      </w:r>
      <w:r>
        <w:rPr>
          <w:sz w:val="24"/>
          <w:szCs w:val="24"/>
          <w:u w:val="single"/>
        </w:rPr>
        <w:t xml:space="preserve"> </w:t>
      </w:r>
      <w:r w:rsidRPr="006D68D8">
        <w:rPr>
          <w:sz w:val="24"/>
          <w:szCs w:val="24"/>
        </w:rPr>
        <w:t xml:space="preserve">do </w:t>
      </w:r>
      <w:bookmarkStart w:id="0" w:name="_GoBack"/>
      <w:bookmarkEnd w:id="0"/>
      <w:r w:rsidRPr="006D68D8">
        <w:rPr>
          <w:sz w:val="24"/>
          <w:szCs w:val="24"/>
        </w:rPr>
        <w:t>tej</w:t>
      </w:r>
      <w:r w:rsidRPr="00753DC1">
        <w:rPr>
          <w:sz w:val="24"/>
          <w:szCs w:val="24"/>
        </w:rPr>
        <w:t xml:space="preserve"> samej grupy</w:t>
      </w:r>
      <w:r>
        <w:rPr>
          <w:sz w:val="24"/>
          <w:szCs w:val="24"/>
        </w:rPr>
        <w:t xml:space="preserve"> kapitałowej,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108 ust. 1 pkt 5 </w:t>
      </w:r>
      <w:r w:rsidRPr="0000184A">
        <w:rPr>
          <w:sz w:val="24"/>
          <w:szCs w:val="24"/>
        </w:rPr>
        <w:t xml:space="preserve">ustawy z dnia </w:t>
      </w:r>
      <w:r>
        <w:rPr>
          <w:sz w:val="24"/>
          <w:szCs w:val="24"/>
        </w:rPr>
        <w:t xml:space="preserve">11 września 2019 </w:t>
      </w:r>
      <w:r w:rsidRPr="0000184A">
        <w:rPr>
          <w:sz w:val="24"/>
          <w:szCs w:val="24"/>
        </w:rPr>
        <w:t xml:space="preserve">roku - Prawo zamówień publicznych </w:t>
      </w:r>
      <w:r>
        <w:rPr>
          <w:sz w:val="24"/>
          <w:szCs w:val="24"/>
        </w:rPr>
        <w:t>(Dz. U. z 2022 r. poz. 1710).</w:t>
      </w:r>
    </w:p>
    <w:p w:rsidR="00F1699C" w:rsidRDefault="00F1699C" w:rsidP="00F1699C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F1699C" w:rsidRPr="0000184A" w:rsidTr="000F1299">
        <w:tc>
          <w:tcPr>
            <w:tcW w:w="543" w:type="dxa"/>
          </w:tcPr>
          <w:p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F1699C" w:rsidRPr="0000184A" w:rsidTr="000F1299">
        <w:tc>
          <w:tcPr>
            <w:tcW w:w="543" w:type="dxa"/>
          </w:tcPr>
          <w:p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F1699C" w:rsidRPr="0000184A" w:rsidTr="000F1299">
        <w:tc>
          <w:tcPr>
            <w:tcW w:w="543" w:type="dxa"/>
          </w:tcPr>
          <w:p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F1699C" w:rsidRPr="0000184A" w:rsidTr="000F1299">
        <w:tc>
          <w:tcPr>
            <w:tcW w:w="543" w:type="dxa"/>
          </w:tcPr>
          <w:p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F1699C" w:rsidRPr="0000184A" w:rsidRDefault="00F1699C" w:rsidP="00F1699C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F1699C" w:rsidRPr="008E22F5" w:rsidRDefault="00F1699C" w:rsidP="00F1699C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:rsidR="00F1699C" w:rsidRPr="009A4A2C" w:rsidRDefault="00F1699C" w:rsidP="00F1699C">
      <w:pPr>
        <w:widowControl w:val="0"/>
        <w:adjustRightInd w:val="0"/>
        <w:jc w:val="both"/>
        <w:textAlignment w:val="baseline"/>
        <w:rPr>
          <w:b/>
          <w:bCs/>
          <w:sz w:val="18"/>
          <w:szCs w:val="18"/>
          <w:vertAlign w:val="superscript"/>
        </w:rPr>
      </w:pPr>
    </w:p>
    <w:p w:rsidR="00E67EFE" w:rsidRPr="00F1699C" w:rsidRDefault="00E67EFE" w:rsidP="00F1699C"/>
    <w:sectPr w:rsidR="00E67EFE" w:rsidRPr="00F1699C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7E34" w:rsidRDefault="004B7E34">
      <w:r>
        <w:separator/>
      </w:r>
    </w:p>
  </w:endnote>
  <w:endnote w:type="continuationSeparator" w:id="0">
    <w:p w:rsidR="004B7E34" w:rsidRDefault="004B7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F1699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F1699C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1699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169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7E34" w:rsidRDefault="004B7E34">
      <w:r>
        <w:separator/>
      </w:r>
    </w:p>
  </w:footnote>
  <w:footnote w:type="continuationSeparator" w:id="0">
    <w:p w:rsidR="004B7E34" w:rsidRDefault="004B7E34">
      <w:r>
        <w:continuationSeparator/>
      </w:r>
    </w:p>
  </w:footnote>
  <w:footnote w:id="1">
    <w:p w:rsidR="00F1699C" w:rsidRDefault="00F1699C" w:rsidP="00F1699C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Właściwe zaznaczyć </w:t>
      </w:r>
    </w:p>
  </w:footnote>
  <w:footnote w:id="2">
    <w:p w:rsidR="00F1699C" w:rsidRDefault="00F1699C" w:rsidP="00F1699C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169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Pr="00F1699C" w:rsidRDefault="00F1699C" w:rsidP="00F1699C">
    <w:pPr>
      <w:pStyle w:val="Nagwek"/>
      <w:jc w:val="right"/>
      <w:rPr>
        <w:b/>
      </w:rPr>
    </w:pPr>
    <w:r w:rsidRPr="00F1699C">
      <w:rPr>
        <w:b/>
      </w:rPr>
      <w:t>Załącznik nr 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169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4B7E34"/>
    <w:rsid w:val="000563B7"/>
    <w:rsid w:val="000E6C60"/>
    <w:rsid w:val="001F4E82"/>
    <w:rsid w:val="00237270"/>
    <w:rsid w:val="00285E58"/>
    <w:rsid w:val="003D1274"/>
    <w:rsid w:val="00430A9F"/>
    <w:rsid w:val="004B7E34"/>
    <w:rsid w:val="005741C5"/>
    <w:rsid w:val="005C11A0"/>
    <w:rsid w:val="005E5BD1"/>
    <w:rsid w:val="00623F70"/>
    <w:rsid w:val="00927537"/>
    <w:rsid w:val="0093180B"/>
    <w:rsid w:val="00BC579B"/>
    <w:rsid w:val="00D137A1"/>
    <w:rsid w:val="00D70839"/>
    <w:rsid w:val="00E67EFE"/>
    <w:rsid w:val="00F1699C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30DCE31"/>
  <w15:docId w15:val="{C523A86E-1BA1-4BB6-ADF5-9A0379753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1699C"/>
    <w:rPr>
      <w:rFonts w:ascii="Times New Roman" w:eastAsia="Times New Roman" w:hAnsi="Times New Roman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nhideWhenUsed/>
    <w:rsid w:val="00237270"/>
    <w:pP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237270"/>
    <w:rPr>
      <w:lang w:eastAsia="en-US"/>
    </w:rPr>
  </w:style>
  <w:style w:type="character" w:styleId="Odwoanieprzypisudolnego">
    <w:name w:val="footnote reference"/>
    <w:basedOn w:val="Domylnaczcionkaakapitu"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F2C4C6-9008-4DB9-9403-F1B9D5CEB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2023-12-04T12:30:00Z</dcterms:created>
  <dcterms:modified xsi:type="dcterms:W3CDTF">2023-12-04T12:30:00Z</dcterms:modified>
</cp:coreProperties>
</file>