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A4634" w:rsidP="00890B92">
      <w:pPr>
        <w:spacing w:after="240"/>
        <w:jc w:val="right"/>
        <w:rPr>
          <w:sz w:val="22"/>
          <w:szCs w:val="22"/>
        </w:rPr>
      </w:pPr>
      <w:r w:rsidRPr="004A463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A4634">
        <w:rPr>
          <w:sz w:val="22"/>
          <w:szCs w:val="22"/>
        </w:rPr>
        <w:t>2023-12-05</w:t>
      </w:r>
    </w:p>
    <w:p w:rsidR="004A4634" w:rsidRPr="004A4634" w:rsidRDefault="004A4634" w:rsidP="00890B92">
      <w:pPr>
        <w:rPr>
          <w:b/>
          <w:bCs/>
          <w:sz w:val="22"/>
          <w:szCs w:val="22"/>
        </w:rPr>
      </w:pPr>
      <w:r w:rsidRPr="004A4634">
        <w:rPr>
          <w:b/>
          <w:bCs/>
          <w:sz w:val="22"/>
          <w:szCs w:val="22"/>
        </w:rPr>
        <w:t>Akademia Górniczo - Hutnicza</w:t>
      </w:r>
    </w:p>
    <w:p w:rsidR="004A4634" w:rsidRPr="004A4634" w:rsidRDefault="004A4634" w:rsidP="00890B92">
      <w:pPr>
        <w:rPr>
          <w:b/>
          <w:bCs/>
          <w:sz w:val="22"/>
          <w:szCs w:val="22"/>
        </w:rPr>
      </w:pPr>
      <w:r w:rsidRPr="004A4634">
        <w:rPr>
          <w:b/>
          <w:bCs/>
          <w:sz w:val="22"/>
          <w:szCs w:val="22"/>
        </w:rPr>
        <w:t>im. Stanisława Staszica w Krakowie</w:t>
      </w:r>
    </w:p>
    <w:p w:rsidR="00890B92" w:rsidRPr="00D91931" w:rsidRDefault="004A4634" w:rsidP="00890B92">
      <w:pPr>
        <w:rPr>
          <w:b/>
          <w:bCs/>
          <w:sz w:val="22"/>
          <w:szCs w:val="22"/>
        </w:rPr>
      </w:pPr>
      <w:r w:rsidRPr="004A4634">
        <w:rPr>
          <w:b/>
          <w:bCs/>
          <w:sz w:val="22"/>
          <w:szCs w:val="22"/>
        </w:rPr>
        <w:t>Dział Zamówień Publicznych</w:t>
      </w:r>
    </w:p>
    <w:p w:rsidR="00890B92" w:rsidRPr="00BD5546" w:rsidRDefault="004A4634" w:rsidP="00890B92">
      <w:pPr>
        <w:rPr>
          <w:sz w:val="22"/>
          <w:szCs w:val="22"/>
        </w:rPr>
      </w:pPr>
      <w:r w:rsidRPr="004A463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A4634">
        <w:rPr>
          <w:sz w:val="22"/>
          <w:szCs w:val="22"/>
        </w:rPr>
        <w:t>30</w:t>
      </w:r>
    </w:p>
    <w:p w:rsidR="00890B92" w:rsidRPr="00BD5546" w:rsidRDefault="004A4634" w:rsidP="00890B92">
      <w:pPr>
        <w:rPr>
          <w:sz w:val="22"/>
          <w:szCs w:val="22"/>
        </w:rPr>
      </w:pPr>
      <w:r w:rsidRPr="004A463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A463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4634" w:rsidRPr="004A4634">
        <w:rPr>
          <w:b/>
          <w:sz w:val="22"/>
          <w:szCs w:val="22"/>
        </w:rPr>
        <w:t>KC-zp.272-687/23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A4634" w:rsidRPr="004A4634">
        <w:rPr>
          <w:sz w:val="22"/>
          <w:szCs w:val="22"/>
        </w:rPr>
        <w:t xml:space="preserve">Tryb podstawowy bez negocjacji - art. 275 pkt. 1 ustawy </w:t>
      </w:r>
      <w:proofErr w:type="spellStart"/>
      <w:r w:rsidR="004A4634" w:rsidRPr="004A463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A463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A4634">
        <w:rPr>
          <w:b/>
          <w:sz w:val="22"/>
          <w:szCs w:val="22"/>
        </w:rPr>
        <w:t>Wykonanie instalacji fotowoltaicznej na dachu budynku D-17  na terenie AGH w Krakowie KC-zp.272-687/23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F906DF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F906DF">
        <w:rPr>
          <w:sz w:val="22"/>
          <w:szCs w:val="22"/>
        </w:rPr>
        <w:t>6</w:t>
      </w:r>
      <w:r w:rsidR="00B65DB5">
        <w:rPr>
          <w:sz w:val="22"/>
          <w:szCs w:val="22"/>
        </w:rPr>
        <w:t>0</w:t>
      </w:r>
      <w:r w:rsidR="00F906DF">
        <w:rPr>
          <w:sz w:val="22"/>
          <w:szCs w:val="22"/>
        </w:rPr>
        <w:t>5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A4634" w:rsidP="00A80738">
      <w:pPr>
        <w:spacing w:before="120" w:after="120"/>
        <w:jc w:val="both"/>
        <w:rPr>
          <w:sz w:val="22"/>
          <w:szCs w:val="22"/>
        </w:rPr>
      </w:pPr>
      <w:r w:rsidRPr="004A4634">
        <w:rPr>
          <w:b/>
          <w:sz w:val="22"/>
          <w:szCs w:val="22"/>
        </w:rPr>
        <w:t>698 626.21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6A73" w:rsidRDefault="00A26A73">
      <w:r>
        <w:separator/>
      </w:r>
    </w:p>
  </w:endnote>
  <w:endnote w:type="continuationSeparator" w:id="0">
    <w:p w:rsidR="00A26A73" w:rsidRDefault="00A26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6A73" w:rsidRDefault="00A26A73">
      <w:r>
        <w:separator/>
      </w:r>
    </w:p>
  </w:footnote>
  <w:footnote w:type="continuationSeparator" w:id="0">
    <w:p w:rsidR="00A26A73" w:rsidRDefault="00A26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634" w:rsidRDefault="004A46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634" w:rsidRDefault="004A46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634" w:rsidRDefault="004A46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6A7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A4634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26A73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06D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022786"/>
  <w15:chartTrackingRefBased/>
  <w15:docId w15:val="{BB20E539-780D-4CEB-A45A-7E8D50AFF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104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cp:lastPrinted>2023-12-05T06:58:00Z</cp:lastPrinted>
  <dcterms:created xsi:type="dcterms:W3CDTF">2023-12-05T06:57:00Z</dcterms:created>
  <dcterms:modified xsi:type="dcterms:W3CDTF">2023-12-05T07:02:00Z</dcterms:modified>
</cp:coreProperties>
</file>