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0530AA9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170D31" w:rsidRPr="00170D31">
        <w:rPr>
          <w:rFonts w:ascii="Arial" w:eastAsia="Calibri" w:hAnsi="Arial" w:cs="Arial"/>
          <w:b/>
          <w:bCs/>
          <w:sz w:val="21"/>
          <w:szCs w:val="21"/>
        </w:rPr>
        <w:t>dostawa materiałów reklamowych dla AGH - KC-zp.272-669/23</w:t>
      </w:r>
      <w:r w:rsidR="00170D31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0D31"/>
    <w:rsid w:val="001714D9"/>
    <w:rsid w:val="00250493"/>
    <w:rsid w:val="0042665B"/>
    <w:rsid w:val="004C050C"/>
    <w:rsid w:val="008454CD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4822</Characters>
  <Application>Microsoft Office Word</Application>
  <DocSecurity>0</DocSecurity>
  <Lines>40</Lines>
  <Paragraphs>11</Paragraphs>
  <ScaleCrop>false</ScaleCrop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2023-11-14T06:52:00Z</dcterms:created>
  <dcterms:modified xsi:type="dcterms:W3CDTF">2023-11-14T06:52:00Z</dcterms:modified>
</cp:coreProperties>
</file>