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84B79" w14:textId="5CB6C96A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4A516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55743720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66739C1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7C390E66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33EA67A6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42972A3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3C455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F3C287D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1EA2B1C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F84B9FF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1E049F8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482A33B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2BCFD1A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3746B33A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2E567750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462BF73A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FB84AA2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736700" w:rsidRPr="00736700">
        <w:rPr>
          <w:rFonts w:eastAsia="Times New Roman" w:cs="Calibri"/>
          <w:b/>
          <w:lang w:eastAsia="pl-PL"/>
        </w:rPr>
        <w:t xml:space="preserve">dostawa defektoskopu ultradźwiękowego z kablami i głowicami do metody przejścia dla </w:t>
      </w:r>
      <w:proofErr w:type="spellStart"/>
      <w:r w:rsidR="00736700" w:rsidRPr="00736700">
        <w:rPr>
          <w:rFonts w:eastAsia="Times New Roman" w:cs="Calibri"/>
          <w:b/>
          <w:lang w:eastAsia="pl-PL"/>
        </w:rPr>
        <w:t>WIMiC</w:t>
      </w:r>
      <w:proofErr w:type="spellEnd"/>
      <w:r w:rsidR="00736700" w:rsidRPr="00736700">
        <w:rPr>
          <w:rFonts w:eastAsia="Times New Roman" w:cs="Calibri"/>
          <w:b/>
          <w:lang w:eastAsia="pl-PL"/>
        </w:rPr>
        <w:t xml:space="preserve"> - KC-zp.272-654/23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7C13E52A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224B84E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6375DED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51B212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0CD440D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45C775B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FFC5EA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FC8E139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3875216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08F09C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A776C05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62B262C2" w14:textId="6B59CC36" w:rsidR="005103B9" w:rsidRPr="004A516A" w:rsidRDefault="008F3D36" w:rsidP="004A516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4A516A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AB76E" w14:textId="77777777" w:rsidR="00D261C7" w:rsidRDefault="00D261C7" w:rsidP="0038231F">
      <w:pPr>
        <w:spacing w:after="0" w:line="240" w:lineRule="auto"/>
      </w:pPr>
      <w:r>
        <w:separator/>
      </w:r>
    </w:p>
  </w:endnote>
  <w:endnote w:type="continuationSeparator" w:id="0">
    <w:p w14:paraId="71CC9CBA" w14:textId="77777777" w:rsidR="00D261C7" w:rsidRDefault="00D261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1C601" w14:textId="77777777" w:rsidR="00736700" w:rsidRDefault="007367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1179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204161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F3124" w14:textId="77777777" w:rsidR="00736700" w:rsidRDefault="007367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00CCB" w14:textId="77777777" w:rsidR="00D261C7" w:rsidRDefault="00D261C7" w:rsidP="0038231F">
      <w:pPr>
        <w:spacing w:after="0" w:line="240" w:lineRule="auto"/>
      </w:pPr>
      <w:r>
        <w:separator/>
      </w:r>
    </w:p>
  </w:footnote>
  <w:footnote w:type="continuationSeparator" w:id="0">
    <w:p w14:paraId="73432012" w14:textId="77777777" w:rsidR="00D261C7" w:rsidRDefault="00D261C7" w:rsidP="0038231F">
      <w:pPr>
        <w:spacing w:after="0" w:line="240" w:lineRule="auto"/>
      </w:pPr>
      <w:r>
        <w:continuationSeparator/>
      </w:r>
    </w:p>
  </w:footnote>
  <w:footnote w:id="1">
    <w:p w14:paraId="73D4447A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3153ED2A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9339F" w14:textId="77777777" w:rsidR="00736700" w:rsidRDefault="007367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1FE8E" w14:textId="77777777" w:rsidR="00736700" w:rsidRDefault="007367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1741C" w14:textId="77777777" w:rsidR="00736700" w:rsidRDefault="007367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1589746">
    <w:abstractNumId w:val="7"/>
  </w:num>
  <w:num w:numId="2" w16cid:durableId="515190734">
    <w:abstractNumId w:val="0"/>
  </w:num>
  <w:num w:numId="3" w16cid:durableId="571701162">
    <w:abstractNumId w:val="6"/>
  </w:num>
  <w:num w:numId="4" w16cid:durableId="357968655">
    <w:abstractNumId w:val="9"/>
  </w:num>
  <w:num w:numId="5" w16cid:durableId="353305143">
    <w:abstractNumId w:val="8"/>
  </w:num>
  <w:num w:numId="6" w16cid:durableId="665982732">
    <w:abstractNumId w:val="5"/>
  </w:num>
  <w:num w:numId="7" w16cid:durableId="1331710299">
    <w:abstractNumId w:val="1"/>
  </w:num>
  <w:num w:numId="8" w16cid:durableId="1888638219">
    <w:abstractNumId w:val="3"/>
  </w:num>
  <w:num w:numId="9" w16cid:durableId="1624533363">
    <w:abstractNumId w:val="2"/>
  </w:num>
  <w:num w:numId="10" w16cid:durableId="608467847">
    <w:abstractNumId w:val="4"/>
  </w:num>
  <w:num w:numId="11" w16cid:durableId="799612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61C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516A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6700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261C7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FC7496"/>
  <w15:chartTrackingRefBased/>
  <w15:docId w15:val="{0B26AFA0-33A1-4115-B6B0-1A74F03CD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2023-10-27T10:24:00Z</dcterms:created>
  <dcterms:modified xsi:type="dcterms:W3CDTF">2023-10-27T10:24:00Z</dcterms:modified>
</cp:coreProperties>
</file>