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1760B" w14:textId="5E06138C" w:rsidR="00843A88" w:rsidRPr="00AB47B3" w:rsidRDefault="008661B6" w:rsidP="00FD4AEC">
      <w:pPr>
        <w:spacing w:after="480"/>
        <w:jc w:val="right"/>
      </w:pPr>
      <w:r w:rsidRPr="00AB47B3">
        <w:t>Niepołomice</w:t>
      </w:r>
      <w:r w:rsidR="00843A88" w:rsidRPr="00AB47B3">
        <w:t xml:space="preserve"> dnia: </w:t>
      </w:r>
      <w:r w:rsidRPr="00AB47B3">
        <w:t>2023-10-</w:t>
      </w:r>
      <w:r w:rsidR="00AB47B3" w:rsidRPr="00AB47B3">
        <w:t>27</w:t>
      </w:r>
    </w:p>
    <w:p w14:paraId="230A4B1B" w14:textId="77777777" w:rsidR="00843A88" w:rsidRPr="00AB47B3" w:rsidRDefault="008661B6" w:rsidP="00843A88">
      <w:pPr>
        <w:spacing w:line="360" w:lineRule="auto"/>
        <w:rPr>
          <w:b/>
          <w:bCs/>
        </w:rPr>
      </w:pPr>
      <w:r w:rsidRPr="00AB47B3">
        <w:rPr>
          <w:b/>
          <w:bCs/>
        </w:rPr>
        <w:t>GMINA NIEPOŁOMICE</w:t>
      </w:r>
    </w:p>
    <w:p w14:paraId="5CF00CBE" w14:textId="77777777" w:rsidR="00843A88" w:rsidRPr="00AB47B3" w:rsidRDefault="008661B6" w:rsidP="00843A88">
      <w:pPr>
        <w:spacing w:line="360" w:lineRule="auto"/>
      </w:pPr>
      <w:r w:rsidRPr="00AB47B3">
        <w:t>Pl. Zwycięstwa</w:t>
      </w:r>
      <w:r w:rsidR="00843A88" w:rsidRPr="00AB47B3">
        <w:t xml:space="preserve"> </w:t>
      </w:r>
      <w:r w:rsidRPr="00AB47B3">
        <w:t>13</w:t>
      </w:r>
    </w:p>
    <w:p w14:paraId="0025CF3C" w14:textId="77777777" w:rsidR="00843A88" w:rsidRPr="00AB47B3" w:rsidRDefault="008661B6" w:rsidP="00843A88">
      <w:r w:rsidRPr="00AB47B3">
        <w:t>32-005</w:t>
      </w:r>
      <w:r w:rsidR="00843A88" w:rsidRPr="00AB47B3">
        <w:t xml:space="preserve"> </w:t>
      </w:r>
      <w:r w:rsidRPr="00AB47B3">
        <w:t>Niepołomice</w:t>
      </w:r>
    </w:p>
    <w:p w14:paraId="14EBD62B" w14:textId="77777777" w:rsidR="00AB47B3" w:rsidRPr="00AB47B3" w:rsidRDefault="00AB47B3" w:rsidP="00843A88"/>
    <w:p w14:paraId="1AD32718" w14:textId="3022280A" w:rsidR="00E22B13" w:rsidRPr="00AB47B3" w:rsidRDefault="00E22B13" w:rsidP="00843A88">
      <w:r w:rsidRPr="00AB47B3">
        <w:t xml:space="preserve">Pismo nr </w:t>
      </w:r>
      <w:r w:rsidRPr="00AB47B3">
        <w:rPr>
          <w:bCs/>
        </w:rPr>
        <w:t>ZP.271.29.2023.4</w:t>
      </w:r>
    </w:p>
    <w:p w14:paraId="5474B3E6" w14:textId="77777777" w:rsidR="00843A88" w:rsidRPr="00AB47B3" w:rsidRDefault="00843A88" w:rsidP="004E4B64">
      <w:pPr>
        <w:tabs>
          <w:tab w:val="left" w:pos="708"/>
          <w:tab w:val="center" w:pos="4536"/>
          <w:tab w:val="right" w:pos="9072"/>
        </w:tabs>
        <w:spacing w:after="20" w:line="360" w:lineRule="auto"/>
        <w:ind w:left="5103"/>
        <w:rPr>
          <w:b/>
        </w:rPr>
      </w:pPr>
      <w:r w:rsidRPr="00AB47B3">
        <w:rPr>
          <w:b/>
        </w:rPr>
        <w:t>WYKONAWCY</w:t>
      </w:r>
    </w:p>
    <w:p w14:paraId="1C2652B4" w14:textId="77777777" w:rsidR="00843A88" w:rsidRPr="00AB47B3" w:rsidRDefault="00843A88" w:rsidP="004E4B64">
      <w:pPr>
        <w:tabs>
          <w:tab w:val="left" w:pos="708"/>
          <w:tab w:val="center" w:pos="4536"/>
          <w:tab w:val="right" w:pos="9072"/>
        </w:tabs>
        <w:spacing w:after="480" w:line="360" w:lineRule="auto"/>
        <w:ind w:left="5103"/>
      </w:pPr>
      <w:r w:rsidRPr="00AB47B3">
        <w:t>ubiegający się o zamówienie</w:t>
      </w:r>
    </w:p>
    <w:p w14:paraId="053F7632" w14:textId="77777777" w:rsidR="004E4B64" w:rsidRPr="00AB47B3" w:rsidRDefault="004E4B64" w:rsidP="004E4B64">
      <w:pPr>
        <w:spacing w:after="120" w:line="360" w:lineRule="auto"/>
        <w:jc w:val="both"/>
        <w:rPr>
          <w:rFonts w:eastAsia="Calibri"/>
          <w:lang w:eastAsia="en-US"/>
        </w:rPr>
      </w:pPr>
      <w:r w:rsidRPr="00AB47B3">
        <w:rPr>
          <w:rFonts w:eastAsia="Calibri"/>
          <w:lang w:eastAsia="en-US"/>
        </w:rPr>
        <w:t xml:space="preserve">Dotyczy: </w:t>
      </w:r>
      <w:r w:rsidRPr="00AB47B3">
        <w:t>postępowania o udzielenie zamówienia publicznego</w:t>
      </w:r>
      <w:r w:rsidRPr="00AB47B3">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AB47B3" w14:paraId="48932C1C" w14:textId="77777777" w:rsidTr="00FD4AEC">
        <w:tc>
          <w:tcPr>
            <w:tcW w:w="2269" w:type="dxa"/>
            <w:shd w:val="clear" w:color="auto" w:fill="auto"/>
          </w:tcPr>
          <w:p w14:paraId="6EA6157B" w14:textId="77777777" w:rsidR="004E4B64" w:rsidRPr="00AB47B3" w:rsidRDefault="004E4B64" w:rsidP="00C46732">
            <w:pPr>
              <w:tabs>
                <w:tab w:val="center" w:pos="4536"/>
                <w:tab w:val="right" w:pos="9072"/>
              </w:tabs>
              <w:spacing w:line="360" w:lineRule="auto"/>
              <w:ind w:left="-105"/>
              <w:jc w:val="both"/>
            </w:pPr>
            <w:r w:rsidRPr="00AB47B3">
              <w:t>Nazwa zamówienia:</w:t>
            </w:r>
          </w:p>
        </w:tc>
        <w:tc>
          <w:tcPr>
            <w:tcW w:w="6803" w:type="dxa"/>
            <w:shd w:val="clear" w:color="auto" w:fill="auto"/>
          </w:tcPr>
          <w:p w14:paraId="74930E29" w14:textId="77777777" w:rsidR="004E4B64" w:rsidRPr="00AB47B3" w:rsidRDefault="008661B6" w:rsidP="00C46732">
            <w:pPr>
              <w:tabs>
                <w:tab w:val="center" w:pos="4536"/>
                <w:tab w:val="right" w:pos="9072"/>
              </w:tabs>
              <w:spacing w:line="360" w:lineRule="auto"/>
              <w:jc w:val="both"/>
              <w:rPr>
                <w:bCs/>
              </w:rPr>
            </w:pPr>
            <w:r w:rsidRPr="00AB47B3">
              <w:rPr>
                <w:bCs/>
              </w:rPr>
              <w:t>Realizacja przedsięwzięć niskoemisyjnych budynków jednorodzinnych w ramach programu STOP SMOG dla Gminy Niepołomice - Etap II - montaż pomp ciepła</w:t>
            </w:r>
            <w:r w:rsidR="004E4B64" w:rsidRPr="00AB47B3">
              <w:rPr>
                <w:bCs/>
              </w:rPr>
              <w:t>.</w:t>
            </w:r>
          </w:p>
        </w:tc>
      </w:tr>
      <w:tr w:rsidR="008661B6" w:rsidRPr="00AB47B3" w14:paraId="037BAC6E" w14:textId="77777777" w:rsidTr="00521C2B">
        <w:tc>
          <w:tcPr>
            <w:tcW w:w="2269" w:type="dxa"/>
            <w:shd w:val="clear" w:color="auto" w:fill="auto"/>
          </w:tcPr>
          <w:p w14:paraId="511019B1" w14:textId="77777777" w:rsidR="008661B6" w:rsidRPr="00AB47B3" w:rsidRDefault="008661B6" w:rsidP="00521C2B">
            <w:pPr>
              <w:tabs>
                <w:tab w:val="center" w:pos="4536"/>
                <w:tab w:val="right" w:pos="9072"/>
              </w:tabs>
              <w:spacing w:line="360" w:lineRule="auto"/>
              <w:ind w:left="-105" w:right="-115"/>
              <w:jc w:val="both"/>
            </w:pPr>
            <w:r w:rsidRPr="00AB47B3">
              <w:t>Numer referencyjny:</w:t>
            </w:r>
          </w:p>
        </w:tc>
        <w:tc>
          <w:tcPr>
            <w:tcW w:w="6803" w:type="dxa"/>
            <w:shd w:val="clear" w:color="auto" w:fill="auto"/>
          </w:tcPr>
          <w:p w14:paraId="71B68E3D" w14:textId="77777777" w:rsidR="008661B6" w:rsidRPr="00AB47B3" w:rsidRDefault="008661B6" w:rsidP="00521C2B">
            <w:pPr>
              <w:tabs>
                <w:tab w:val="center" w:pos="4536"/>
                <w:tab w:val="right" w:pos="9072"/>
              </w:tabs>
              <w:spacing w:line="360" w:lineRule="auto"/>
              <w:jc w:val="both"/>
              <w:rPr>
                <w:bCs/>
              </w:rPr>
            </w:pPr>
            <w:r w:rsidRPr="00AB47B3">
              <w:rPr>
                <w:bCs/>
              </w:rPr>
              <w:t>ZP.271.29.2023</w:t>
            </w:r>
          </w:p>
        </w:tc>
      </w:tr>
    </w:tbl>
    <w:p w14:paraId="3A92AB96" w14:textId="77777777" w:rsidR="004E4B64" w:rsidRPr="00AB47B3"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B47B3" w14:paraId="10ABAB99" w14:textId="77777777" w:rsidTr="00C46732">
        <w:tc>
          <w:tcPr>
            <w:tcW w:w="9330" w:type="dxa"/>
            <w:shd w:val="clear" w:color="auto" w:fill="F2F2F2"/>
            <w:hideMark/>
          </w:tcPr>
          <w:p w14:paraId="27CD791A" w14:textId="77777777" w:rsidR="00843A88" w:rsidRPr="00AB47B3" w:rsidRDefault="00843A88" w:rsidP="00843A88">
            <w:pPr>
              <w:keepNext/>
              <w:spacing w:before="240" w:after="240"/>
              <w:jc w:val="center"/>
              <w:outlineLvl w:val="0"/>
              <w:rPr>
                <w:b/>
                <w:spacing w:val="50"/>
                <w:kern w:val="28"/>
              </w:rPr>
            </w:pPr>
            <w:r w:rsidRPr="00AB47B3">
              <w:rPr>
                <w:b/>
                <w:spacing w:val="50"/>
                <w:kern w:val="28"/>
              </w:rPr>
              <w:t>WYJAŚNIENIA TREŚCI SWZ</w:t>
            </w:r>
          </w:p>
        </w:tc>
      </w:tr>
    </w:tbl>
    <w:p w14:paraId="24E2B532" w14:textId="77777777" w:rsidR="0012774F" w:rsidRPr="00AB47B3" w:rsidRDefault="00520165" w:rsidP="004E4B64">
      <w:pPr>
        <w:spacing w:before="600" w:after="240" w:line="360" w:lineRule="auto"/>
        <w:jc w:val="both"/>
      </w:pPr>
      <w:r w:rsidRPr="00AB47B3">
        <w:t xml:space="preserve">Zamawiający, </w:t>
      </w:r>
      <w:r w:rsidR="008661B6" w:rsidRPr="00AB47B3">
        <w:rPr>
          <w:b/>
        </w:rPr>
        <w:t>GMINA NIEPOŁOMICE</w:t>
      </w:r>
      <w:r w:rsidRPr="00AB47B3">
        <w:t xml:space="preserve">, działając na podstawie art. </w:t>
      </w:r>
      <w:r w:rsidR="00E74BC3" w:rsidRPr="00AB47B3">
        <w:t>284</w:t>
      </w:r>
      <w:r w:rsidRPr="00AB47B3">
        <w:t xml:space="preserve"> ust. </w:t>
      </w:r>
      <w:r w:rsidR="0029606A" w:rsidRPr="00AB47B3">
        <w:t>6</w:t>
      </w:r>
      <w:r w:rsidRPr="00AB47B3">
        <w:t xml:space="preserve"> ustawy z dnia </w:t>
      </w:r>
      <w:r w:rsidR="0029606A" w:rsidRPr="00AB47B3">
        <w:t>11</w:t>
      </w:r>
      <w:r w:rsidRPr="00AB47B3">
        <w:t xml:space="preserve"> </w:t>
      </w:r>
      <w:r w:rsidR="0029606A" w:rsidRPr="00AB47B3">
        <w:t xml:space="preserve">września </w:t>
      </w:r>
      <w:r w:rsidRPr="00AB47B3">
        <w:t>20</w:t>
      </w:r>
      <w:r w:rsidR="0029606A" w:rsidRPr="00AB47B3">
        <w:t>19</w:t>
      </w:r>
      <w:r w:rsidRPr="00AB47B3">
        <w:t xml:space="preserve"> r</w:t>
      </w:r>
      <w:r w:rsidR="0029606A" w:rsidRPr="00AB47B3">
        <w:t>.</w:t>
      </w:r>
      <w:r w:rsidRPr="00AB47B3">
        <w:t xml:space="preserve"> Prawo </w:t>
      </w:r>
      <w:r w:rsidR="0029606A" w:rsidRPr="00AB47B3">
        <w:t>z</w:t>
      </w:r>
      <w:r w:rsidRPr="00AB47B3">
        <w:t xml:space="preserve">amówień </w:t>
      </w:r>
      <w:r w:rsidR="0029606A" w:rsidRPr="00AB47B3">
        <w:t>p</w:t>
      </w:r>
      <w:r w:rsidRPr="00AB47B3">
        <w:t xml:space="preserve">ublicznych </w:t>
      </w:r>
      <w:r w:rsidR="008661B6" w:rsidRPr="00AB47B3">
        <w:t>(</w:t>
      </w:r>
      <w:proofErr w:type="spellStart"/>
      <w:r w:rsidR="008661B6" w:rsidRPr="00AB47B3">
        <w:t>t.j</w:t>
      </w:r>
      <w:proofErr w:type="spellEnd"/>
      <w:r w:rsidR="008661B6" w:rsidRPr="00AB47B3">
        <w:t>. Dz. U. z 2023r. poz. 1605)</w:t>
      </w:r>
      <w:r w:rsidR="00BE7BFD" w:rsidRPr="00AB47B3">
        <w:t xml:space="preserve">, </w:t>
      </w:r>
      <w:r w:rsidR="00E74BC3" w:rsidRPr="00AB47B3">
        <w:t>udostępnia</w:t>
      </w:r>
      <w:r w:rsidR="00BE7BFD" w:rsidRPr="00AB47B3">
        <w:t xml:space="preserve"> poniżej treść zapytań do S</w:t>
      </w:r>
      <w:r w:rsidR="0012774F" w:rsidRPr="00AB47B3">
        <w:t>pecyfikacji Warunków Zamówienia (</w:t>
      </w:r>
      <w:r w:rsidR="0012774F" w:rsidRPr="00AB47B3">
        <w:rPr>
          <w:lang w:eastAsia="ar-SA"/>
        </w:rPr>
        <w:t>zwanej dalej</w:t>
      </w:r>
      <w:r w:rsidR="0012774F" w:rsidRPr="00AB47B3">
        <w:rPr>
          <w:b/>
          <w:lang w:eastAsia="ar-SA"/>
        </w:rPr>
        <w:t xml:space="preserve"> </w:t>
      </w:r>
      <w:r w:rsidR="0012774F" w:rsidRPr="00AB47B3">
        <w:rPr>
          <w:bCs/>
          <w:lang w:eastAsia="ar-SA"/>
        </w:rPr>
        <w:t>”SWZ”)</w:t>
      </w:r>
      <w:r w:rsidR="00E74BC3" w:rsidRPr="00AB47B3">
        <w:rPr>
          <w:bCs/>
          <w:lang w:eastAsia="ar-SA"/>
        </w:rPr>
        <w:t xml:space="preserve"> </w:t>
      </w:r>
      <w:r w:rsidR="00E74BC3" w:rsidRPr="00AB47B3">
        <w:t>wraz z wyjaśnieniami</w:t>
      </w:r>
      <w:r w:rsidR="0012774F" w:rsidRPr="00AB47B3">
        <w:rPr>
          <w:bCs/>
          <w:lang w:eastAsia="ar-SA"/>
        </w:rPr>
        <w:t>:</w:t>
      </w:r>
    </w:p>
    <w:tbl>
      <w:tblPr>
        <w:tblW w:w="9356" w:type="dxa"/>
        <w:tblInd w:w="-34" w:type="dxa"/>
        <w:tblLook w:val="04A0" w:firstRow="1" w:lastRow="0" w:firstColumn="1" w:lastColumn="0" w:noHBand="0" w:noVBand="1"/>
      </w:tblPr>
      <w:tblGrid>
        <w:gridCol w:w="9356"/>
      </w:tblGrid>
      <w:tr w:rsidR="008661B6" w:rsidRPr="00AB47B3" w14:paraId="41D34421" w14:textId="77777777" w:rsidTr="00521C2B">
        <w:tc>
          <w:tcPr>
            <w:tcW w:w="9356" w:type="dxa"/>
            <w:shd w:val="clear" w:color="auto" w:fill="auto"/>
          </w:tcPr>
          <w:p w14:paraId="284E03E0" w14:textId="4A4D93F3" w:rsidR="008661B6" w:rsidRPr="005E0400" w:rsidRDefault="00AB47B3" w:rsidP="00521C2B">
            <w:pPr>
              <w:spacing w:before="60" w:after="60" w:line="276" w:lineRule="auto"/>
              <w:ind w:left="30" w:right="-72"/>
              <w:rPr>
                <w:b/>
                <w:bCs/>
              </w:rPr>
            </w:pPr>
            <w:r w:rsidRPr="005E0400">
              <w:rPr>
                <w:b/>
                <w:bCs/>
              </w:rPr>
              <w:t>Pytania:</w:t>
            </w:r>
          </w:p>
          <w:p w14:paraId="56CA467E" w14:textId="6159EF7A" w:rsidR="008661B6" w:rsidRPr="00AB47B3" w:rsidRDefault="008661B6" w:rsidP="00E22B13">
            <w:pPr>
              <w:spacing w:after="120" w:line="360" w:lineRule="auto"/>
              <w:ind w:left="30" w:right="-72"/>
              <w:jc w:val="both"/>
            </w:pPr>
            <w:r w:rsidRPr="00AB47B3">
              <w:t>1.</w:t>
            </w:r>
            <w:r w:rsidR="00E22B13" w:rsidRPr="00AB47B3">
              <w:t xml:space="preserve"> </w:t>
            </w:r>
            <w:r w:rsidRPr="00AB47B3">
              <w:t>Stosujemy nowocześniejszy i korzystniejszy czynnik (R290 – propan). Czy Zamawiający uważa podanie w zamówieniu symbolu czynnika chłodniczego R32 jako obligatoryjny wymóg, czy „jedynie jako pomoc w opisie przedmiotu zamówienia”?  Wg naszej opinii, zgodnie z zasadą Prawa Zamówień Publicznych, „w każdym przypadku dopuszczalne są produkty równoważne pod względem konstrukcji, materiałów, funkcjonalności, jakości”, a więc stosowany przez nas czynnik można, a nawet trzeba uznać.</w:t>
            </w:r>
          </w:p>
          <w:p w14:paraId="5F98E175" w14:textId="1F826D84" w:rsidR="008661B6" w:rsidRPr="00AB47B3" w:rsidRDefault="008661B6" w:rsidP="00E22B13">
            <w:pPr>
              <w:spacing w:after="120" w:line="360" w:lineRule="auto"/>
              <w:ind w:left="30" w:right="-72"/>
              <w:jc w:val="both"/>
            </w:pPr>
            <w:r w:rsidRPr="00AB47B3">
              <w:t>2.</w:t>
            </w:r>
            <w:r w:rsidR="00E22B13" w:rsidRPr="00AB47B3">
              <w:t xml:space="preserve"> </w:t>
            </w:r>
            <w:r w:rsidRPr="00AB47B3">
              <w:t>Prosimy o zamieszczenie w przetargu dokumentacji audytu budynku Podłęże 232. Zamieszczony w przetargu spakowany plik "Audyty pompy ciepła.zip" nie zawiera tej informacji, tj. zawiera plik o nazwie „Podłęże 232” nie zawierający treści o rozmiarze 0 B.</w:t>
            </w:r>
          </w:p>
          <w:p w14:paraId="446D9DC9" w14:textId="487FF38E" w:rsidR="008661B6" w:rsidRPr="00AB47B3" w:rsidRDefault="008661B6" w:rsidP="00E22B13">
            <w:pPr>
              <w:spacing w:after="120" w:line="360" w:lineRule="auto"/>
              <w:ind w:left="30" w:right="-72"/>
              <w:jc w:val="both"/>
            </w:pPr>
            <w:r w:rsidRPr="00AB47B3">
              <w:t>3.</w:t>
            </w:r>
            <w:r w:rsidR="00E22B13" w:rsidRPr="00AB47B3">
              <w:t xml:space="preserve"> </w:t>
            </w:r>
            <w:r w:rsidRPr="00AB47B3">
              <w:t>Jak należy rozumieć sformułowania rozdziału III, punkt 5 SWZ, że „Przed przystąpieniem do robót wyłoniony Wykonawca zobowiązany jest do odbycia wizji lokalnej na każdym obiekcie” i jednoczesnego „Wizja lokalna nie dotyczy postępowania przetargowego”? Czy to oznacza, że w przypadku stwierdzenia rozbieżności pomiędzy stanem opisanym w przetargu a stanem faktycznym dopuszcza się modyfikację ceny w stosunku do oferty składanej w przetargu?</w:t>
            </w:r>
          </w:p>
          <w:p w14:paraId="26453311" w14:textId="63D11321" w:rsidR="008661B6" w:rsidRPr="00AB47B3" w:rsidRDefault="008661B6" w:rsidP="00E22B13">
            <w:pPr>
              <w:spacing w:after="120" w:line="360" w:lineRule="auto"/>
              <w:ind w:left="30" w:right="-72"/>
              <w:jc w:val="both"/>
            </w:pPr>
            <w:r w:rsidRPr="00AB47B3">
              <w:t>4.</w:t>
            </w:r>
            <w:r w:rsidR="00E22B13" w:rsidRPr="00AB47B3">
              <w:t xml:space="preserve"> </w:t>
            </w:r>
            <w:r w:rsidRPr="00AB47B3">
              <w:t>Czy ewentualna konieczność zamknięcie układu otwartego instalacji i zamontowanie odpowiednich zabezpieczeń leży po stronie wykonawcy?</w:t>
            </w:r>
          </w:p>
          <w:p w14:paraId="676F7383" w14:textId="4DF4C8BF" w:rsidR="008661B6" w:rsidRPr="00AB47B3" w:rsidRDefault="008661B6" w:rsidP="00E22B13">
            <w:pPr>
              <w:spacing w:after="120" w:line="360" w:lineRule="auto"/>
              <w:ind w:left="30" w:right="-72"/>
              <w:jc w:val="both"/>
            </w:pPr>
            <w:r w:rsidRPr="00AB47B3">
              <w:lastRenderedPageBreak/>
              <w:t>5.</w:t>
            </w:r>
            <w:r w:rsidR="00E22B13" w:rsidRPr="00AB47B3">
              <w:t xml:space="preserve"> </w:t>
            </w:r>
            <w:r w:rsidRPr="00AB47B3">
              <w:t xml:space="preserve">Dotyczy : SWZ pkt. V ustęp 1. ( pompy ciepła) – „W zakresie wykonawcy jest dostosowanie instalacji elektrycznej w budynku do podłączenia pompy ciepła.” </w:t>
            </w:r>
          </w:p>
          <w:p w14:paraId="1803B48D" w14:textId="2E0A7702" w:rsidR="008661B6" w:rsidRPr="00AB47B3" w:rsidRDefault="008661B6" w:rsidP="00E22B13">
            <w:pPr>
              <w:spacing w:after="120" w:line="360" w:lineRule="auto"/>
              <w:ind w:left="30" w:right="-72"/>
              <w:jc w:val="both"/>
            </w:pPr>
            <w:r w:rsidRPr="00AB47B3">
              <w:t>a)</w:t>
            </w:r>
            <w:r w:rsidR="00E22B13" w:rsidRPr="00AB47B3">
              <w:t xml:space="preserve"> </w:t>
            </w:r>
            <w:r w:rsidRPr="00AB47B3">
              <w:t xml:space="preserve">Prosimy o wytłumaczenie, co należy rozumieć pod tym stwierdzeniem. Czy wykonawca ma uznać (i uwzględnić w wycenie prac), że jeśli instalacja jest przestarzała i nie nadaje się do podłączenia nowoczesnego urządzenia jakim jest pompa ciepła – to niezbędna modernizacja oraz jej koszt leży po stronie wykonawcy? </w:t>
            </w:r>
          </w:p>
          <w:p w14:paraId="61E937D7" w14:textId="3FD5E5D3" w:rsidR="008661B6" w:rsidRPr="00AB47B3" w:rsidRDefault="008661B6" w:rsidP="00E22B13">
            <w:pPr>
              <w:spacing w:after="120" w:line="360" w:lineRule="auto"/>
              <w:ind w:left="30" w:right="-72"/>
              <w:jc w:val="both"/>
            </w:pPr>
            <w:r w:rsidRPr="00AB47B3">
              <w:t>b)</w:t>
            </w:r>
            <w:r w:rsidR="00E22B13" w:rsidRPr="00AB47B3">
              <w:t xml:space="preserve"> </w:t>
            </w:r>
            <w:r w:rsidRPr="00AB47B3">
              <w:t>Czy budynki zostały zweryfikowane pod kątem możliwości podłączenia dodatkowego, znaczącego odbiornika energii elektrycznej, jakim jest pompa ciepła (moc przyłączeniowa, zabezpieczenia instalacji, miejsce na tablicy elektrycznej)?</w:t>
            </w:r>
          </w:p>
          <w:p w14:paraId="43F278E2" w14:textId="67E41CED" w:rsidR="008661B6" w:rsidRPr="00AB47B3" w:rsidRDefault="008661B6" w:rsidP="00E22B13">
            <w:pPr>
              <w:spacing w:after="120" w:line="360" w:lineRule="auto"/>
              <w:ind w:left="30" w:right="-72"/>
              <w:jc w:val="both"/>
            </w:pPr>
            <w:r w:rsidRPr="00AB47B3">
              <w:t>c)</w:t>
            </w:r>
            <w:r w:rsidR="00E22B13" w:rsidRPr="00AB47B3">
              <w:t xml:space="preserve"> </w:t>
            </w:r>
            <w:r w:rsidRPr="00AB47B3">
              <w:t>Jakie pomiary elektryczne są wymagane przez IN zgodnie z wymogami dokumentacji powykonawczej?</w:t>
            </w:r>
          </w:p>
          <w:p w14:paraId="5100630E" w14:textId="4BBF2AFD" w:rsidR="008661B6" w:rsidRPr="00AB47B3" w:rsidRDefault="008661B6" w:rsidP="00E22B13">
            <w:pPr>
              <w:spacing w:after="120" w:line="360" w:lineRule="auto"/>
              <w:ind w:left="30" w:right="-72"/>
              <w:jc w:val="both"/>
            </w:pPr>
            <w:r w:rsidRPr="00AB47B3">
              <w:t>6.</w:t>
            </w:r>
            <w:r w:rsidR="00E22B13" w:rsidRPr="00AB47B3">
              <w:t xml:space="preserve"> </w:t>
            </w:r>
            <w:r w:rsidRPr="00AB47B3">
              <w:t>Czy samo doprowadzenie niezbędnych mediów (zimnej wody, c.w.u., c.o. oraz instalacji elektrycznej) do pomieszczenia kotłowni (miejsca montażu urządzeń końcowych należących do pompy ciepła) należy do obowiązków mieszkańca?</w:t>
            </w:r>
          </w:p>
          <w:p w14:paraId="6781942C" w14:textId="27321F09" w:rsidR="008661B6" w:rsidRPr="00AB47B3" w:rsidRDefault="008661B6" w:rsidP="00E22B13">
            <w:pPr>
              <w:spacing w:after="120" w:line="360" w:lineRule="auto"/>
              <w:ind w:left="30" w:right="-72"/>
              <w:jc w:val="both"/>
            </w:pPr>
            <w:r w:rsidRPr="00AB47B3">
              <w:t>7.</w:t>
            </w:r>
            <w:r w:rsidR="00E22B13" w:rsidRPr="00AB47B3">
              <w:t xml:space="preserve"> </w:t>
            </w:r>
            <w:r w:rsidRPr="00AB47B3">
              <w:t>Czy wszystkie lokalizację  posiadają komplet zaworów termostatycznych przy odbiornikach ciepła (grzejnikach) umożliwiających poprawną regulację instalacji centralnego ogrzewania? Po czyjej stronie będzie spoczywać odpowiedzialność, jeśli przez ich brak nie uda się dokonać regulacji instalacji?</w:t>
            </w:r>
          </w:p>
          <w:p w14:paraId="31F1EF92" w14:textId="258B60CC" w:rsidR="008661B6" w:rsidRPr="00AB47B3" w:rsidRDefault="008661B6" w:rsidP="00E22B13">
            <w:pPr>
              <w:spacing w:after="120" w:line="360" w:lineRule="auto"/>
              <w:ind w:left="30" w:right="-72"/>
              <w:jc w:val="both"/>
            </w:pPr>
            <w:r w:rsidRPr="00AB47B3">
              <w:t>8.</w:t>
            </w:r>
            <w:r w:rsidR="00E22B13" w:rsidRPr="00AB47B3">
              <w:t xml:space="preserve"> </w:t>
            </w:r>
            <w:r w:rsidRPr="00AB47B3">
              <w:t>Czy instalacja pompy ciepła musi zapewniać szczytowe źródło ciepła dla zachowania odpowiedniej mocy układu w ujemnych temperaturach?</w:t>
            </w:r>
          </w:p>
          <w:p w14:paraId="29808C15" w14:textId="77777777" w:rsidR="008661B6" w:rsidRPr="00AB47B3" w:rsidRDefault="008661B6" w:rsidP="00521C2B">
            <w:pPr>
              <w:spacing w:after="120" w:line="360" w:lineRule="auto"/>
              <w:ind w:left="30" w:right="-72"/>
              <w:jc w:val="both"/>
            </w:pPr>
            <w:r w:rsidRPr="00AB47B3">
              <w:t>Informujemy, że warunki dofinansowania z programu Stop Smog można interpretować również jako wymuszające całkowitą likwidację dotychczasowego źródła ciepła, a w takim przypadku zastosowanie nowego, dodatkowego źródła ciepła może być konieczne.</w:t>
            </w:r>
          </w:p>
          <w:p w14:paraId="438AC584" w14:textId="77777777" w:rsidR="008661B6" w:rsidRPr="00AB47B3" w:rsidRDefault="008661B6" w:rsidP="00521C2B">
            <w:pPr>
              <w:spacing w:after="40" w:line="276" w:lineRule="auto"/>
              <w:ind w:left="30" w:right="-72"/>
              <w:rPr>
                <w:b/>
                <w:bCs/>
              </w:rPr>
            </w:pPr>
            <w:r w:rsidRPr="00AB47B3">
              <w:rPr>
                <w:b/>
                <w:bCs/>
              </w:rPr>
              <w:t>Stanowisko (wyjaśnienie) Zamawiającego:</w:t>
            </w:r>
          </w:p>
          <w:p w14:paraId="14D2DB37" w14:textId="09D3FA32" w:rsidR="00AB47B3" w:rsidRPr="00AB47B3" w:rsidRDefault="00AB47B3" w:rsidP="00AB47B3">
            <w:pPr>
              <w:spacing w:after="40" w:line="360" w:lineRule="auto"/>
              <w:ind w:left="30" w:right="-72"/>
            </w:pPr>
            <w:r w:rsidRPr="00AB47B3">
              <w:t>1.  Zamawiający dopuszcza czynnik R290</w:t>
            </w:r>
          </w:p>
          <w:p w14:paraId="7B8B4E55" w14:textId="026875A7" w:rsidR="00AB47B3" w:rsidRPr="00AB47B3" w:rsidRDefault="00AB47B3" w:rsidP="00AB47B3">
            <w:pPr>
              <w:spacing w:after="40" w:line="360" w:lineRule="auto"/>
              <w:ind w:left="30" w:right="-72"/>
            </w:pPr>
            <w:r w:rsidRPr="00AB47B3">
              <w:t>2. Właściwy audyt zamieszczono na stronie Zamawiającego.</w:t>
            </w:r>
          </w:p>
          <w:p w14:paraId="4DFB3A91" w14:textId="35627FDC" w:rsidR="00AB47B3" w:rsidRPr="00AB47B3" w:rsidRDefault="00AB47B3" w:rsidP="00AB47B3">
            <w:pPr>
              <w:spacing w:after="40" w:line="360" w:lineRule="auto"/>
              <w:ind w:left="30" w:right="-72"/>
            </w:pPr>
            <w:r w:rsidRPr="00AB47B3">
              <w:t>3. Wykonawcy mają prawo zaoferować urządzenia wielu różnych producentów, spełniające kryteria przetargu, które różnią się między sobą m.in warunkami montażu, serwisowania, gwarancji itd. Stąd zapis w OPZ.</w:t>
            </w:r>
          </w:p>
          <w:p w14:paraId="161C20B3" w14:textId="14117D5A" w:rsidR="00AB47B3" w:rsidRPr="00AB47B3" w:rsidRDefault="00AB47B3" w:rsidP="00AB47B3">
            <w:pPr>
              <w:spacing w:after="40" w:line="360" w:lineRule="auto"/>
              <w:ind w:left="30" w:right="-72"/>
            </w:pPr>
            <w:r w:rsidRPr="00AB47B3">
              <w:t xml:space="preserve">    Celem wizji jest ustalenie z mieszkańcem a następnie z Zamawiającym i Inspektorem Nadzoru szczegółów realizacji prac.</w:t>
            </w:r>
          </w:p>
          <w:p w14:paraId="501F3F9A" w14:textId="58BBED25" w:rsidR="00AB47B3" w:rsidRPr="00AB47B3" w:rsidRDefault="00AB47B3" w:rsidP="00AB47B3">
            <w:pPr>
              <w:spacing w:after="40" w:line="360" w:lineRule="auto"/>
              <w:ind w:left="30" w:right="-72"/>
            </w:pPr>
            <w:r w:rsidRPr="00AB47B3">
              <w:t xml:space="preserve">    Zamawiający nie przewiduje modyfikacji ceny w stosunku do oferty składanej </w:t>
            </w:r>
          </w:p>
          <w:p w14:paraId="59D7E936" w14:textId="77777777" w:rsidR="00AB47B3" w:rsidRPr="00AB47B3" w:rsidRDefault="00AB47B3" w:rsidP="00AB47B3">
            <w:pPr>
              <w:spacing w:after="40" w:line="360" w:lineRule="auto"/>
              <w:ind w:left="30" w:right="-72"/>
            </w:pPr>
            <w:r w:rsidRPr="00AB47B3">
              <w:t>w przetargu.</w:t>
            </w:r>
          </w:p>
          <w:p w14:paraId="560DB80C" w14:textId="2E673AD4" w:rsidR="00AB47B3" w:rsidRPr="00AB47B3" w:rsidRDefault="00AB47B3" w:rsidP="00AB47B3">
            <w:pPr>
              <w:spacing w:after="40" w:line="360" w:lineRule="auto"/>
              <w:ind w:left="30" w:right="-72"/>
            </w:pPr>
            <w:r w:rsidRPr="00AB47B3">
              <w:t>4. Zamawiający potwierdza, że prawidłowe zamknięcie i zabezpieczenie układu c.o. jest po stronie Wykonawcy.</w:t>
            </w:r>
          </w:p>
          <w:p w14:paraId="7D8889D3" w14:textId="1F6868D9" w:rsidR="00AB47B3" w:rsidRPr="00AB47B3" w:rsidRDefault="00AB47B3" w:rsidP="00AB47B3">
            <w:pPr>
              <w:spacing w:after="40" w:line="360" w:lineRule="auto"/>
              <w:ind w:left="30" w:right="-72"/>
            </w:pPr>
            <w:r w:rsidRPr="00AB47B3">
              <w:t xml:space="preserve">5. Zamawiający doprecyzowuje, że nie przewiduje konieczności modernizacji całej instalacji elektrycznej w budynku, lecz jedynie w niezbędnym zakresie </w:t>
            </w:r>
            <w:proofErr w:type="spellStart"/>
            <w:r w:rsidRPr="00AB47B3">
              <w:t>tj</w:t>
            </w:r>
            <w:proofErr w:type="spellEnd"/>
            <w:r w:rsidRPr="00AB47B3">
              <w:t xml:space="preserve"> np. pojedynczego obwodu. Weryfikacja stanu instalacji jest po stronie Wykonawcy a w wycenie należy ująć dostosowanie instalacji elektrycznej, zabezpieczenie itd. wyłącznie w niezbędnym zakresie </w:t>
            </w:r>
            <w:proofErr w:type="spellStart"/>
            <w:r w:rsidRPr="00AB47B3">
              <w:t>tj</w:t>
            </w:r>
            <w:proofErr w:type="spellEnd"/>
            <w:r w:rsidRPr="00AB47B3">
              <w:t xml:space="preserve"> np. wydzielonego obwodu. W przypadku ewentualnej konieczności zwiększenia mocy przyłączeniowej do budynku- będzie to po stronie mieszkańca.</w:t>
            </w:r>
          </w:p>
          <w:p w14:paraId="2AC001E1" w14:textId="7EEBDCF8" w:rsidR="00AB47B3" w:rsidRPr="00AB47B3" w:rsidRDefault="00AB47B3" w:rsidP="00AB47B3">
            <w:pPr>
              <w:spacing w:after="40" w:line="360" w:lineRule="auto"/>
              <w:ind w:left="30" w:right="-72"/>
            </w:pPr>
            <w:r w:rsidRPr="00AB47B3">
              <w:t>6. Zamawiający nie potwierdza.</w:t>
            </w:r>
          </w:p>
          <w:p w14:paraId="7550B297" w14:textId="2C81EC37" w:rsidR="00AB47B3" w:rsidRPr="00AB47B3" w:rsidRDefault="00AB47B3" w:rsidP="00AB47B3">
            <w:pPr>
              <w:spacing w:after="40" w:line="360" w:lineRule="auto"/>
              <w:ind w:left="30" w:right="-72"/>
            </w:pPr>
            <w:r w:rsidRPr="00AB47B3">
              <w:lastRenderedPageBreak/>
              <w:t>7. W przypadku wykonywania nowej instalacji i montażu nowych grzejników należy zamontować także zawory termostatyczne. Dla istniejących grzejników należy wycenić montaż zaworów termostatycznych.</w:t>
            </w:r>
          </w:p>
          <w:p w14:paraId="3C846907" w14:textId="2C58868A" w:rsidR="00AB47B3" w:rsidRPr="00AB47B3" w:rsidRDefault="00AB47B3" w:rsidP="00AB47B3">
            <w:pPr>
              <w:spacing w:after="40" w:line="360" w:lineRule="auto"/>
              <w:ind w:left="30" w:right="-72"/>
            </w:pPr>
            <w:r w:rsidRPr="00AB47B3">
              <w:t xml:space="preserve">8. W zakres Wykonawcy wchodzi likwidacja istniejących kotłów węglowych / lub trwałe odcięcie pieców kaflowych/. Zamawiający nie przewiduje montażu dodatkowego poza pompą ciepła źródła ciepła. </w:t>
            </w:r>
          </w:p>
          <w:p w14:paraId="3EBE0384" w14:textId="77777777" w:rsidR="00AB47B3" w:rsidRPr="00AB47B3" w:rsidRDefault="00AB47B3" w:rsidP="00AB47B3">
            <w:pPr>
              <w:spacing w:after="40" w:line="276" w:lineRule="auto"/>
              <w:ind w:left="30" w:right="-72"/>
            </w:pPr>
          </w:p>
          <w:p w14:paraId="1A99ADDB" w14:textId="77777777" w:rsidR="00AB47B3" w:rsidRPr="00AB47B3" w:rsidRDefault="00AB47B3" w:rsidP="00AB47B3">
            <w:pPr>
              <w:spacing w:after="40" w:line="276" w:lineRule="auto"/>
              <w:ind w:left="30" w:right="-72"/>
            </w:pPr>
          </w:p>
          <w:p w14:paraId="7BB205C9" w14:textId="77777777" w:rsidR="00AB47B3" w:rsidRPr="00AB47B3" w:rsidRDefault="00AB47B3" w:rsidP="00521C2B">
            <w:pPr>
              <w:spacing w:after="40" w:line="276" w:lineRule="auto"/>
              <w:ind w:left="30" w:right="-72"/>
            </w:pPr>
          </w:p>
          <w:p w14:paraId="3DC82229" w14:textId="6F0D2AFA" w:rsidR="008661B6" w:rsidRPr="00AB47B3" w:rsidRDefault="008661B6" w:rsidP="00521C2B">
            <w:pPr>
              <w:spacing w:after="60" w:line="360" w:lineRule="auto"/>
              <w:ind w:left="30" w:right="-72"/>
              <w:jc w:val="both"/>
              <w:rPr>
                <w:highlight w:val="darkGray"/>
              </w:rPr>
            </w:pPr>
          </w:p>
        </w:tc>
      </w:tr>
    </w:tbl>
    <w:p w14:paraId="60E97988" w14:textId="77777777" w:rsidR="00BE7BFD" w:rsidRPr="00AB47B3" w:rsidRDefault="00BE7BFD" w:rsidP="00520165">
      <w:pPr>
        <w:jc w:val="both"/>
      </w:pPr>
    </w:p>
    <w:sectPr w:rsidR="00BE7BFD" w:rsidRPr="00AB47B3"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4E5D2" w14:textId="77777777" w:rsidR="00EF53D3" w:rsidRDefault="00EF53D3">
      <w:r>
        <w:separator/>
      </w:r>
    </w:p>
  </w:endnote>
  <w:endnote w:type="continuationSeparator" w:id="0">
    <w:p w14:paraId="5CC1AEC3" w14:textId="77777777" w:rsidR="00EF53D3" w:rsidRDefault="00EF5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D884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F1B41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90957" w14:textId="77777777" w:rsidR="00843A88" w:rsidRPr="00E22B13" w:rsidRDefault="00843A88" w:rsidP="00E22B1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B8387" w14:textId="77777777" w:rsidR="006D4AB3" w:rsidRDefault="006D4AB3">
    <w:pPr>
      <w:pStyle w:val="Stopka"/>
      <w:pBdr>
        <w:bottom w:val="single" w:sz="6" w:space="0" w:color="auto"/>
      </w:pBdr>
      <w:tabs>
        <w:tab w:val="clear" w:pos="4536"/>
        <w:tab w:val="left" w:pos="6237"/>
      </w:tabs>
    </w:pPr>
  </w:p>
  <w:p w14:paraId="4D61870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1858E67" w14:textId="77777777" w:rsidR="006D4AB3" w:rsidRDefault="006D4AB3">
    <w:pPr>
      <w:pStyle w:val="Stopka"/>
      <w:tabs>
        <w:tab w:val="clear" w:pos="4536"/>
        <w:tab w:val="left" w:pos="6237"/>
      </w:tabs>
    </w:pPr>
  </w:p>
  <w:p w14:paraId="6BB4D91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11539" w14:textId="77777777" w:rsidR="00EF53D3" w:rsidRDefault="00EF53D3">
      <w:r>
        <w:separator/>
      </w:r>
    </w:p>
  </w:footnote>
  <w:footnote w:type="continuationSeparator" w:id="0">
    <w:p w14:paraId="119BAA02" w14:textId="77777777" w:rsidR="00EF53D3" w:rsidRDefault="00EF5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A8213" w14:textId="77777777" w:rsidR="008661B6" w:rsidRDefault="008661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4A1D" w14:textId="77777777" w:rsidR="008661B6" w:rsidRDefault="008661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1C2D2" w14:textId="77777777" w:rsidR="008661B6" w:rsidRDefault="008661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79462378">
    <w:abstractNumId w:val="3"/>
  </w:num>
  <w:num w:numId="2" w16cid:durableId="465587863">
    <w:abstractNumId w:val="6"/>
  </w:num>
  <w:num w:numId="3" w16cid:durableId="1194349253">
    <w:abstractNumId w:val="2"/>
  </w:num>
  <w:num w:numId="4" w16cid:durableId="361782737">
    <w:abstractNumId w:val="5"/>
  </w:num>
  <w:num w:numId="5" w16cid:durableId="1494444242">
    <w:abstractNumId w:val="0"/>
  </w:num>
  <w:num w:numId="6" w16cid:durableId="260915523">
    <w:abstractNumId w:val="1"/>
  </w:num>
  <w:num w:numId="7" w16cid:durableId="18539514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3D3"/>
    <w:rsid w:val="00031374"/>
    <w:rsid w:val="000A1097"/>
    <w:rsid w:val="000E2A8F"/>
    <w:rsid w:val="0012774F"/>
    <w:rsid w:val="00144B7A"/>
    <w:rsid w:val="00180C6E"/>
    <w:rsid w:val="0029606A"/>
    <w:rsid w:val="004848F3"/>
    <w:rsid w:val="004A75F2"/>
    <w:rsid w:val="004E4B64"/>
    <w:rsid w:val="005144A9"/>
    <w:rsid w:val="00520165"/>
    <w:rsid w:val="005B1B08"/>
    <w:rsid w:val="005E0400"/>
    <w:rsid w:val="00632C3C"/>
    <w:rsid w:val="00662BDB"/>
    <w:rsid w:val="006A5DF1"/>
    <w:rsid w:val="006B7198"/>
    <w:rsid w:val="006D4AB3"/>
    <w:rsid w:val="006F3B81"/>
    <w:rsid w:val="00744EB7"/>
    <w:rsid w:val="007D7198"/>
    <w:rsid w:val="00843A88"/>
    <w:rsid w:val="00864A4B"/>
    <w:rsid w:val="008661B6"/>
    <w:rsid w:val="00870F9F"/>
    <w:rsid w:val="008804B6"/>
    <w:rsid w:val="00897AB0"/>
    <w:rsid w:val="008A3553"/>
    <w:rsid w:val="00A905AC"/>
    <w:rsid w:val="00AB47B3"/>
    <w:rsid w:val="00BA6584"/>
    <w:rsid w:val="00BE7BFD"/>
    <w:rsid w:val="00C370F2"/>
    <w:rsid w:val="00C44EEC"/>
    <w:rsid w:val="00C46732"/>
    <w:rsid w:val="00D22FFA"/>
    <w:rsid w:val="00D8461B"/>
    <w:rsid w:val="00D915F2"/>
    <w:rsid w:val="00DF32E8"/>
    <w:rsid w:val="00DF53CA"/>
    <w:rsid w:val="00E21B49"/>
    <w:rsid w:val="00E22B13"/>
    <w:rsid w:val="00E2789F"/>
    <w:rsid w:val="00E72428"/>
    <w:rsid w:val="00E74BC3"/>
    <w:rsid w:val="00E935D6"/>
    <w:rsid w:val="00EA14B3"/>
    <w:rsid w:val="00EA416E"/>
    <w:rsid w:val="00EF53D3"/>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D2578"/>
  <w15:chartTrackingRefBased/>
  <w15:docId w15:val="{91E094B6-C15F-453A-835F-01926301A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686</Words>
  <Characters>4632</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Raniszewska</dc:creator>
  <cp:keywords/>
  <cp:lastModifiedBy>Agnieszka Raniszewska</cp:lastModifiedBy>
  <cp:revision>2</cp:revision>
  <cp:lastPrinted>2023-10-27T09:49:00Z</cp:lastPrinted>
  <dcterms:created xsi:type="dcterms:W3CDTF">2023-10-27T10:51:00Z</dcterms:created>
  <dcterms:modified xsi:type="dcterms:W3CDTF">2023-10-27T10:51:00Z</dcterms:modified>
</cp:coreProperties>
</file>