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10C20" w14:textId="609DE4D2" w:rsidR="00EB1359" w:rsidRPr="003261E7" w:rsidRDefault="00D80106" w:rsidP="00EB1359">
      <w:pPr>
        <w:spacing w:after="240"/>
        <w:jc w:val="right"/>
        <w:rPr>
          <w:sz w:val="22"/>
          <w:szCs w:val="22"/>
        </w:rPr>
      </w:pPr>
      <w:r w:rsidRPr="00D8010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404482">
        <w:rPr>
          <w:sz w:val="22"/>
          <w:szCs w:val="22"/>
        </w:rPr>
        <w:t>24.10.2023 r.</w:t>
      </w:r>
    </w:p>
    <w:p w14:paraId="5AAAEA0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9E04C6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CDF1687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5702B75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B400F5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399E69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230AC5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504BE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37C2BD7" w14:textId="5882BCF6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F35172">
        <w:rPr>
          <w:b/>
          <w:sz w:val="28"/>
          <w:szCs w:val="24"/>
        </w:rPr>
        <w:t>NR 2 ORAZ PAKIETU NR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80106" w:rsidRPr="003261E7" w14:paraId="2BE3EF5A" w14:textId="77777777" w:rsidTr="00833E92">
        <w:trPr>
          <w:trHeight w:val="638"/>
        </w:trPr>
        <w:tc>
          <w:tcPr>
            <w:tcW w:w="959" w:type="dxa"/>
            <w:shd w:val="clear" w:color="auto" w:fill="auto"/>
          </w:tcPr>
          <w:p w14:paraId="5DAAB1FE" w14:textId="77777777" w:rsidR="00D80106" w:rsidRPr="003261E7" w:rsidRDefault="00D80106" w:rsidP="00833E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7B43C6" w14:textId="23EB237F" w:rsidR="00D80106" w:rsidRPr="003261E7" w:rsidRDefault="00D80106" w:rsidP="00833E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0106">
              <w:rPr>
                <w:sz w:val="22"/>
                <w:szCs w:val="22"/>
              </w:rPr>
              <w:t>podstawowy</w:t>
            </w:r>
            <w:r w:rsidR="00F35172">
              <w:rPr>
                <w:sz w:val="22"/>
                <w:szCs w:val="22"/>
              </w:rPr>
              <w:t>m</w:t>
            </w:r>
            <w:r w:rsidRPr="00D80106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80106">
              <w:rPr>
                <w:b/>
                <w:bCs/>
                <w:sz w:val="22"/>
                <w:szCs w:val="22"/>
              </w:rPr>
              <w:t>Zakup i dostawa materiałów opatrunkowych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80106">
              <w:rPr>
                <w:b/>
                <w:sz w:val="22"/>
                <w:szCs w:val="22"/>
              </w:rPr>
              <w:t>ZP/42/2023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262233D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9EEC94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8AD8FA1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56BC23F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B2A1F1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AB8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10B2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68659A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80106" w:rsidRPr="00EB1359" w14:paraId="729AB70F" w14:textId="77777777" w:rsidTr="00833E9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1492" w14:textId="77777777" w:rsidR="00D80106" w:rsidRPr="00710915" w:rsidRDefault="00D80106" w:rsidP="00833E9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010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DCA3" w14:textId="77777777" w:rsidR="00D80106" w:rsidRPr="00EB1359" w:rsidRDefault="00D80106" w:rsidP="00833E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0106">
              <w:rPr>
                <w:b/>
                <w:sz w:val="22"/>
                <w:szCs w:val="22"/>
              </w:rPr>
              <w:t>Pakiet 2 - Tampon Merocel</w:t>
            </w:r>
          </w:p>
          <w:p w14:paraId="1FD22A84" w14:textId="324F3968" w:rsidR="00D80106" w:rsidRDefault="00D80106" w:rsidP="00833E9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03584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  <w:r w:rsidR="00A678EE">
              <w:rPr>
                <w:sz w:val="22"/>
                <w:szCs w:val="22"/>
              </w:rPr>
              <w:t xml:space="preserve"> Art. 255 pkt 1 Ustawy Pzp-</w:t>
            </w:r>
          </w:p>
          <w:p w14:paraId="5CB5C080" w14:textId="77777777" w:rsidR="00D80106" w:rsidRDefault="00D80106" w:rsidP="00833E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0106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1B973C1" w14:textId="704AE788" w:rsidR="00D80106" w:rsidRPr="00EB1359" w:rsidRDefault="00D80106" w:rsidP="00833E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03584">
              <w:rPr>
                <w:sz w:val="22"/>
                <w:szCs w:val="22"/>
                <w:u w:val="single"/>
              </w:rPr>
              <w:t>Uzasadnienie faktyczne:</w:t>
            </w:r>
            <w:r w:rsidRPr="00D80106">
              <w:rPr>
                <w:sz w:val="22"/>
                <w:szCs w:val="22"/>
              </w:rPr>
              <w:t xml:space="preserve"> brak </w:t>
            </w:r>
            <w:r w:rsidR="00F35172">
              <w:rPr>
                <w:sz w:val="22"/>
                <w:szCs w:val="22"/>
              </w:rPr>
              <w:t xml:space="preserve">złożonych </w:t>
            </w:r>
            <w:r w:rsidRPr="00D80106">
              <w:rPr>
                <w:sz w:val="22"/>
                <w:szCs w:val="22"/>
              </w:rPr>
              <w:t>ofert w pakiecie.</w:t>
            </w:r>
          </w:p>
        </w:tc>
      </w:tr>
      <w:tr w:rsidR="00D80106" w:rsidRPr="00EB1359" w14:paraId="79A4CEA3" w14:textId="77777777" w:rsidTr="00833E9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B5B5" w14:textId="77777777" w:rsidR="00D80106" w:rsidRPr="00710915" w:rsidRDefault="00D80106" w:rsidP="00833E9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010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B2F3" w14:textId="77777777" w:rsidR="00D80106" w:rsidRPr="00EB1359" w:rsidRDefault="00D80106" w:rsidP="00833E9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0106">
              <w:rPr>
                <w:b/>
                <w:sz w:val="22"/>
                <w:szCs w:val="22"/>
              </w:rPr>
              <w:t>Pakiet 6 - Lignina i wata</w:t>
            </w:r>
          </w:p>
          <w:p w14:paraId="1A3DF816" w14:textId="30C8A39D" w:rsidR="00D80106" w:rsidRDefault="00D80106" w:rsidP="00833E9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03584">
              <w:rPr>
                <w:sz w:val="22"/>
                <w:szCs w:val="22"/>
                <w:u w:val="single"/>
              </w:rPr>
              <w:t>Uzasadnienie prawne:</w:t>
            </w:r>
            <w:r w:rsidR="00A678EE">
              <w:rPr>
                <w:sz w:val="22"/>
                <w:szCs w:val="22"/>
              </w:rPr>
              <w:t xml:space="preserve"> Art. 255 pkt 6 Ustawy Pzp-</w:t>
            </w:r>
          </w:p>
          <w:p w14:paraId="5663155E" w14:textId="77777777" w:rsidR="00D80106" w:rsidRDefault="00D80106" w:rsidP="00833E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0106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1CC9FD28" w14:textId="04A1372F" w:rsidR="00D80106" w:rsidRPr="00D80106" w:rsidRDefault="00D80106" w:rsidP="00833E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03584">
              <w:rPr>
                <w:sz w:val="22"/>
                <w:szCs w:val="22"/>
                <w:u w:val="single"/>
              </w:rPr>
              <w:t>Uzasadnienie faktyczne:</w:t>
            </w:r>
            <w:r w:rsidR="00F35172">
              <w:rPr>
                <w:sz w:val="22"/>
                <w:szCs w:val="22"/>
              </w:rPr>
              <w:t xml:space="preserve"> </w:t>
            </w:r>
            <w:r w:rsidRPr="00D80106">
              <w:rPr>
                <w:sz w:val="22"/>
                <w:szCs w:val="22"/>
              </w:rPr>
              <w:t>Zamawiający w załączniku nr 1-opis przedmiotu zamówienia w zakresie Pakietu nr 6- błędnie podał ilości wymaganego asortymentu- Lignina i wata -dla pozycji nr 1.W kolumnie:" ilość" Zamawiający wpisał:"9000 kg". Winno być:"2000 kg."</w:t>
            </w:r>
          </w:p>
          <w:p w14:paraId="0C01AB45" w14:textId="77777777" w:rsidR="00D80106" w:rsidRPr="00D80106" w:rsidRDefault="00D80106" w:rsidP="00833E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0106">
              <w:rPr>
                <w:sz w:val="22"/>
                <w:szCs w:val="22"/>
              </w:rPr>
              <w:t>W następstwie powyższego Wykonawcy złożyli oferty na ponad czterokrotnie większą ilość asortymentu niż faktyczne zapotrzebowanie Zamawiającego. Powoduje to wielokrotnie wyższy koszt jaki Zamawiający musiałby przeznaczyć na sfinansowanie zamówienia po zawarciu umowy  w sprawie zamówienia publicznego z Wykonawcą, który złożył najkorzystniejszą ofertę.</w:t>
            </w:r>
          </w:p>
          <w:p w14:paraId="37143156" w14:textId="77777777" w:rsidR="00D80106" w:rsidRPr="00D80106" w:rsidRDefault="00D80106" w:rsidP="00833E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0106">
              <w:rPr>
                <w:sz w:val="22"/>
                <w:szCs w:val="22"/>
              </w:rPr>
              <w:lastRenderedPageBreak/>
              <w:t xml:space="preserve">Kierując się misją Szpitala Miejskiego Specjalistycznego im. Gabriela Narutowicza w Krakowie "Dobro chorego - najwyższym prawem" ("Salus aegroti suprema lex"), priorytetem działań Zamawiającego jest dbanie o zdrowie i życie pacjentów ale  jednocześnie należy pamiętać, że samodzielny  publiczny zakład opieki zdrowotnej jakim jest Szpital ,jest jednostką sektora finansów publicznych. Niecelowe w tym przypadku jest wydatkowanie środków na błędnie zgłoszone przez Zamawiającego ponad czterokrotnie większe zapotrzebowanie. Powodować to może zarzut naruszenia dyscypliny finansów publicznych. </w:t>
            </w:r>
          </w:p>
          <w:p w14:paraId="1CB57DB8" w14:textId="77777777" w:rsidR="00D80106" w:rsidRPr="00EB1359" w:rsidRDefault="00D80106" w:rsidP="00833E9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0106">
              <w:rPr>
                <w:sz w:val="22"/>
                <w:szCs w:val="22"/>
              </w:rPr>
              <w:t>W związku z powyższym Zamawiający unieważnia postępowanie w zakresie Pakietu nr 6- Lignina i wata, jako obarczone niemożliwą do usunięcia wadą uniemożliwiającą zawarcie niepodlegającej unieważnieniu umowy w sprawie zamówienia publicznego na podstawie art. 255 pkt.6 Ustawy Pzp. Równocześnie Zamawiający informuje, iż powtórzy przedmiotowy Pakiet z prawidłową  oszacowaną ilością asortymentu.</w:t>
            </w:r>
          </w:p>
        </w:tc>
      </w:tr>
    </w:tbl>
    <w:p w14:paraId="4298386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1BE24" w14:textId="77777777" w:rsidR="00D80106" w:rsidRDefault="00D80106" w:rsidP="00D80106">
      <w:r>
        <w:separator/>
      </w:r>
    </w:p>
  </w:endnote>
  <w:endnote w:type="continuationSeparator" w:id="0">
    <w:p w14:paraId="27FB7168" w14:textId="77777777" w:rsidR="00D80106" w:rsidRDefault="00D80106" w:rsidP="00D80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70F02" w14:textId="77777777" w:rsidR="00D80106" w:rsidRDefault="00D801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27D7C" w14:textId="77777777" w:rsidR="00D80106" w:rsidRDefault="00D801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A14C0" w14:textId="77777777" w:rsidR="00D80106" w:rsidRDefault="00D801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35DBC" w14:textId="77777777" w:rsidR="00D80106" w:rsidRDefault="00D80106" w:rsidP="00D80106">
      <w:r>
        <w:separator/>
      </w:r>
    </w:p>
  </w:footnote>
  <w:footnote w:type="continuationSeparator" w:id="0">
    <w:p w14:paraId="60455B4B" w14:textId="77777777" w:rsidR="00D80106" w:rsidRDefault="00D80106" w:rsidP="00D80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35E6F" w14:textId="77777777" w:rsidR="00D80106" w:rsidRDefault="00D801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39BF5" w14:textId="77777777" w:rsidR="00D80106" w:rsidRDefault="00D801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1D526" w14:textId="77777777" w:rsidR="00D80106" w:rsidRDefault="00D801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4D0"/>
    <w:rsid w:val="00010B31"/>
    <w:rsid w:val="00103584"/>
    <w:rsid w:val="00104963"/>
    <w:rsid w:val="00150F65"/>
    <w:rsid w:val="00404482"/>
    <w:rsid w:val="00775DAE"/>
    <w:rsid w:val="00823326"/>
    <w:rsid w:val="00856A3E"/>
    <w:rsid w:val="00894412"/>
    <w:rsid w:val="009462DF"/>
    <w:rsid w:val="009500EB"/>
    <w:rsid w:val="00993EFC"/>
    <w:rsid w:val="00A644D0"/>
    <w:rsid w:val="00A678EE"/>
    <w:rsid w:val="00AB3E72"/>
    <w:rsid w:val="00AC1A4B"/>
    <w:rsid w:val="00D41670"/>
    <w:rsid w:val="00D44D12"/>
    <w:rsid w:val="00D80106"/>
    <w:rsid w:val="00E403D2"/>
    <w:rsid w:val="00E742E3"/>
    <w:rsid w:val="00EB1359"/>
    <w:rsid w:val="00F3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432DBD"/>
  <w15:chartTrackingRefBased/>
  <w15:docId w15:val="{80334397-60C4-469E-AB53-DCF91A168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D801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80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363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6</cp:revision>
  <dcterms:created xsi:type="dcterms:W3CDTF">2023-10-23T12:12:00Z</dcterms:created>
  <dcterms:modified xsi:type="dcterms:W3CDTF">2023-10-24T12:40:00Z</dcterms:modified>
</cp:coreProperties>
</file>