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E5389" w:rsidRDefault="00AE5389" w:rsidP="00AE5389">
      <w:pPr>
        <w:pStyle w:val="Nagwek1"/>
        <w:rPr>
          <w:sz w:val="24"/>
          <w:szCs w:val="24"/>
        </w:rPr>
      </w:pPr>
    </w:p>
    <w:p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:rsidR="00AE5389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 w:rsidRPr="00975BAC">
        <w:rPr>
          <w:b/>
          <w:szCs w:val="24"/>
        </w:rPr>
        <w:t>przetarg nieograniczony</w:t>
      </w:r>
      <w:r w:rsidRPr="00975BAC">
        <w:rPr>
          <w:szCs w:val="24"/>
        </w:rPr>
        <w:t>”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zainstalowane na AGH mikroskopy elektronowe firmy FEI: Nova Nano SEM 200 (D8090), Nova Nano SEM 450 (9921038), </w:t>
      </w:r>
      <w:proofErr w:type="spellStart"/>
      <w:r w:rsidR="00E178B1" w:rsidRPr="00E178B1">
        <w:rPr>
          <w:sz w:val="24"/>
          <w:szCs w:val="24"/>
        </w:rPr>
        <w:t>Inspect</w:t>
      </w:r>
      <w:proofErr w:type="spellEnd"/>
      <w:r w:rsidR="00E178B1" w:rsidRPr="00E178B1">
        <w:rPr>
          <w:sz w:val="24"/>
          <w:szCs w:val="24"/>
        </w:rPr>
        <w:t xml:space="preserve"> S (9921048),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G2 20 TWIN (D2125), Quanta 200 FEG (D8049), </w:t>
      </w:r>
      <w:proofErr w:type="spellStart"/>
      <w:r w:rsidR="00E178B1" w:rsidRPr="00E178B1">
        <w:rPr>
          <w:sz w:val="24"/>
          <w:szCs w:val="24"/>
        </w:rPr>
        <w:t>Tecnai</w:t>
      </w:r>
      <w:proofErr w:type="spellEnd"/>
      <w:r w:rsidR="00E178B1" w:rsidRPr="00E178B1">
        <w:rPr>
          <w:sz w:val="24"/>
          <w:szCs w:val="24"/>
        </w:rPr>
        <w:t xml:space="preserve"> F20 (D9921043), Quanta 3D 200i (9921055), Versa 3D FEG (9921056), </w:t>
      </w:r>
      <w:proofErr w:type="spellStart"/>
      <w:r w:rsidR="00E178B1" w:rsidRPr="00E178B1">
        <w:rPr>
          <w:sz w:val="24"/>
          <w:szCs w:val="24"/>
        </w:rPr>
        <w:t>Titan</w:t>
      </w:r>
      <w:proofErr w:type="spellEnd"/>
      <w:r w:rsidR="00E178B1" w:rsidRPr="00E178B1">
        <w:rPr>
          <w:sz w:val="24"/>
          <w:szCs w:val="24"/>
        </w:rPr>
        <w:t xml:space="preserve"> HB 80-300 (D3241) -  K</w:t>
      </w:r>
      <w:r w:rsidR="00C2080D">
        <w:rPr>
          <w:sz w:val="24"/>
          <w:szCs w:val="24"/>
        </w:rPr>
        <w:t>C</w:t>
      </w:r>
      <w:r w:rsidR="00E178B1" w:rsidRPr="00E178B1">
        <w:rPr>
          <w:sz w:val="24"/>
          <w:szCs w:val="24"/>
        </w:rPr>
        <w:t>-zp.272-</w:t>
      </w:r>
      <w:r w:rsidR="00C2080D">
        <w:rPr>
          <w:sz w:val="24"/>
          <w:szCs w:val="24"/>
        </w:rPr>
        <w:t>598/23</w:t>
      </w:r>
      <w:r w:rsidRPr="00975BAC">
        <w:rPr>
          <w:sz w:val="24"/>
          <w:szCs w:val="24"/>
        </w:rPr>
        <w:t>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2. W ramach niniejszej umowy Zleceniobiorca zobowiązuje się w szczególności do: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:rsidR="00AE5389" w:rsidRPr="00975BAC" w:rsidRDefault="00AE5389" w:rsidP="00AE5389">
      <w:pPr>
        <w:ind w:left="78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:rsidR="00AE5389" w:rsidRPr="00975BAC" w:rsidRDefault="00AE5389" w:rsidP="00AE5389">
      <w:pPr>
        <w:ind w:left="720"/>
        <w:contextualSpacing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  umożliwienie utrzymania stałego kontaktu Zamawiającego z Wykonawcą, w celu konsultacji telefonicznych.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 xml:space="preserve">5. Zleceniobiorca zobowiązany jest do podjęcia się naprawy uszkodzonego sprzętu w terminie nie później niż do …… dni roboczych po uzyskaniu informacji o uszkodzeniu.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 tj. od …………..……do…………….……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ze strony Zleceniodawcy:……………………………………………………………….</w:t>
      </w:r>
    </w:p>
    <w:p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AE5389" w:rsidRPr="00975BAC" w:rsidRDefault="00AE5389" w:rsidP="00AE5389">
      <w:pPr>
        <w:rPr>
          <w:sz w:val="24"/>
          <w:szCs w:val="24"/>
        </w:rPr>
      </w:pPr>
    </w:p>
    <w:p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AE5389" w:rsidRPr="00975BAC" w:rsidRDefault="00CB5E53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AE5389"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z winy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z winy </w:t>
      </w:r>
      <w:r w:rsidRPr="0014075F">
        <w:rPr>
          <w:sz w:val="24"/>
          <w:szCs w:val="24"/>
        </w:rPr>
        <w:t xml:space="preserve">Zleceniodawcy, w wysokości 10% wartości brutto </w:t>
      </w:r>
      <w:bookmarkStart w:id="0" w:name="_GoBack"/>
      <w:bookmarkEnd w:id="0"/>
      <w:r w:rsidRPr="0014075F">
        <w:rPr>
          <w:sz w:val="24"/>
          <w:szCs w:val="24"/>
        </w:rPr>
        <w:t>części przedmiotu umowy, której dotyczy odstąpienie.</w:t>
      </w:r>
    </w:p>
    <w:p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14075F" w:rsidRPr="0014075F" w:rsidRDefault="00CB5E53" w:rsidP="0014075F">
      <w:pPr>
        <w:pStyle w:val="western"/>
        <w:spacing w:before="0" w:beforeAutospacing="0" w:line="240" w:lineRule="auto"/>
        <w:ind w:left="284" w:right="-45" w:hanging="284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:rsidR="00CB5E53" w:rsidRDefault="00CB5E53" w:rsidP="00CB5E53">
      <w:pPr>
        <w:pStyle w:val="Tekstpodstawowy"/>
        <w:ind w:right="-47"/>
        <w:jc w:val="both"/>
        <w:rPr>
          <w:rFonts w:ascii="Verdana" w:hAnsi="Verdana"/>
          <w:sz w:val="20"/>
        </w:rPr>
      </w:pP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6</w:t>
      </w:r>
    </w:p>
    <w:p w:rsidR="00456D70" w:rsidRPr="00456D70" w:rsidRDefault="00456D70" w:rsidP="00456D70">
      <w:pPr>
        <w:numPr>
          <w:ilvl w:val="0"/>
          <w:numId w:val="25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Strony przewidują możliwość zmiany poziomu maksymalnego wynagrodzenia, o którym mowa w </w:t>
      </w:r>
      <w:r w:rsidRPr="00456D70">
        <w:rPr>
          <w:b/>
          <w:sz w:val="24"/>
          <w:szCs w:val="24"/>
        </w:rPr>
        <w:t xml:space="preserve">§ 3 </w:t>
      </w:r>
      <w:r w:rsidRPr="00456D70">
        <w:rPr>
          <w:sz w:val="24"/>
          <w:szCs w:val="24"/>
        </w:rPr>
        <w:t>Umowy w związku ze zmianami cen materiałów lub kosztów związanych z realizacją przedmiotu umowy jeżeli zmiany te będą miały wpływ na koszt wykonania Umowy (dalej jako waloryzacja wynagrodzenia), z zastrzeżeniem, że: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przez zmianę wysokości wynagrodzenia rozumie się jego podwyższenie, jak i obniżenie;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lastRenderedPageBreak/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456D70" w:rsidRPr="00456D70" w:rsidRDefault="00456D70" w:rsidP="00456D70">
      <w:pPr>
        <w:numPr>
          <w:ilvl w:val="0"/>
          <w:numId w:val="26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</w:t>
      </w:r>
      <w:r w:rsidRPr="00975BAC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</w:t>
      </w:r>
      <w:r w:rsidRPr="00456D70">
        <w:rPr>
          <w:sz w:val="24"/>
          <w:szCs w:val="24"/>
        </w:rPr>
        <w:t xml:space="preserve">Umowy. </w:t>
      </w:r>
    </w:p>
    <w:p w:rsidR="00456D70" w:rsidRPr="00456D70" w:rsidRDefault="00456D70" w:rsidP="00456D70">
      <w:pPr>
        <w:ind w:left="720"/>
        <w:jc w:val="both"/>
        <w:rPr>
          <w:sz w:val="24"/>
          <w:szCs w:val="24"/>
        </w:rPr>
      </w:pPr>
    </w:p>
    <w:p w:rsidR="00456D70" w:rsidRPr="00456D70" w:rsidRDefault="00456D70" w:rsidP="00456D70">
      <w:pPr>
        <w:numPr>
          <w:ilvl w:val="0"/>
          <w:numId w:val="27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Zmiana wynagrodzenia, może zostać wprowadzona na wniosek Stron, zgodnie z poniższymi zasadami: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waloryzacja wynagrodzenia Wykonawcy będzie dotyczyła tylko niezrealizowanej części zamówienia,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456D70" w:rsidRPr="00456D70" w:rsidRDefault="00456D70" w:rsidP="00456D70">
      <w:pPr>
        <w:numPr>
          <w:ilvl w:val="0"/>
          <w:numId w:val="28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 przypadku wniosku złożonego przez Zamawiającego, Zamawiający wskazuje wielkość procentową obniżenia wynagrodzenia, nieprzekraczającą wielkości przyjętego wskaźnika. </w:t>
      </w:r>
    </w:p>
    <w:p w:rsidR="00456D70" w:rsidRPr="00456D70" w:rsidRDefault="00456D70" w:rsidP="00456D70">
      <w:pPr>
        <w:ind w:left="720"/>
        <w:jc w:val="both"/>
        <w:rPr>
          <w:sz w:val="24"/>
          <w:szCs w:val="24"/>
        </w:rPr>
      </w:pPr>
      <w:r w:rsidRPr="00456D70">
        <w:rPr>
          <w:sz w:val="24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:rsidR="00456D70" w:rsidRPr="00456D70" w:rsidRDefault="00456D70" w:rsidP="00456D70">
      <w:pPr>
        <w:numPr>
          <w:ilvl w:val="0"/>
          <w:numId w:val="29"/>
        </w:numPr>
        <w:jc w:val="both"/>
        <w:rPr>
          <w:sz w:val="24"/>
          <w:szCs w:val="24"/>
        </w:rPr>
      </w:pPr>
      <w:r w:rsidRPr="00456D70">
        <w:rPr>
          <w:sz w:val="24"/>
          <w:szCs w:val="24"/>
        </w:rPr>
        <w:t xml:space="preserve">Wykonawca, którego wynagrodzenie zostało zmienione zgodnie z § </w:t>
      </w:r>
      <w:r>
        <w:rPr>
          <w:sz w:val="24"/>
          <w:szCs w:val="24"/>
        </w:rPr>
        <w:t>6</w:t>
      </w:r>
      <w:r w:rsidRPr="00456D70">
        <w:rPr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456D70" w:rsidRDefault="00456D70" w:rsidP="00AE5389">
      <w:pPr>
        <w:jc w:val="center"/>
        <w:rPr>
          <w:b/>
          <w:sz w:val="24"/>
          <w:szCs w:val="24"/>
        </w:rPr>
      </w:pPr>
    </w:p>
    <w:p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7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4. W przypadku zmiany, o której mowa w ust. 3 pkt. d), wartość wynagrodzenia netto nie zmieni się, a wartość wynagrodzenia brutto zostanie wyliczona na podstawie nowych przepisów</w:t>
      </w:r>
    </w:p>
    <w:p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8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9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10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1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2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3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AE5389" w:rsidRPr="00975BAC" w:rsidRDefault="00AE5389" w:rsidP="00AE5389">
      <w:pPr>
        <w:jc w:val="both"/>
        <w:rPr>
          <w:sz w:val="24"/>
          <w:szCs w:val="24"/>
        </w:rPr>
      </w:pPr>
    </w:p>
    <w:p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Default="00AE5389" w:rsidP="00AE5389">
      <w:pPr>
        <w:pStyle w:val="Zwykytekst"/>
        <w:rPr>
          <w:rFonts w:ascii="Verdana" w:hAnsi="Verdana"/>
        </w:rPr>
      </w:pPr>
    </w:p>
    <w:p w:rsidR="00AE5389" w:rsidRPr="006D0F7E" w:rsidRDefault="00AE5389" w:rsidP="00AE5389">
      <w:pPr>
        <w:pStyle w:val="Zwykytekst"/>
        <w:rPr>
          <w:rFonts w:ascii="Verdana" w:hAnsi="Verdana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:rsidTr="00961F46">
        <w:tc>
          <w:tcPr>
            <w:tcW w:w="4105" w:type="dxa"/>
            <w:hideMark/>
          </w:tcPr>
          <w:p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961F46" w:rsidRDefault="00961F46" w:rsidP="00961F4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:rsidR="00961F46" w:rsidRDefault="00961F46" w:rsidP="00961F46">
      <w:pPr>
        <w:rPr>
          <w:lang w:val="en-US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FA7" w:rsidRDefault="00483FA7">
      <w:r>
        <w:separator/>
      </w:r>
    </w:p>
  </w:endnote>
  <w:endnote w:type="continuationSeparator" w:id="0">
    <w:p w:rsidR="00483FA7" w:rsidRDefault="0048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FA7" w:rsidRDefault="00483FA7">
      <w:r>
        <w:separator/>
      </w:r>
    </w:p>
  </w:footnote>
  <w:footnote w:type="continuationSeparator" w:id="0">
    <w:p w:rsidR="00483FA7" w:rsidRDefault="00483FA7">
      <w:r>
        <w:continuationSeparator/>
      </w:r>
    </w:p>
  </w:footnote>
  <w:footnote w:id="1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4"/>
  </w:num>
  <w:num w:numId="4">
    <w:abstractNumId w:val="17"/>
  </w:num>
  <w:num w:numId="5">
    <w:abstractNumId w:val="25"/>
  </w:num>
  <w:num w:numId="6">
    <w:abstractNumId w:val="16"/>
  </w:num>
  <w:num w:numId="7">
    <w:abstractNumId w:val="28"/>
  </w:num>
  <w:num w:numId="8">
    <w:abstractNumId w:val="18"/>
  </w:num>
  <w:num w:numId="9">
    <w:abstractNumId w:val="3"/>
  </w:num>
  <w:num w:numId="10">
    <w:abstractNumId w:val="12"/>
  </w:num>
  <w:num w:numId="11">
    <w:abstractNumId w:val="6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5"/>
  </w:num>
  <w:num w:numId="16">
    <w:abstractNumId w:val="27"/>
  </w:num>
  <w:num w:numId="17">
    <w:abstractNumId w:val="0"/>
  </w:num>
  <w:num w:numId="18">
    <w:abstractNumId w:val="9"/>
  </w:num>
  <w:num w:numId="19">
    <w:abstractNumId w:val="14"/>
  </w:num>
  <w:num w:numId="20">
    <w:abstractNumId w:val="29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3"/>
  </w:num>
  <w:num w:numId="27">
    <w:abstractNumId w:val="22"/>
  </w:num>
  <w:num w:numId="28">
    <w:abstractNumId w:val="20"/>
  </w:num>
  <w:num w:numId="29">
    <w:abstractNumId w:val="7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6493"/>
    <w:rsid w:val="000E6EAF"/>
    <w:rsid w:val="0014075F"/>
    <w:rsid w:val="001836C1"/>
    <w:rsid w:val="001B682A"/>
    <w:rsid w:val="002D5E0A"/>
    <w:rsid w:val="00382FAB"/>
    <w:rsid w:val="00446B8D"/>
    <w:rsid w:val="00451B18"/>
    <w:rsid w:val="00456D70"/>
    <w:rsid w:val="00483FA7"/>
    <w:rsid w:val="004973AF"/>
    <w:rsid w:val="004A0F0D"/>
    <w:rsid w:val="004C1054"/>
    <w:rsid w:val="0050385D"/>
    <w:rsid w:val="005B3AF7"/>
    <w:rsid w:val="005D69AA"/>
    <w:rsid w:val="00691104"/>
    <w:rsid w:val="006D0F7E"/>
    <w:rsid w:val="007007FD"/>
    <w:rsid w:val="007613A2"/>
    <w:rsid w:val="00774622"/>
    <w:rsid w:val="007858A8"/>
    <w:rsid w:val="0079053E"/>
    <w:rsid w:val="00892E0C"/>
    <w:rsid w:val="008C634A"/>
    <w:rsid w:val="00961F46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C2080D"/>
    <w:rsid w:val="00CB5E53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4C73E-46DA-47F3-98EC-98BC70E6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7</Pages>
  <Words>2118</Words>
  <Characters>14452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8</cp:revision>
  <cp:lastPrinted>1899-12-31T23:00:00Z</cp:lastPrinted>
  <dcterms:created xsi:type="dcterms:W3CDTF">2023-10-11T11:37:00Z</dcterms:created>
  <dcterms:modified xsi:type="dcterms:W3CDTF">2023-10-17T12:40:00Z</dcterms:modified>
</cp:coreProperties>
</file>