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AD4F3E" w:rsidP="005C0930">
      <w:pPr>
        <w:spacing w:after="240"/>
        <w:jc w:val="right"/>
        <w:rPr>
          <w:sz w:val="22"/>
          <w:szCs w:val="22"/>
        </w:rPr>
      </w:pPr>
      <w:r w:rsidRPr="00AD4F3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D4F3E">
        <w:rPr>
          <w:sz w:val="22"/>
          <w:szCs w:val="22"/>
        </w:rPr>
        <w:t>2023-10-18</w:t>
      </w:r>
    </w:p>
    <w:p w:rsidR="00AD4F3E" w:rsidRPr="00AD4F3E" w:rsidRDefault="00AD4F3E" w:rsidP="005C0930">
      <w:pPr>
        <w:rPr>
          <w:b/>
          <w:bCs/>
          <w:sz w:val="22"/>
          <w:szCs w:val="22"/>
        </w:rPr>
      </w:pPr>
      <w:r w:rsidRPr="00AD4F3E">
        <w:rPr>
          <w:b/>
          <w:bCs/>
          <w:sz w:val="22"/>
          <w:szCs w:val="22"/>
        </w:rPr>
        <w:t>Akademia Górniczo - Hutnicza</w:t>
      </w:r>
    </w:p>
    <w:p w:rsidR="00AD4F3E" w:rsidRPr="00AD4F3E" w:rsidRDefault="00AD4F3E" w:rsidP="005C0930">
      <w:pPr>
        <w:rPr>
          <w:b/>
          <w:bCs/>
          <w:sz w:val="22"/>
          <w:szCs w:val="22"/>
        </w:rPr>
      </w:pPr>
      <w:r w:rsidRPr="00AD4F3E">
        <w:rPr>
          <w:b/>
          <w:bCs/>
          <w:sz w:val="22"/>
          <w:szCs w:val="22"/>
        </w:rPr>
        <w:t>im. Stanisława Staszica w Krakowie</w:t>
      </w:r>
    </w:p>
    <w:p w:rsidR="005C0930" w:rsidRPr="00D91931" w:rsidRDefault="00AD4F3E" w:rsidP="005C0930">
      <w:pPr>
        <w:rPr>
          <w:b/>
          <w:bCs/>
          <w:sz w:val="22"/>
          <w:szCs w:val="22"/>
        </w:rPr>
      </w:pPr>
      <w:r w:rsidRPr="00AD4F3E">
        <w:rPr>
          <w:b/>
          <w:bCs/>
          <w:sz w:val="22"/>
          <w:szCs w:val="22"/>
        </w:rPr>
        <w:t>Dział Zamówień Publicznych</w:t>
      </w:r>
    </w:p>
    <w:p w:rsidR="005C0930" w:rsidRPr="00BD5546" w:rsidRDefault="00AD4F3E" w:rsidP="005C0930">
      <w:pPr>
        <w:rPr>
          <w:sz w:val="22"/>
          <w:szCs w:val="22"/>
        </w:rPr>
      </w:pPr>
      <w:r w:rsidRPr="00AD4F3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D4F3E">
        <w:rPr>
          <w:sz w:val="22"/>
          <w:szCs w:val="22"/>
        </w:rPr>
        <w:t>30</w:t>
      </w:r>
    </w:p>
    <w:p w:rsidR="005C0930" w:rsidRPr="00BD5546" w:rsidRDefault="00AD4F3E" w:rsidP="005C0930">
      <w:pPr>
        <w:rPr>
          <w:sz w:val="22"/>
          <w:szCs w:val="22"/>
        </w:rPr>
      </w:pPr>
      <w:r w:rsidRPr="00AD4F3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D4F3E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D4F3E" w:rsidRPr="00AD4F3E">
        <w:rPr>
          <w:b/>
          <w:sz w:val="22"/>
          <w:szCs w:val="22"/>
        </w:rPr>
        <w:t>KC-zp.272-553/23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B92363">
        <w:rPr>
          <w:rFonts w:ascii="Times New Roman" w:hAnsi="Times New Roman"/>
        </w:rPr>
        <w:t xml:space="preserve"> (2)</w:t>
      </w:r>
      <w:bookmarkStart w:id="0" w:name="_GoBack"/>
      <w:bookmarkEnd w:id="0"/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D4F3E" w:rsidRPr="00AD4F3E">
        <w:rPr>
          <w:sz w:val="22"/>
          <w:szCs w:val="22"/>
        </w:rPr>
        <w:t xml:space="preserve">Tryb podstawowy bez negocjacji - art. 275 pkt. 1 ustawy </w:t>
      </w:r>
      <w:proofErr w:type="spellStart"/>
      <w:r w:rsidR="00AD4F3E" w:rsidRPr="00AD4F3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D4F3E" w:rsidRPr="00AD4F3E">
        <w:rPr>
          <w:b/>
          <w:bCs/>
          <w:sz w:val="22"/>
          <w:szCs w:val="22"/>
        </w:rPr>
        <w:t xml:space="preserve">Konserwacja i naprawy instalacji sygnalizacji pożaru (Polon, </w:t>
      </w:r>
      <w:proofErr w:type="spellStart"/>
      <w:r w:rsidR="00AD4F3E" w:rsidRPr="00AD4F3E">
        <w:rPr>
          <w:b/>
          <w:bCs/>
          <w:sz w:val="22"/>
          <w:szCs w:val="22"/>
        </w:rPr>
        <w:t>Schrack</w:t>
      </w:r>
      <w:proofErr w:type="spellEnd"/>
      <w:r w:rsidR="00AD4F3E" w:rsidRPr="00AD4F3E">
        <w:rPr>
          <w:b/>
          <w:bCs/>
          <w:sz w:val="22"/>
          <w:szCs w:val="22"/>
        </w:rPr>
        <w:t>, Bosch), systemów oddymiania, instalacji DSO, ewakuacyjnych drzwi pożarowych oraz agregatów prądotwórczych w obiektach MS AGH w Krakowie - KC-zp.272-553/23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D4F3E" w:rsidRPr="00AD4F3E">
        <w:rPr>
          <w:b/>
          <w:sz w:val="22"/>
          <w:szCs w:val="22"/>
        </w:rPr>
        <w:t>KC-zp.272-553/23</w:t>
      </w:r>
      <w:r w:rsidRPr="006A5DF1">
        <w:rPr>
          <w:b/>
          <w:sz w:val="22"/>
          <w:szCs w:val="22"/>
        </w:rPr>
        <w:t>.</w:t>
      </w:r>
    </w:p>
    <w:p w:rsidR="00B92363" w:rsidRPr="005C0930" w:rsidRDefault="005C0930" w:rsidP="00B92363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B92363" w:rsidRPr="005C0930">
        <w:rPr>
          <w:sz w:val="22"/>
          <w:szCs w:val="22"/>
        </w:rPr>
        <w:t xml:space="preserve">Zamawiający, </w:t>
      </w:r>
      <w:r w:rsidR="00B92363">
        <w:rPr>
          <w:b/>
          <w:bCs/>
          <w:sz w:val="22"/>
          <w:szCs w:val="22"/>
        </w:rPr>
        <w:t>Akademia Górniczo-Hutnicza im. Stanisława Staszica w Krakowie,</w:t>
      </w:r>
      <w:r w:rsidR="00B92363" w:rsidRPr="005C0930">
        <w:rPr>
          <w:sz w:val="22"/>
          <w:szCs w:val="22"/>
        </w:rPr>
        <w:t xml:space="preserve"> działając na podstawie art. </w:t>
      </w:r>
      <w:r w:rsidR="00B92363">
        <w:rPr>
          <w:sz w:val="22"/>
          <w:szCs w:val="22"/>
        </w:rPr>
        <w:t>286</w:t>
      </w:r>
      <w:r w:rsidR="00B92363" w:rsidRPr="005C0930">
        <w:rPr>
          <w:sz w:val="22"/>
          <w:szCs w:val="22"/>
        </w:rPr>
        <w:t xml:space="preserve"> ust. 1 i </w:t>
      </w:r>
      <w:r w:rsidR="00B92363">
        <w:rPr>
          <w:sz w:val="22"/>
          <w:szCs w:val="22"/>
        </w:rPr>
        <w:t>7</w:t>
      </w:r>
      <w:r w:rsidR="00B92363" w:rsidRPr="005C0930">
        <w:rPr>
          <w:sz w:val="22"/>
          <w:szCs w:val="22"/>
        </w:rPr>
        <w:t xml:space="preserve"> ustawy z dnia 11 września 2019r. Prawo zamówień publicznych</w:t>
      </w:r>
      <w:r w:rsidR="00B92363" w:rsidRPr="009509A1">
        <w:t xml:space="preserve"> </w:t>
      </w:r>
      <w:r w:rsidR="00B92363" w:rsidRPr="009509A1">
        <w:rPr>
          <w:sz w:val="22"/>
          <w:szCs w:val="22"/>
        </w:rPr>
        <w:t>(Dz.U. z 202</w:t>
      </w:r>
      <w:r w:rsidR="00B92363">
        <w:rPr>
          <w:sz w:val="22"/>
          <w:szCs w:val="22"/>
        </w:rPr>
        <w:t>3</w:t>
      </w:r>
      <w:r w:rsidR="00B92363" w:rsidRPr="009509A1">
        <w:rPr>
          <w:sz w:val="22"/>
          <w:szCs w:val="22"/>
        </w:rPr>
        <w:t xml:space="preserve"> r. poz. 1</w:t>
      </w:r>
      <w:r w:rsidR="00B92363">
        <w:rPr>
          <w:sz w:val="22"/>
          <w:szCs w:val="22"/>
        </w:rPr>
        <w:t>605</w:t>
      </w:r>
      <w:r w:rsidR="00B92363" w:rsidRPr="009509A1">
        <w:rPr>
          <w:sz w:val="22"/>
          <w:szCs w:val="22"/>
        </w:rPr>
        <w:t>)</w:t>
      </w:r>
      <w:r w:rsidR="00B92363" w:rsidRPr="005C0930">
        <w:rPr>
          <w:sz w:val="22"/>
          <w:szCs w:val="22"/>
        </w:rPr>
        <w:t xml:space="preserve">, </w:t>
      </w:r>
      <w:r w:rsidR="00B92363">
        <w:rPr>
          <w:sz w:val="22"/>
          <w:szCs w:val="22"/>
        </w:rPr>
        <w:t xml:space="preserve">informuje o </w:t>
      </w:r>
      <w:r w:rsidR="00B92363" w:rsidRPr="005C0930">
        <w:rPr>
          <w:sz w:val="22"/>
          <w:szCs w:val="22"/>
        </w:rPr>
        <w:t>dokon</w:t>
      </w:r>
      <w:r w:rsidR="00B92363">
        <w:rPr>
          <w:sz w:val="22"/>
          <w:szCs w:val="22"/>
        </w:rPr>
        <w:t>aniu</w:t>
      </w:r>
      <w:r w:rsidR="00B92363" w:rsidRPr="005C0930">
        <w:rPr>
          <w:sz w:val="22"/>
          <w:szCs w:val="22"/>
        </w:rPr>
        <w:t xml:space="preserve"> zmian w zapisach Specyfikacji warunków zamówienia w następującym zakresie:</w:t>
      </w:r>
    </w:p>
    <w:p w:rsidR="00B92363" w:rsidRDefault="00B92363" w:rsidP="00B92363">
      <w:pPr>
        <w:pStyle w:val="Tekstpodstawowy"/>
        <w:rPr>
          <w:szCs w:val="24"/>
        </w:rPr>
      </w:pPr>
      <w:r>
        <w:rPr>
          <w:szCs w:val="24"/>
        </w:rPr>
        <w:t>Zamawiający zamieszcza zaktualizowany załącznik nr 1</w:t>
      </w:r>
      <w:r>
        <w:rPr>
          <w:szCs w:val="24"/>
        </w:rPr>
        <w:t>B</w:t>
      </w:r>
      <w:r>
        <w:rPr>
          <w:szCs w:val="24"/>
        </w:rPr>
        <w:t xml:space="preserve"> – formularz kalkulacji cenowej </w:t>
      </w:r>
      <w:r>
        <w:rPr>
          <w:szCs w:val="24"/>
        </w:rPr>
        <w:t>materiały - „pakiet usług naprawczych materiały”.</w:t>
      </w:r>
    </w:p>
    <w:p w:rsidR="00EF1037" w:rsidRDefault="00EF1037" w:rsidP="00B92363">
      <w:pPr>
        <w:spacing w:before="120" w:after="120"/>
        <w:jc w:val="both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839" w:rsidRDefault="00BD7839">
      <w:r>
        <w:separator/>
      </w:r>
    </w:p>
  </w:endnote>
  <w:endnote w:type="continuationSeparator" w:id="0">
    <w:p w:rsidR="00BD7839" w:rsidRDefault="00BD7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B923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839" w:rsidRDefault="00BD7839">
      <w:r>
        <w:separator/>
      </w:r>
    </w:p>
  </w:footnote>
  <w:footnote w:type="continuationSeparator" w:id="0">
    <w:p w:rsidR="00BD7839" w:rsidRDefault="00BD7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F3E" w:rsidRDefault="00AD4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F3E" w:rsidRDefault="00AD4F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F3E" w:rsidRDefault="00AD4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839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D4F3E"/>
    <w:rsid w:val="00AE235B"/>
    <w:rsid w:val="00B26D41"/>
    <w:rsid w:val="00B361A9"/>
    <w:rsid w:val="00B92363"/>
    <w:rsid w:val="00BD783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4922C3"/>
  <w15:chartTrackingRefBased/>
  <w15:docId w15:val="{A9DC9E88-24FB-4CD7-A9AE-78604E44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B9236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3</cp:revision>
  <cp:lastPrinted>2001-02-10T18:08:00Z</cp:lastPrinted>
  <dcterms:created xsi:type="dcterms:W3CDTF">2023-10-18T09:40:00Z</dcterms:created>
  <dcterms:modified xsi:type="dcterms:W3CDTF">2023-10-18T09:41:00Z</dcterms:modified>
</cp:coreProperties>
</file>