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5A0B3" w14:textId="77777777" w:rsidR="006A5DF1" w:rsidRDefault="00671D5B" w:rsidP="00E32E5B">
      <w:pPr>
        <w:jc w:val="right"/>
        <w:rPr>
          <w:sz w:val="24"/>
          <w:szCs w:val="24"/>
        </w:rPr>
      </w:pPr>
      <w:r w:rsidRPr="00E32E5B">
        <w:rPr>
          <w:sz w:val="24"/>
          <w:szCs w:val="24"/>
        </w:rPr>
        <w:t>Poznań</w:t>
      </w:r>
      <w:r w:rsidR="006A5DF1" w:rsidRPr="00E32E5B">
        <w:rPr>
          <w:sz w:val="24"/>
          <w:szCs w:val="24"/>
        </w:rPr>
        <w:t xml:space="preserve"> dnia: </w:t>
      </w:r>
      <w:r w:rsidRPr="00E32E5B">
        <w:rPr>
          <w:sz w:val="24"/>
          <w:szCs w:val="24"/>
        </w:rPr>
        <w:t>2023-10-18</w:t>
      </w:r>
    </w:p>
    <w:p w14:paraId="1240E45D" w14:textId="77777777" w:rsidR="002B0E47" w:rsidRPr="00E32E5B" w:rsidRDefault="002B0E47" w:rsidP="00E32E5B">
      <w:pPr>
        <w:jc w:val="right"/>
        <w:rPr>
          <w:sz w:val="24"/>
          <w:szCs w:val="24"/>
        </w:rPr>
      </w:pPr>
    </w:p>
    <w:p w14:paraId="43B14C3E" w14:textId="77777777" w:rsidR="00671D5B" w:rsidRPr="00E32E5B" w:rsidRDefault="00671D5B" w:rsidP="006A5DF1">
      <w:pPr>
        <w:rPr>
          <w:b/>
          <w:bCs/>
          <w:sz w:val="24"/>
          <w:szCs w:val="24"/>
        </w:rPr>
      </w:pPr>
      <w:r w:rsidRPr="00E32E5B">
        <w:rPr>
          <w:b/>
          <w:bCs/>
          <w:sz w:val="24"/>
          <w:szCs w:val="24"/>
        </w:rPr>
        <w:t>Szpital Wojewódzki w Poznaniu</w:t>
      </w:r>
    </w:p>
    <w:p w14:paraId="03C6BE0B" w14:textId="77777777" w:rsidR="006A5DF1" w:rsidRPr="00E32E5B" w:rsidRDefault="00671D5B" w:rsidP="006A5DF1">
      <w:pPr>
        <w:rPr>
          <w:b/>
          <w:bCs/>
          <w:sz w:val="24"/>
          <w:szCs w:val="24"/>
        </w:rPr>
      </w:pPr>
      <w:r w:rsidRPr="00E32E5B">
        <w:rPr>
          <w:b/>
          <w:bCs/>
          <w:sz w:val="24"/>
          <w:szCs w:val="24"/>
        </w:rPr>
        <w:t>Dział Zamówień Publicznych</w:t>
      </w:r>
    </w:p>
    <w:p w14:paraId="7A756576" w14:textId="77777777" w:rsidR="006A5DF1" w:rsidRPr="00E32E5B" w:rsidRDefault="00671D5B" w:rsidP="006A5DF1">
      <w:pPr>
        <w:rPr>
          <w:sz w:val="24"/>
          <w:szCs w:val="24"/>
        </w:rPr>
      </w:pPr>
      <w:r w:rsidRPr="00E32E5B">
        <w:rPr>
          <w:sz w:val="24"/>
          <w:szCs w:val="24"/>
        </w:rPr>
        <w:t>Juraszów</w:t>
      </w:r>
      <w:r w:rsidR="006A5DF1" w:rsidRPr="00E32E5B">
        <w:rPr>
          <w:sz w:val="24"/>
          <w:szCs w:val="24"/>
        </w:rPr>
        <w:t xml:space="preserve"> </w:t>
      </w:r>
      <w:r w:rsidRPr="00E32E5B">
        <w:rPr>
          <w:sz w:val="24"/>
          <w:szCs w:val="24"/>
        </w:rPr>
        <w:t>7/19</w:t>
      </w:r>
    </w:p>
    <w:p w14:paraId="04C26C49" w14:textId="77777777" w:rsidR="006A5DF1" w:rsidRDefault="00671D5B" w:rsidP="006A5DF1">
      <w:pPr>
        <w:rPr>
          <w:sz w:val="24"/>
          <w:szCs w:val="24"/>
        </w:rPr>
      </w:pPr>
      <w:r w:rsidRPr="00E32E5B">
        <w:rPr>
          <w:sz w:val="24"/>
          <w:szCs w:val="24"/>
        </w:rPr>
        <w:t>60-479</w:t>
      </w:r>
      <w:r w:rsidR="006A5DF1" w:rsidRPr="00E32E5B">
        <w:rPr>
          <w:sz w:val="24"/>
          <w:szCs w:val="24"/>
        </w:rPr>
        <w:t xml:space="preserve"> </w:t>
      </w:r>
      <w:r w:rsidRPr="00E32E5B">
        <w:rPr>
          <w:sz w:val="24"/>
          <w:szCs w:val="24"/>
        </w:rPr>
        <w:t>Poznań</w:t>
      </w:r>
    </w:p>
    <w:p w14:paraId="4126180C" w14:textId="77777777" w:rsidR="002B0E47" w:rsidRPr="00E32E5B" w:rsidRDefault="002B0E47" w:rsidP="006A5DF1">
      <w:pPr>
        <w:rPr>
          <w:sz w:val="24"/>
          <w:szCs w:val="24"/>
        </w:rPr>
      </w:pPr>
    </w:p>
    <w:p w14:paraId="31EDBCF2" w14:textId="275BFDC4" w:rsidR="006A5DF1" w:rsidRPr="00E32E5B" w:rsidRDefault="006A5DF1" w:rsidP="006A5DF1">
      <w:pPr>
        <w:pStyle w:val="Nagwek"/>
        <w:tabs>
          <w:tab w:val="clear" w:pos="4536"/>
        </w:tabs>
        <w:rPr>
          <w:sz w:val="24"/>
          <w:szCs w:val="24"/>
        </w:rPr>
      </w:pPr>
      <w:r w:rsidRPr="00E32E5B">
        <w:rPr>
          <w:sz w:val="24"/>
          <w:szCs w:val="24"/>
        </w:rPr>
        <w:t xml:space="preserve"> </w:t>
      </w:r>
    </w:p>
    <w:p w14:paraId="4139E8FE" w14:textId="77777777" w:rsidR="006A5DF1" w:rsidRPr="00E32E5B" w:rsidRDefault="006A5DF1" w:rsidP="00E935D6">
      <w:pPr>
        <w:tabs>
          <w:tab w:val="left" w:pos="708"/>
          <w:tab w:val="center" w:pos="4536"/>
          <w:tab w:val="right" w:pos="9072"/>
        </w:tabs>
        <w:spacing w:after="20"/>
        <w:ind w:left="4820"/>
        <w:rPr>
          <w:b/>
          <w:sz w:val="24"/>
          <w:szCs w:val="24"/>
        </w:rPr>
      </w:pPr>
      <w:r w:rsidRPr="00E32E5B">
        <w:rPr>
          <w:b/>
          <w:sz w:val="24"/>
          <w:szCs w:val="24"/>
        </w:rPr>
        <w:t>WYKONAWCY</w:t>
      </w:r>
    </w:p>
    <w:p w14:paraId="65AC37A8" w14:textId="77777777" w:rsidR="006A5DF1" w:rsidRDefault="006A5DF1" w:rsidP="00E935D6">
      <w:pPr>
        <w:tabs>
          <w:tab w:val="left" w:pos="708"/>
          <w:tab w:val="center" w:pos="4536"/>
          <w:tab w:val="right" w:pos="9072"/>
        </w:tabs>
        <w:spacing w:after="20"/>
        <w:ind w:left="4820"/>
        <w:rPr>
          <w:sz w:val="24"/>
          <w:szCs w:val="24"/>
        </w:rPr>
      </w:pPr>
      <w:r w:rsidRPr="00E32E5B">
        <w:rPr>
          <w:sz w:val="24"/>
          <w:szCs w:val="24"/>
        </w:rPr>
        <w:t>ubiegający się o zamówienie publiczne</w:t>
      </w:r>
    </w:p>
    <w:p w14:paraId="49CB6649" w14:textId="77777777" w:rsidR="002B0E47" w:rsidRPr="00E32E5B" w:rsidRDefault="002B0E47" w:rsidP="00E935D6">
      <w:pPr>
        <w:tabs>
          <w:tab w:val="left" w:pos="708"/>
          <w:tab w:val="center" w:pos="4536"/>
          <w:tab w:val="right" w:pos="9072"/>
        </w:tabs>
        <w:spacing w:after="20"/>
        <w:ind w:left="4820"/>
        <w:rPr>
          <w:sz w:val="24"/>
          <w:szCs w:val="24"/>
        </w:rPr>
      </w:pPr>
    </w:p>
    <w:p w14:paraId="55937B75" w14:textId="77777777" w:rsidR="002B0E47" w:rsidRPr="00E32E5B" w:rsidRDefault="002B0E47">
      <w:pPr>
        <w:pStyle w:val="Nagwek"/>
        <w:tabs>
          <w:tab w:val="clear" w:pos="4536"/>
        </w:tabs>
        <w:rPr>
          <w:sz w:val="22"/>
          <w:szCs w:val="22"/>
        </w:rPr>
      </w:pPr>
    </w:p>
    <w:p w14:paraId="5EB124AE" w14:textId="4EFB6EA8" w:rsidR="00632C3C" w:rsidRDefault="00E21B49" w:rsidP="002B0E47">
      <w:pPr>
        <w:pStyle w:val="Nagwek1"/>
        <w:spacing w:after="240" w:line="276" w:lineRule="auto"/>
        <w:jc w:val="center"/>
        <w:rPr>
          <w:rFonts w:ascii="Times New Roman" w:hAnsi="Times New Roman"/>
          <w:szCs w:val="28"/>
        </w:rPr>
      </w:pPr>
      <w:r w:rsidRPr="00E32E5B">
        <w:rPr>
          <w:rFonts w:ascii="Times New Roman" w:hAnsi="Times New Roman"/>
          <w:szCs w:val="28"/>
        </w:rPr>
        <w:t>WYJAŚNIENI</w:t>
      </w:r>
      <w:r w:rsidR="00520165" w:rsidRPr="00E32E5B">
        <w:rPr>
          <w:rFonts w:ascii="Times New Roman" w:hAnsi="Times New Roman"/>
          <w:szCs w:val="28"/>
        </w:rPr>
        <w:t>A</w:t>
      </w:r>
      <w:r w:rsidR="00632C3C" w:rsidRPr="00E32E5B">
        <w:rPr>
          <w:rFonts w:ascii="Times New Roman" w:hAnsi="Times New Roman"/>
          <w:szCs w:val="28"/>
        </w:rPr>
        <w:t xml:space="preserve"> TREŚCI</w:t>
      </w:r>
      <w:r w:rsidR="0029606A" w:rsidRPr="00E32E5B">
        <w:rPr>
          <w:rFonts w:ascii="Times New Roman" w:hAnsi="Times New Roman"/>
          <w:szCs w:val="28"/>
        </w:rPr>
        <w:t xml:space="preserve"> SWZ</w:t>
      </w:r>
      <w:r w:rsidR="0098027F" w:rsidRPr="00E32E5B">
        <w:rPr>
          <w:rFonts w:ascii="Times New Roman" w:hAnsi="Times New Roman"/>
          <w:szCs w:val="28"/>
        </w:rPr>
        <w:t>-2</w:t>
      </w:r>
    </w:p>
    <w:p w14:paraId="31D87AC8" w14:textId="77777777" w:rsidR="002B0E47" w:rsidRPr="002B0E47" w:rsidRDefault="002B0E47" w:rsidP="002B0E47"/>
    <w:p w14:paraId="4CD8FD01" w14:textId="77777777" w:rsidR="006D4AB3" w:rsidRPr="00E32E5B" w:rsidRDefault="00632C3C" w:rsidP="00520165">
      <w:pPr>
        <w:spacing w:after="360" w:line="276" w:lineRule="auto"/>
        <w:jc w:val="both"/>
        <w:rPr>
          <w:sz w:val="24"/>
          <w:szCs w:val="24"/>
        </w:rPr>
      </w:pPr>
      <w:r w:rsidRPr="00E32E5B">
        <w:rPr>
          <w:sz w:val="24"/>
          <w:szCs w:val="24"/>
        </w:rPr>
        <w:t xml:space="preserve">Dotyczy: </w:t>
      </w:r>
      <w:r w:rsidR="006A5DF1" w:rsidRPr="00E32E5B">
        <w:rPr>
          <w:sz w:val="24"/>
          <w:szCs w:val="24"/>
        </w:rPr>
        <w:t>p</w:t>
      </w:r>
      <w:r w:rsidRPr="00E32E5B">
        <w:rPr>
          <w:sz w:val="24"/>
          <w:szCs w:val="24"/>
        </w:rPr>
        <w:t>ostępowani</w:t>
      </w:r>
      <w:r w:rsidR="006A5DF1" w:rsidRPr="00E32E5B">
        <w:rPr>
          <w:sz w:val="24"/>
          <w:szCs w:val="24"/>
        </w:rPr>
        <w:t>a</w:t>
      </w:r>
      <w:r w:rsidRPr="00E32E5B">
        <w:rPr>
          <w:sz w:val="24"/>
          <w:szCs w:val="24"/>
        </w:rPr>
        <w:t xml:space="preserve"> o udzielenie zamówienia publicznego, prowadzone</w:t>
      </w:r>
      <w:r w:rsidR="006A5DF1" w:rsidRPr="00E32E5B">
        <w:rPr>
          <w:sz w:val="24"/>
          <w:szCs w:val="24"/>
        </w:rPr>
        <w:t>go</w:t>
      </w:r>
      <w:r w:rsidRPr="00E32E5B">
        <w:rPr>
          <w:sz w:val="24"/>
          <w:szCs w:val="24"/>
        </w:rPr>
        <w:t xml:space="preserve"> w trybie </w:t>
      </w:r>
      <w:r w:rsidR="00671D5B" w:rsidRPr="00E32E5B">
        <w:rPr>
          <w:sz w:val="24"/>
          <w:szCs w:val="24"/>
        </w:rPr>
        <w:t>przetarg nieograniczony</w:t>
      </w:r>
      <w:r w:rsidRPr="00E32E5B">
        <w:rPr>
          <w:b/>
          <w:sz w:val="24"/>
          <w:szCs w:val="24"/>
        </w:rPr>
        <w:t xml:space="preserve"> </w:t>
      </w:r>
      <w:r w:rsidRPr="00E32E5B">
        <w:rPr>
          <w:bCs/>
          <w:sz w:val="24"/>
          <w:szCs w:val="24"/>
        </w:rPr>
        <w:t>na</w:t>
      </w:r>
      <w:r w:rsidRPr="00E32E5B">
        <w:rPr>
          <w:b/>
          <w:sz w:val="24"/>
          <w:szCs w:val="24"/>
        </w:rPr>
        <w:t xml:space="preserve"> </w:t>
      </w:r>
      <w:r w:rsidR="00E72428" w:rsidRPr="00E32E5B">
        <w:rPr>
          <w:bCs/>
          <w:sz w:val="24"/>
          <w:szCs w:val="24"/>
        </w:rPr>
        <w:t>”</w:t>
      </w:r>
      <w:r w:rsidR="00671D5B" w:rsidRPr="00E32E5B">
        <w:rPr>
          <w:b/>
          <w:bCs/>
          <w:sz w:val="24"/>
          <w:szCs w:val="24"/>
        </w:rPr>
        <w:t>Doposażenie Szpitala w sprzęt i aparaturę medyczną na potrzeby udzielanych świadczeń zdrowotnych</w:t>
      </w:r>
      <w:r w:rsidR="00E72428" w:rsidRPr="00E32E5B">
        <w:rPr>
          <w:bCs/>
          <w:sz w:val="24"/>
          <w:szCs w:val="24"/>
        </w:rPr>
        <w:t>”</w:t>
      </w:r>
      <w:r w:rsidRPr="00E32E5B">
        <w:rPr>
          <w:b/>
          <w:sz w:val="24"/>
          <w:szCs w:val="24"/>
        </w:rPr>
        <w:t xml:space="preserve"> </w:t>
      </w:r>
      <w:r w:rsidRPr="00E32E5B">
        <w:rPr>
          <w:bCs/>
          <w:sz w:val="24"/>
          <w:szCs w:val="24"/>
        </w:rPr>
        <w:t>– znak sprawy</w:t>
      </w:r>
      <w:r w:rsidRPr="00E32E5B">
        <w:rPr>
          <w:b/>
          <w:sz w:val="24"/>
          <w:szCs w:val="24"/>
        </w:rPr>
        <w:t xml:space="preserve"> </w:t>
      </w:r>
      <w:r w:rsidR="00671D5B" w:rsidRPr="00E32E5B">
        <w:rPr>
          <w:b/>
          <w:sz w:val="24"/>
          <w:szCs w:val="24"/>
        </w:rPr>
        <w:t>SZW/DZP/100/2023</w:t>
      </w:r>
      <w:r w:rsidRPr="00E32E5B">
        <w:rPr>
          <w:b/>
          <w:sz w:val="24"/>
          <w:szCs w:val="24"/>
        </w:rPr>
        <w:t>.</w:t>
      </w:r>
    </w:p>
    <w:p w14:paraId="3B6EE861" w14:textId="77777777" w:rsidR="00671D5B" w:rsidRPr="00E32E5B" w:rsidRDefault="00520165" w:rsidP="00D8461B">
      <w:pPr>
        <w:spacing w:after="240" w:line="276" w:lineRule="auto"/>
        <w:jc w:val="both"/>
        <w:rPr>
          <w:b/>
          <w:sz w:val="24"/>
          <w:szCs w:val="24"/>
        </w:rPr>
      </w:pPr>
      <w:r w:rsidRPr="00E32E5B">
        <w:rPr>
          <w:sz w:val="24"/>
          <w:szCs w:val="24"/>
        </w:rPr>
        <w:t xml:space="preserve">Zamawiający, </w:t>
      </w:r>
      <w:r w:rsidR="00671D5B" w:rsidRPr="00E32E5B">
        <w:rPr>
          <w:b/>
          <w:sz w:val="24"/>
          <w:szCs w:val="24"/>
        </w:rPr>
        <w:t>Szpital Wojewódzki w Poznaniu</w:t>
      </w:r>
    </w:p>
    <w:p w14:paraId="28D5A2FD" w14:textId="77777777" w:rsidR="0012774F" w:rsidRDefault="00671D5B" w:rsidP="00D8461B">
      <w:pPr>
        <w:spacing w:after="240" w:line="276" w:lineRule="auto"/>
        <w:jc w:val="both"/>
        <w:rPr>
          <w:bCs/>
          <w:sz w:val="24"/>
          <w:szCs w:val="24"/>
          <w:lang w:eastAsia="ar-SA"/>
        </w:rPr>
      </w:pPr>
      <w:r w:rsidRPr="00E32E5B">
        <w:rPr>
          <w:b/>
          <w:sz w:val="24"/>
          <w:szCs w:val="24"/>
        </w:rPr>
        <w:t>Dział Zamówień Publicznych</w:t>
      </w:r>
      <w:r w:rsidR="00520165" w:rsidRPr="00E32E5B">
        <w:rPr>
          <w:sz w:val="24"/>
          <w:szCs w:val="24"/>
        </w:rPr>
        <w:t xml:space="preserve">, działając na podstawie art. </w:t>
      </w:r>
      <w:r w:rsidR="00E74BC3" w:rsidRPr="00E32E5B">
        <w:rPr>
          <w:sz w:val="24"/>
          <w:szCs w:val="24"/>
        </w:rPr>
        <w:t>284</w:t>
      </w:r>
      <w:r w:rsidR="00520165" w:rsidRPr="00E32E5B">
        <w:rPr>
          <w:sz w:val="24"/>
          <w:szCs w:val="24"/>
        </w:rPr>
        <w:t xml:space="preserve"> ust. </w:t>
      </w:r>
      <w:r w:rsidR="0029606A" w:rsidRPr="00E32E5B">
        <w:rPr>
          <w:sz w:val="24"/>
          <w:szCs w:val="24"/>
        </w:rPr>
        <w:t>6</w:t>
      </w:r>
      <w:r w:rsidR="00520165" w:rsidRPr="00E32E5B">
        <w:rPr>
          <w:sz w:val="24"/>
          <w:szCs w:val="24"/>
        </w:rPr>
        <w:t xml:space="preserve"> ustawy z dnia </w:t>
      </w:r>
      <w:r w:rsidR="0029606A" w:rsidRPr="00E32E5B">
        <w:rPr>
          <w:sz w:val="24"/>
          <w:szCs w:val="24"/>
        </w:rPr>
        <w:t>11</w:t>
      </w:r>
      <w:r w:rsidR="00520165" w:rsidRPr="00E32E5B">
        <w:rPr>
          <w:sz w:val="24"/>
          <w:szCs w:val="24"/>
        </w:rPr>
        <w:t xml:space="preserve"> </w:t>
      </w:r>
      <w:r w:rsidR="0029606A" w:rsidRPr="00E32E5B">
        <w:rPr>
          <w:sz w:val="24"/>
          <w:szCs w:val="24"/>
        </w:rPr>
        <w:t xml:space="preserve">września </w:t>
      </w:r>
      <w:r w:rsidR="00520165" w:rsidRPr="00E32E5B">
        <w:rPr>
          <w:sz w:val="24"/>
          <w:szCs w:val="24"/>
        </w:rPr>
        <w:t>20</w:t>
      </w:r>
      <w:r w:rsidR="0029606A" w:rsidRPr="00E32E5B">
        <w:rPr>
          <w:sz w:val="24"/>
          <w:szCs w:val="24"/>
        </w:rPr>
        <w:t>19</w:t>
      </w:r>
      <w:r w:rsidR="00520165" w:rsidRPr="00E32E5B">
        <w:rPr>
          <w:sz w:val="24"/>
          <w:szCs w:val="24"/>
        </w:rPr>
        <w:t xml:space="preserve"> r</w:t>
      </w:r>
      <w:r w:rsidR="0029606A" w:rsidRPr="00E32E5B">
        <w:rPr>
          <w:sz w:val="24"/>
          <w:szCs w:val="24"/>
        </w:rPr>
        <w:t>.</w:t>
      </w:r>
      <w:r w:rsidR="00520165" w:rsidRPr="00E32E5B">
        <w:rPr>
          <w:sz w:val="24"/>
          <w:szCs w:val="24"/>
        </w:rPr>
        <w:t xml:space="preserve"> Prawo </w:t>
      </w:r>
      <w:r w:rsidR="0029606A" w:rsidRPr="00E32E5B">
        <w:rPr>
          <w:sz w:val="24"/>
          <w:szCs w:val="24"/>
        </w:rPr>
        <w:t>z</w:t>
      </w:r>
      <w:r w:rsidR="00520165" w:rsidRPr="00E32E5B">
        <w:rPr>
          <w:sz w:val="24"/>
          <w:szCs w:val="24"/>
        </w:rPr>
        <w:t xml:space="preserve">amówień </w:t>
      </w:r>
      <w:r w:rsidR="0029606A" w:rsidRPr="00E32E5B">
        <w:rPr>
          <w:sz w:val="24"/>
          <w:szCs w:val="24"/>
        </w:rPr>
        <w:t>p</w:t>
      </w:r>
      <w:r w:rsidR="00520165" w:rsidRPr="00E32E5B">
        <w:rPr>
          <w:sz w:val="24"/>
          <w:szCs w:val="24"/>
        </w:rPr>
        <w:t xml:space="preserve">ublicznych </w:t>
      </w:r>
      <w:r w:rsidRPr="00E32E5B">
        <w:rPr>
          <w:sz w:val="24"/>
          <w:szCs w:val="24"/>
        </w:rPr>
        <w:t>(</w:t>
      </w:r>
      <w:proofErr w:type="spellStart"/>
      <w:r w:rsidRPr="00E32E5B">
        <w:rPr>
          <w:sz w:val="24"/>
          <w:szCs w:val="24"/>
        </w:rPr>
        <w:t>t.j</w:t>
      </w:r>
      <w:proofErr w:type="spellEnd"/>
      <w:r w:rsidRPr="00E32E5B">
        <w:rPr>
          <w:sz w:val="24"/>
          <w:szCs w:val="24"/>
        </w:rPr>
        <w:t>. Dz. U. z 2022r. poz. 1710)</w:t>
      </w:r>
      <w:r w:rsidR="00BE7BFD" w:rsidRPr="00E32E5B">
        <w:rPr>
          <w:sz w:val="24"/>
          <w:szCs w:val="24"/>
        </w:rPr>
        <w:t xml:space="preserve">, </w:t>
      </w:r>
      <w:r w:rsidR="00E74BC3" w:rsidRPr="00E32E5B">
        <w:rPr>
          <w:sz w:val="24"/>
          <w:szCs w:val="24"/>
        </w:rPr>
        <w:t>udostępnia</w:t>
      </w:r>
      <w:r w:rsidR="00BE7BFD" w:rsidRPr="00E32E5B">
        <w:rPr>
          <w:sz w:val="24"/>
          <w:szCs w:val="24"/>
        </w:rPr>
        <w:t xml:space="preserve"> poniżej treść zapytań do S</w:t>
      </w:r>
      <w:r w:rsidR="0012774F" w:rsidRPr="00E32E5B">
        <w:rPr>
          <w:sz w:val="24"/>
          <w:szCs w:val="24"/>
        </w:rPr>
        <w:t>pecyfikacji Warunków Zamówienia (</w:t>
      </w:r>
      <w:r w:rsidR="0012774F" w:rsidRPr="00E32E5B">
        <w:rPr>
          <w:sz w:val="24"/>
          <w:szCs w:val="24"/>
          <w:lang w:eastAsia="ar-SA"/>
        </w:rPr>
        <w:t>zwanej dalej</w:t>
      </w:r>
      <w:r w:rsidR="0012774F" w:rsidRPr="00E32E5B">
        <w:rPr>
          <w:b/>
          <w:sz w:val="24"/>
          <w:szCs w:val="24"/>
          <w:lang w:eastAsia="ar-SA"/>
        </w:rPr>
        <w:t xml:space="preserve"> </w:t>
      </w:r>
      <w:r w:rsidR="0012774F" w:rsidRPr="00E32E5B">
        <w:rPr>
          <w:bCs/>
          <w:sz w:val="24"/>
          <w:szCs w:val="24"/>
          <w:lang w:eastAsia="ar-SA"/>
        </w:rPr>
        <w:t>”SWZ”)</w:t>
      </w:r>
      <w:r w:rsidR="00E74BC3" w:rsidRPr="00E32E5B">
        <w:rPr>
          <w:bCs/>
          <w:sz w:val="24"/>
          <w:szCs w:val="24"/>
          <w:lang w:eastAsia="ar-SA"/>
        </w:rPr>
        <w:t xml:space="preserve"> </w:t>
      </w:r>
      <w:r w:rsidR="00E74BC3" w:rsidRPr="00E32E5B">
        <w:rPr>
          <w:sz w:val="24"/>
          <w:szCs w:val="24"/>
        </w:rPr>
        <w:t>wraz z wyjaśnieniami</w:t>
      </w:r>
      <w:r w:rsidR="0012774F" w:rsidRPr="00E32E5B">
        <w:rPr>
          <w:bCs/>
          <w:sz w:val="24"/>
          <w:szCs w:val="24"/>
          <w:lang w:eastAsia="ar-SA"/>
        </w:rPr>
        <w:t>:</w:t>
      </w:r>
    </w:p>
    <w:p w14:paraId="4EB33B84" w14:textId="77777777" w:rsidR="002B0E47" w:rsidRDefault="002B0E47" w:rsidP="00D8461B">
      <w:pPr>
        <w:spacing w:after="240" w:line="276" w:lineRule="auto"/>
        <w:jc w:val="both"/>
        <w:rPr>
          <w:bCs/>
          <w:sz w:val="24"/>
          <w:szCs w:val="24"/>
          <w:lang w:eastAsia="ar-SA"/>
        </w:rPr>
      </w:pPr>
    </w:p>
    <w:p w14:paraId="3F605A53" w14:textId="55180356" w:rsidR="00E32E5B" w:rsidRDefault="00E32E5B" w:rsidP="00E32E5B">
      <w:pPr>
        <w:spacing w:before="60" w:after="60"/>
        <w:ind w:left="30" w:right="-72"/>
        <w:rPr>
          <w:b/>
          <w:bCs/>
          <w:sz w:val="22"/>
          <w:szCs w:val="22"/>
        </w:rPr>
      </w:pPr>
      <w:r w:rsidRPr="00E32E5B">
        <w:rPr>
          <w:b/>
          <w:bCs/>
          <w:sz w:val="22"/>
          <w:szCs w:val="22"/>
        </w:rPr>
        <w:t xml:space="preserve">Pytanie nr </w:t>
      </w:r>
      <w:r>
        <w:rPr>
          <w:b/>
          <w:bCs/>
          <w:sz w:val="22"/>
          <w:szCs w:val="22"/>
        </w:rPr>
        <w:t>1</w:t>
      </w:r>
    </w:p>
    <w:p w14:paraId="5C1C0893" w14:textId="77777777" w:rsidR="00B7623F" w:rsidRPr="002B0E47" w:rsidRDefault="00B7623F" w:rsidP="00B7623F">
      <w:pPr>
        <w:overflowPunct w:val="0"/>
        <w:autoSpaceDE w:val="0"/>
        <w:spacing w:line="276" w:lineRule="auto"/>
        <w:jc w:val="center"/>
        <w:textAlignment w:val="baseline"/>
        <w:rPr>
          <w:i/>
          <w:iCs/>
          <w:sz w:val="22"/>
          <w:szCs w:val="22"/>
        </w:rPr>
      </w:pPr>
      <w:r w:rsidRPr="002B0E47">
        <w:rPr>
          <w:i/>
          <w:iCs/>
          <w:sz w:val="22"/>
          <w:szCs w:val="22"/>
        </w:rPr>
        <w:t>Załącznik nr 2 do SWZ</w:t>
      </w:r>
    </w:p>
    <w:p w14:paraId="3A81CCB0" w14:textId="77777777" w:rsidR="00B7623F" w:rsidRPr="002B0E47" w:rsidRDefault="00B7623F" w:rsidP="00B7623F">
      <w:pPr>
        <w:overflowPunct w:val="0"/>
        <w:autoSpaceDE w:val="0"/>
        <w:spacing w:line="276" w:lineRule="auto"/>
        <w:jc w:val="center"/>
        <w:textAlignment w:val="baseline"/>
        <w:rPr>
          <w:i/>
          <w:iCs/>
          <w:sz w:val="22"/>
          <w:szCs w:val="22"/>
        </w:rPr>
      </w:pPr>
      <w:r w:rsidRPr="002B0E47">
        <w:rPr>
          <w:i/>
          <w:iCs/>
          <w:sz w:val="22"/>
          <w:szCs w:val="22"/>
        </w:rPr>
        <w:t>Dostawa sprzętu medycznego wraz z  montażem oraz przeszkoleniem pracowników  z obsługi sprzętu -  APARAT ECHOKARDIOGRAFICZNY Z GŁOWICĄ PRZEZPRZEŁYKOWĄ– 1 szt.”</w:t>
      </w:r>
    </w:p>
    <w:p w14:paraId="20965B40" w14:textId="77777777" w:rsidR="00B7623F" w:rsidRPr="00B7623F" w:rsidRDefault="00B7623F" w:rsidP="00B7623F">
      <w:pPr>
        <w:overflowPunct w:val="0"/>
        <w:autoSpaceDE w:val="0"/>
        <w:spacing w:line="276" w:lineRule="auto"/>
        <w:textAlignment w:val="baseline"/>
        <w:rPr>
          <w:sz w:val="22"/>
          <w:szCs w:val="22"/>
        </w:rPr>
      </w:pPr>
    </w:p>
    <w:p w14:paraId="43375B86" w14:textId="77777777" w:rsidR="00B7623F" w:rsidRPr="00B7623F" w:rsidRDefault="00B7623F" w:rsidP="00B7623F">
      <w:pPr>
        <w:suppressAutoHyphens/>
        <w:overflowPunct w:val="0"/>
        <w:autoSpaceDE w:val="0"/>
        <w:spacing w:line="276" w:lineRule="auto"/>
        <w:jc w:val="both"/>
        <w:textAlignment w:val="baseline"/>
        <w:rPr>
          <w:sz w:val="22"/>
          <w:szCs w:val="22"/>
        </w:rPr>
      </w:pPr>
      <w:r w:rsidRPr="00B7623F">
        <w:rPr>
          <w:rFonts w:eastAsia="Calibri"/>
          <w:sz w:val="22"/>
          <w:szCs w:val="22"/>
          <w:lang w:eastAsia="en-US"/>
        </w:rPr>
        <w:t>Dot. PRZYKŁADOWE ZESTAWIENIE PARAMETRÓW TECHNICZNYCH</w:t>
      </w:r>
    </w:p>
    <w:p w14:paraId="3DBF0324" w14:textId="545A286B" w:rsidR="00B7623F" w:rsidRPr="00034CBB" w:rsidRDefault="00B7623F" w:rsidP="00B7623F">
      <w:pPr>
        <w:spacing w:line="276" w:lineRule="auto"/>
        <w:jc w:val="both"/>
        <w:rPr>
          <w:rFonts w:ascii="Arial" w:hAnsi="Arial" w:cs="Arial"/>
          <w:bCs/>
          <w:color w:val="00000A"/>
          <w:sz w:val="18"/>
          <w:szCs w:val="18"/>
          <w:lang w:bidi="pl-PL"/>
        </w:rPr>
      </w:pPr>
      <w:r w:rsidRPr="00B7623F">
        <w:rPr>
          <w:sz w:val="22"/>
          <w:szCs w:val="22"/>
        </w:rPr>
        <w:t>Po szczegółowej analizie opisu przedmiotu zamówienia zawartego w tabeli „Przykładowe zestawienie parametrów technicznych” można jednoznacznie stwierdzić, że opis ten spełniają aparaty wyłącznie jednego producenta tj. firmy Philips, która na obecnym etapie jako jedyny wykonawca spełnia wszystkie kryteria, co przeczy zasadzie uczciwej konkurencji i stanowi naruszenie przepisów PZP. Pozostałych producentów wyklucza zapis z pkt. 67 o treści: „</w:t>
      </w:r>
      <w:r w:rsidRPr="00B7623F">
        <w:rPr>
          <w:i/>
          <w:iCs/>
          <w:sz w:val="22"/>
          <w:szCs w:val="22"/>
        </w:rPr>
        <w:t>Kompatybilność oferowanego aparatu z posiadaną przez Zamawiającego głowicą TEE X7-2t Matrix oraz z systemem Q-lab</w:t>
      </w:r>
      <w:r w:rsidRPr="00B7623F">
        <w:rPr>
          <w:sz w:val="22"/>
          <w:szCs w:val="22"/>
        </w:rPr>
        <w:t>” -  jednoznacznie wskazujący na firmę Philips, która jako jedyna na rynku posiada w swojej ofercie głowicę przezprzełykową o symbolu „X7-2t” (nazwa własna). W związku z powyższym wnosimy o dopuszczenie do postępowania nowoczesnego echokardiografu (w wielu punktach posiadającego zdecydowanie lepsze parametry od wymaganych), który spełnia poniższe minimalne wymagania będące równoważnymi do wymagań Zamawiającego</w:t>
      </w:r>
      <w:r>
        <w:rPr>
          <w:rFonts w:ascii="Calibri Light" w:hAnsi="Calibri Light" w:cs="Calibri Light"/>
          <w:sz w:val="22"/>
          <w:szCs w:val="22"/>
        </w:rPr>
        <w:t>:</w:t>
      </w:r>
    </w:p>
    <w:p w14:paraId="63E83F49" w14:textId="77777777" w:rsidR="00B7623F" w:rsidRPr="00034CBB" w:rsidRDefault="00B7623F" w:rsidP="00B7623F">
      <w:pPr>
        <w:spacing w:line="240" w:lineRule="exact"/>
        <w:rPr>
          <w:rFonts w:ascii="Arial" w:hAnsi="Arial" w:cs="Arial"/>
          <w:bCs/>
          <w:color w:val="00000A"/>
          <w:sz w:val="18"/>
          <w:szCs w:val="18"/>
          <w:lang w:bidi="pl-PL"/>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567"/>
        <w:gridCol w:w="6124"/>
        <w:gridCol w:w="1418"/>
        <w:gridCol w:w="1417"/>
      </w:tblGrid>
      <w:tr w:rsidR="00B7623F" w:rsidRPr="001003D4" w14:paraId="22A325D2" w14:textId="77777777" w:rsidTr="00693A04">
        <w:trPr>
          <w:trHeight w:val="23"/>
        </w:trPr>
        <w:tc>
          <w:tcPr>
            <w:tcW w:w="567" w:type="dxa"/>
            <w:shd w:val="clear" w:color="auto" w:fill="D9D9D9"/>
            <w:vAlign w:val="center"/>
          </w:tcPr>
          <w:p w14:paraId="5FD0D119" w14:textId="77777777" w:rsidR="00B7623F" w:rsidRPr="001003D4" w:rsidRDefault="00B7623F" w:rsidP="00693A04">
            <w:pPr>
              <w:autoSpaceDE w:val="0"/>
              <w:snapToGrid w:val="0"/>
              <w:jc w:val="center"/>
              <w:rPr>
                <w:rFonts w:ascii="Arial" w:hAnsi="Arial" w:cs="Arial"/>
                <w:b/>
                <w:bCs/>
                <w:sz w:val="18"/>
                <w:szCs w:val="18"/>
                <w:lang w:bidi="pl-PL"/>
              </w:rPr>
            </w:pPr>
            <w:r w:rsidRPr="001003D4">
              <w:rPr>
                <w:rFonts w:ascii="Arial" w:hAnsi="Arial" w:cs="Arial"/>
                <w:b/>
                <w:bCs/>
                <w:sz w:val="18"/>
                <w:szCs w:val="18"/>
                <w:lang w:bidi="pl-PL"/>
              </w:rPr>
              <w:lastRenderedPageBreak/>
              <w:t>Lp.</w:t>
            </w:r>
          </w:p>
        </w:tc>
        <w:tc>
          <w:tcPr>
            <w:tcW w:w="6124" w:type="dxa"/>
            <w:shd w:val="clear" w:color="auto" w:fill="D9D9D9"/>
            <w:vAlign w:val="center"/>
          </w:tcPr>
          <w:p w14:paraId="68F29667" w14:textId="77777777" w:rsidR="00B7623F" w:rsidRPr="001003D4" w:rsidRDefault="00B7623F" w:rsidP="00693A04">
            <w:pPr>
              <w:snapToGrid w:val="0"/>
              <w:jc w:val="center"/>
              <w:rPr>
                <w:rFonts w:ascii="Arial" w:hAnsi="Arial" w:cs="Arial"/>
                <w:b/>
                <w:bCs/>
                <w:sz w:val="18"/>
                <w:szCs w:val="18"/>
                <w:lang w:bidi="pl-PL"/>
              </w:rPr>
            </w:pPr>
            <w:r w:rsidRPr="001003D4">
              <w:rPr>
                <w:rFonts w:ascii="Arial" w:hAnsi="Arial" w:cs="Arial"/>
                <w:b/>
                <w:bCs/>
                <w:sz w:val="18"/>
                <w:szCs w:val="18"/>
                <w:lang w:bidi="pl-PL"/>
              </w:rPr>
              <w:t>Opis parametrów</w:t>
            </w:r>
          </w:p>
        </w:tc>
        <w:tc>
          <w:tcPr>
            <w:tcW w:w="1418" w:type="dxa"/>
            <w:shd w:val="clear" w:color="auto" w:fill="D9D9D9"/>
            <w:vAlign w:val="center"/>
          </w:tcPr>
          <w:p w14:paraId="3D80E3F4" w14:textId="77777777" w:rsidR="00B7623F" w:rsidRPr="001003D4" w:rsidRDefault="00B7623F" w:rsidP="00693A04">
            <w:pPr>
              <w:jc w:val="center"/>
              <w:rPr>
                <w:rFonts w:ascii="Arial" w:hAnsi="Arial" w:cs="Arial"/>
                <w:b/>
                <w:bCs/>
                <w:sz w:val="18"/>
                <w:szCs w:val="18"/>
                <w:lang w:bidi="pl-PL"/>
              </w:rPr>
            </w:pPr>
            <w:r w:rsidRPr="001003D4">
              <w:rPr>
                <w:rFonts w:ascii="Arial" w:hAnsi="Arial" w:cs="Arial"/>
                <w:b/>
                <w:bCs/>
                <w:sz w:val="18"/>
                <w:szCs w:val="18"/>
                <w:lang w:bidi="pl-PL"/>
              </w:rPr>
              <w:t>Parametr wymagany</w:t>
            </w:r>
          </w:p>
        </w:tc>
        <w:tc>
          <w:tcPr>
            <w:tcW w:w="1417" w:type="dxa"/>
            <w:shd w:val="clear" w:color="auto" w:fill="D9D9D9"/>
            <w:vAlign w:val="center"/>
          </w:tcPr>
          <w:p w14:paraId="14B5EF1F" w14:textId="77777777" w:rsidR="00B7623F" w:rsidRPr="001003D4" w:rsidRDefault="00B7623F" w:rsidP="00693A04">
            <w:pPr>
              <w:autoSpaceDE w:val="0"/>
              <w:snapToGrid w:val="0"/>
              <w:jc w:val="center"/>
              <w:rPr>
                <w:rFonts w:ascii="Arial" w:hAnsi="Arial" w:cs="Arial"/>
                <w:b/>
                <w:bCs/>
                <w:sz w:val="18"/>
                <w:szCs w:val="18"/>
                <w:lang w:bidi="pl-PL"/>
              </w:rPr>
            </w:pPr>
            <w:r w:rsidRPr="001003D4">
              <w:rPr>
                <w:rFonts w:ascii="Arial" w:hAnsi="Arial" w:cs="Arial"/>
                <w:b/>
                <w:bCs/>
                <w:sz w:val="18"/>
                <w:szCs w:val="18"/>
                <w:lang w:bidi="pl-PL"/>
              </w:rPr>
              <w:t>Parametr oferowany</w:t>
            </w:r>
          </w:p>
        </w:tc>
      </w:tr>
      <w:tr w:rsidR="00B7623F" w:rsidRPr="001003D4" w14:paraId="2271995F" w14:textId="77777777" w:rsidTr="00693A04">
        <w:trPr>
          <w:trHeight w:val="23"/>
        </w:trPr>
        <w:tc>
          <w:tcPr>
            <w:tcW w:w="567" w:type="dxa"/>
          </w:tcPr>
          <w:p w14:paraId="67EEAD8C"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4A84BFE8"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Aparat o nowoczesnej konstrukcji i ergonomii pracy. Aparat nowy, nieużywany. Wyklucza się aparaty demo. Rok produkcji:</w:t>
            </w:r>
            <w:r>
              <w:rPr>
                <w:rFonts w:ascii="Arial" w:hAnsi="Arial" w:cs="Arial"/>
                <w:sz w:val="18"/>
                <w:szCs w:val="18"/>
              </w:rPr>
              <w:t xml:space="preserve"> 2023</w:t>
            </w:r>
          </w:p>
        </w:tc>
        <w:tc>
          <w:tcPr>
            <w:tcW w:w="1418" w:type="dxa"/>
          </w:tcPr>
          <w:p w14:paraId="61C2FE45" w14:textId="77777777" w:rsidR="00B7623F" w:rsidRPr="001003D4" w:rsidRDefault="00B7623F" w:rsidP="00693A04">
            <w:pPr>
              <w:jc w:val="center"/>
              <w:rPr>
                <w:rFonts w:ascii="Arial" w:hAnsi="Arial" w:cs="Arial"/>
                <w:sz w:val="18"/>
                <w:szCs w:val="18"/>
              </w:rPr>
            </w:pPr>
            <w:r w:rsidRPr="001003D4">
              <w:rPr>
                <w:rFonts w:ascii="Arial" w:hAnsi="Arial" w:cs="Arial"/>
                <w:sz w:val="18"/>
                <w:szCs w:val="18"/>
              </w:rPr>
              <w:t>Tak</w:t>
            </w:r>
          </w:p>
        </w:tc>
        <w:tc>
          <w:tcPr>
            <w:tcW w:w="1417" w:type="dxa"/>
          </w:tcPr>
          <w:p w14:paraId="10A198DA"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CBA94C3" w14:textId="77777777" w:rsidTr="00693A04">
        <w:trPr>
          <w:trHeight w:val="23"/>
        </w:trPr>
        <w:tc>
          <w:tcPr>
            <w:tcW w:w="567" w:type="dxa"/>
          </w:tcPr>
          <w:p w14:paraId="7B15917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057BB9F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Zakres częstotliwości pracy aparatu min</w:t>
            </w:r>
            <w:r>
              <w:rPr>
                <w:rFonts w:ascii="Arial" w:hAnsi="Arial" w:cs="Arial"/>
                <w:sz w:val="18"/>
                <w:szCs w:val="18"/>
              </w:rPr>
              <w:t>.</w:t>
            </w:r>
            <w:r w:rsidRPr="001003D4">
              <w:rPr>
                <w:rFonts w:ascii="Arial" w:hAnsi="Arial" w:cs="Arial"/>
                <w:sz w:val="18"/>
                <w:szCs w:val="18"/>
              </w:rPr>
              <w:t xml:space="preserve"> 2 – </w:t>
            </w:r>
            <w:r>
              <w:rPr>
                <w:rFonts w:ascii="Arial" w:hAnsi="Arial" w:cs="Arial"/>
                <w:sz w:val="18"/>
                <w:szCs w:val="18"/>
              </w:rPr>
              <w:t>23</w:t>
            </w:r>
            <w:r w:rsidRPr="001003D4">
              <w:rPr>
                <w:rFonts w:ascii="Arial" w:hAnsi="Arial" w:cs="Arial"/>
                <w:sz w:val="18"/>
                <w:szCs w:val="18"/>
              </w:rPr>
              <w:t xml:space="preserve"> MHz</w:t>
            </w:r>
          </w:p>
        </w:tc>
        <w:tc>
          <w:tcPr>
            <w:tcW w:w="1418" w:type="dxa"/>
          </w:tcPr>
          <w:p w14:paraId="769AD455"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CD0AE47"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5EDF66A" w14:textId="77777777" w:rsidTr="00693A04">
        <w:trPr>
          <w:trHeight w:val="23"/>
        </w:trPr>
        <w:tc>
          <w:tcPr>
            <w:tcW w:w="567" w:type="dxa"/>
          </w:tcPr>
          <w:p w14:paraId="7CE9D4C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195C61E"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Dynamika systemu min. 3</w:t>
            </w:r>
            <w:r>
              <w:rPr>
                <w:rFonts w:ascii="Arial" w:hAnsi="Arial" w:cs="Arial"/>
                <w:sz w:val="18"/>
                <w:szCs w:val="18"/>
              </w:rPr>
              <w:t>20</w:t>
            </w:r>
            <w:r w:rsidRPr="001003D4">
              <w:rPr>
                <w:rFonts w:ascii="Arial" w:hAnsi="Arial" w:cs="Arial"/>
                <w:sz w:val="18"/>
                <w:szCs w:val="18"/>
              </w:rPr>
              <w:t xml:space="preserve"> </w:t>
            </w:r>
            <w:proofErr w:type="spellStart"/>
            <w:r w:rsidRPr="001003D4">
              <w:rPr>
                <w:rFonts w:ascii="Arial" w:hAnsi="Arial" w:cs="Arial"/>
                <w:sz w:val="18"/>
                <w:szCs w:val="18"/>
              </w:rPr>
              <w:t>dB</w:t>
            </w:r>
            <w:proofErr w:type="spellEnd"/>
          </w:p>
        </w:tc>
        <w:tc>
          <w:tcPr>
            <w:tcW w:w="1418" w:type="dxa"/>
          </w:tcPr>
          <w:p w14:paraId="59DE3A4C"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3D6F67C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EEECD28" w14:textId="77777777" w:rsidTr="00693A04">
        <w:trPr>
          <w:trHeight w:val="23"/>
        </w:trPr>
        <w:tc>
          <w:tcPr>
            <w:tcW w:w="567" w:type="dxa"/>
          </w:tcPr>
          <w:p w14:paraId="451343A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0F1672E6"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Technologia cyfrowa – system równoległego przetwarzania z cyfrową obróbką i cyfrowym kształtowaniem wiązki min. 30 wiązek jednocześnie</w:t>
            </w:r>
          </w:p>
        </w:tc>
        <w:tc>
          <w:tcPr>
            <w:tcW w:w="1418" w:type="dxa"/>
          </w:tcPr>
          <w:p w14:paraId="6B429B3F" w14:textId="77777777" w:rsidR="00B7623F" w:rsidRPr="001003D4" w:rsidRDefault="00B7623F" w:rsidP="00693A04">
            <w:pPr>
              <w:jc w:val="center"/>
              <w:rPr>
                <w:rFonts w:ascii="Arial" w:hAnsi="Arial" w:cs="Arial"/>
                <w:sz w:val="18"/>
                <w:szCs w:val="18"/>
              </w:rPr>
            </w:pPr>
            <w:r w:rsidRPr="001003D4">
              <w:rPr>
                <w:rFonts w:ascii="Arial" w:hAnsi="Arial" w:cs="Arial"/>
                <w:sz w:val="18"/>
                <w:szCs w:val="18"/>
              </w:rPr>
              <w:t>Tak</w:t>
            </w:r>
          </w:p>
        </w:tc>
        <w:tc>
          <w:tcPr>
            <w:tcW w:w="1417" w:type="dxa"/>
          </w:tcPr>
          <w:p w14:paraId="754ABAD7"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382E9D4" w14:textId="77777777" w:rsidTr="00693A04">
        <w:trPr>
          <w:trHeight w:val="23"/>
        </w:trPr>
        <w:tc>
          <w:tcPr>
            <w:tcW w:w="567" w:type="dxa"/>
          </w:tcPr>
          <w:p w14:paraId="3A414588"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5154F9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Ilość niezależnych kanałów odbiorczych: min. 10 000 000</w:t>
            </w:r>
          </w:p>
        </w:tc>
        <w:tc>
          <w:tcPr>
            <w:tcW w:w="1418" w:type="dxa"/>
          </w:tcPr>
          <w:p w14:paraId="4D9C38BD"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D398A7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8E6677E" w14:textId="77777777" w:rsidTr="00693A04">
        <w:trPr>
          <w:trHeight w:val="23"/>
        </w:trPr>
        <w:tc>
          <w:tcPr>
            <w:tcW w:w="567" w:type="dxa"/>
          </w:tcPr>
          <w:p w14:paraId="70512CC6"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52FA20F"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Fizyczna ilość kanałów nadawczych TX i odbiorczych RX: min. po 192</w:t>
            </w:r>
          </w:p>
        </w:tc>
        <w:tc>
          <w:tcPr>
            <w:tcW w:w="1418" w:type="dxa"/>
          </w:tcPr>
          <w:p w14:paraId="3F691CA6"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3E7CE83E"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4847621" w14:textId="77777777" w:rsidTr="00693A04">
        <w:trPr>
          <w:trHeight w:val="23"/>
        </w:trPr>
        <w:tc>
          <w:tcPr>
            <w:tcW w:w="567" w:type="dxa"/>
          </w:tcPr>
          <w:p w14:paraId="1A1D25DE"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B4267FF"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Ilość niezależnych identycznych  gniazd dla różnego typu </w:t>
            </w:r>
            <w:r>
              <w:rPr>
                <w:rFonts w:ascii="Arial" w:hAnsi="Arial" w:cs="Arial"/>
                <w:sz w:val="18"/>
                <w:szCs w:val="18"/>
              </w:rPr>
              <w:t>sond</w:t>
            </w:r>
            <w:r w:rsidRPr="001003D4">
              <w:rPr>
                <w:rFonts w:ascii="Arial" w:hAnsi="Arial" w:cs="Arial"/>
                <w:sz w:val="18"/>
                <w:szCs w:val="18"/>
              </w:rPr>
              <w:t xml:space="preserve"> obrazowych: min. </w:t>
            </w:r>
            <w:r>
              <w:rPr>
                <w:rFonts w:ascii="Arial" w:hAnsi="Arial" w:cs="Arial"/>
                <w:sz w:val="18"/>
                <w:szCs w:val="18"/>
              </w:rPr>
              <w:t>3</w:t>
            </w:r>
          </w:p>
        </w:tc>
        <w:tc>
          <w:tcPr>
            <w:tcW w:w="1418" w:type="dxa"/>
          </w:tcPr>
          <w:p w14:paraId="6D9CA43C"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D5582B7"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DAB6DA5" w14:textId="77777777" w:rsidTr="00693A04">
        <w:trPr>
          <w:trHeight w:val="23"/>
        </w:trPr>
        <w:tc>
          <w:tcPr>
            <w:tcW w:w="567" w:type="dxa"/>
          </w:tcPr>
          <w:p w14:paraId="28B4AD0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65F9621" w14:textId="77777777" w:rsidR="00B7623F" w:rsidRPr="001003D4" w:rsidRDefault="00B7623F" w:rsidP="00693A04">
            <w:pPr>
              <w:snapToGrid w:val="0"/>
              <w:spacing w:after="20"/>
              <w:rPr>
                <w:rFonts w:ascii="Arial" w:hAnsi="Arial" w:cs="Arial"/>
                <w:sz w:val="18"/>
                <w:szCs w:val="18"/>
              </w:rPr>
            </w:pPr>
            <w:r>
              <w:rPr>
                <w:rFonts w:ascii="Arial" w:hAnsi="Arial" w:cs="Arial"/>
                <w:sz w:val="18"/>
                <w:szCs w:val="18"/>
              </w:rPr>
              <w:t xml:space="preserve">Gniazdo tzw. parkingowe </w:t>
            </w:r>
            <w:r w:rsidRPr="001003D4">
              <w:rPr>
                <w:rFonts w:ascii="Arial" w:hAnsi="Arial" w:cs="Arial"/>
                <w:sz w:val="18"/>
                <w:szCs w:val="18"/>
              </w:rPr>
              <w:t xml:space="preserve">min. </w:t>
            </w:r>
            <w:r>
              <w:rPr>
                <w:rFonts w:ascii="Arial" w:hAnsi="Arial" w:cs="Arial"/>
                <w:sz w:val="18"/>
                <w:szCs w:val="18"/>
              </w:rPr>
              <w:t>1 z możliwością elektronicznej aktywacji (klucz licencyjny)</w:t>
            </w:r>
          </w:p>
        </w:tc>
        <w:tc>
          <w:tcPr>
            <w:tcW w:w="1418" w:type="dxa"/>
          </w:tcPr>
          <w:p w14:paraId="0C0F31A1"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3DEFA576"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83279C9" w14:textId="77777777" w:rsidTr="00693A04">
        <w:trPr>
          <w:trHeight w:val="23"/>
        </w:trPr>
        <w:tc>
          <w:tcPr>
            <w:tcW w:w="567" w:type="dxa"/>
          </w:tcPr>
          <w:p w14:paraId="249A1B40"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7142497"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Monitor LCD</w:t>
            </w:r>
            <w:r>
              <w:rPr>
                <w:rFonts w:ascii="Arial" w:hAnsi="Arial" w:cs="Arial"/>
                <w:sz w:val="18"/>
                <w:szCs w:val="18"/>
              </w:rPr>
              <w:t xml:space="preserve"> LED</w:t>
            </w:r>
            <w:r w:rsidRPr="001003D4">
              <w:rPr>
                <w:rFonts w:ascii="Arial" w:hAnsi="Arial" w:cs="Arial"/>
                <w:sz w:val="18"/>
                <w:szCs w:val="18"/>
              </w:rPr>
              <w:t xml:space="preserve">, wielkość ekranu min. </w:t>
            </w:r>
            <w:r>
              <w:rPr>
                <w:rFonts w:ascii="Arial" w:hAnsi="Arial" w:cs="Arial"/>
                <w:sz w:val="18"/>
                <w:szCs w:val="18"/>
              </w:rPr>
              <w:t>23</w:t>
            </w:r>
            <w:r w:rsidRPr="001003D4">
              <w:rPr>
                <w:rFonts w:ascii="Arial" w:hAnsi="Arial" w:cs="Arial"/>
                <w:sz w:val="18"/>
                <w:szCs w:val="18"/>
              </w:rPr>
              <w:t xml:space="preserve"> cal</w:t>
            </w:r>
            <w:r>
              <w:rPr>
                <w:rFonts w:ascii="Arial" w:hAnsi="Arial" w:cs="Arial"/>
                <w:sz w:val="18"/>
                <w:szCs w:val="18"/>
              </w:rPr>
              <w:t>e</w:t>
            </w:r>
          </w:p>
        </w:tc>
        <w:tc>
          <w:tcPr>
            <w:tcW w:w="1418" w:type="dxa"/>
          </w:tcPr>
          <w:p w14:paraId="6ACC937D"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5430C0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C78A7E6" w14:textId="77777777" w:rsidTr="00693A04">
        <w:trPr>
          <w:trHeight w:val="23"/>
        </w:trPr>
        <w:tc>
          <w:tcPr>
            <w:tcW w:w="567" w:type="dxa"/>
          </w:tcPr>
          <w:p w14:paraId="0376E1C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02C1176B"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Rozdzielczość monitora min. 1920x1080</w:t>
            </w:r>
            <w:r>
              <w:rPr>
                <w:rFonts w:ascii="Arial" w:hAnsi="Arial" w:cs="Arial"/>
                <w:sz w:val="18"/>
                <w:szCs w:val="18"/>
              </w:rPr>
              <w:t xml:space="preserve"> (Full HD)</w:t>
            </w:r>
          </w:p>
        </w:tc>
        <w:tc>
          <w:tcPr>
            <w:tcW w:w="1418" w:type="dxa"/>
          </w:tcPr>
          <w:p w14:paraId="44AC2236"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AA9504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98C26B9" w14:textId="77777777" w:rsidTr="00693A04">
        <w:trPr>
          <w:trHeight w:val="23"/>
        </w:trPr>
        <w:tc>
          <w:tcPr>
            <w:tcW w:w="567" w:type="dxa"/>
          </w:tcPr>
          <w:p w14:paraId="6BCE1E09"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D63264B"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Możliwość regulacji położenia monitora LCD: prawo/lewo, przód/tył, góra/dół, pochylenie</w:t>
            </w:r>
          </w:p>
        </w:tc>
        <w:tc>
          <w:tcPr>
            <w:tcW w:w="1418" w:type="dxa"/>
          </w:tcPr>
          <w:p w14:paraId="3FC10228"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A7C9C7C"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036D85F" w14:textId="77777777" w:rsidTr="00693A04">
        <w:trPr>
          <w:trHeight w:val="23"/>
        </w:trPr>
        <w:tc>
          <w:tcPr>
            <w:tcW w:w="567" w:type="dxa"/>
          </w:tcPr>
          <w:p w14:paraId="20B673B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12819AD5"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Monitor umieszczony na min. 3 przegubowym ruchomym ramieniu  </w:t>
            </w:r>
          </w:p>
        </w:tc>
        <w:tc>
          <w:tcPr>
            <w:tcW w:w="1418" w:type="dxa"/>
          </w:tcPr>
          <w:p w14:paraId="111D9A13"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37AC8353"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8D78269" w14:textId="77777777" w:rsidTr="00693A04">
        <w:trPr>
          <w:trHeight w:val="23"/>
        </w:trPr>
        <w:tc>
          <w:tcPr>
            <w:tcW w:w="567" w:type="dxa"/>
          </w:tcPr>
          <w:p w14:paraId="0317B0D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EE728F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Urządzenie wyposażone w wieszaki na głowice </w:t>
            </w:r>
            <w:r>
              <w:rPr>
                <w:rFonts w:ascii="Arial" w:hAnsi="Arial" w:cs="Arial"/>
                <w:sz w:val="18"/>
                <w:szCs w:val="18"/>
              </w:rPr>
              <w:t>z dwóch</w:t>
            </w:r>
            <w:r w:rsidRPr="001003D4">
              <w:rPr>
                <w:rFonts w:ascii="Arial" w:hAnsi="Arial" w:cs="Arial"/>
                <w:sz w:val="18"/>
                <w:szCs w:val="18"/>
              </w:rPr>
              <w:t xml:space="preserve"> stron konsoli/panelu</w:t>
            </w:r>
          </w:p>
        </w:tc>
        <w:tc>
          <w:tcPr>
            <w:tcW w:w="1418" w:type="dxa"/>
          </w:tcPr>
          <w:p w14:paraId="451AE91E"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346DF186"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E9410D3" w14:textId="77777777" w:rsidTr="00693A04">
        <w:trPr>
          <w:trHeight w:val="23"/>
        </w:trPr>
        <w:tc>
          <w:tcPr>
            <w:tcW w:w="567" w:type="dxa"/>
          </w:tcPr>
          <w:p w14:paraId="7EB2E316"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FBEC76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Klawiatura alfanumeryczna z przyciskami funkcyjnymi dostępna na panelu dotykowym</w:t>
            </w:r>
          </w:p>
        </w:tc>
        <w:tc>
          <w:tcPr>
            <w:tcW w:w="1418" w:type="dxa"/>
          </w:tcPr>
          <w:p w14:paraId="44F41FAB"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46FC2E1"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53174AE" w14:textId="77777777" w:rsidTr="00693A04">
        <w:trPr>
          <w:trHeight w:val="23"/>
        </w:trPr>
        <w:tc>
          <w:tcPr>
            <w:tcW w:w="567" w:type="dxa"/>
          </w:tcPr>
          <w:p w14:paraId="0156356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34ADC6C"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Ekran dotykowy min. 12 cali z przyciskami funkcyjnymi oraz możliwością programowania położenia poszczególnych funkcji. Obsługa ekranu jak tablet tj. przesuwanie dłonią poszczególnych okien</w:t>
            </w:r>
          </w:p>
        </w:tc>
        <w:tc>
          <w:tcPr>
            <w:tcW w:w="1418" w:type="dxa"/>
          </w:tcPr>
          <w:p w14:paraId="49F703AF"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4553DD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1AAB499" w14:textId="77777777" w:rsidTr="00693A04">
        <w:trPr>
          <w:trHeight w:val="23"/>
        </w:trPr>
        <w:tc>
          <w:tcPr>
            <w:tcW w:w="567" w:type="dxa"/>
          </w:tcPr>
          <w:p w14:paraId="05563DC9"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588D0430"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Regulacji wysokości panelu sterowania min. 30 cm</w:t>
            </w:r>
          </w:p>
        </w:tc>
        <w:tc>
          <w:tcPr>
            <w:tcW w:w="1418" w:type="dxa"/>
          </w:tcPr>
          <w:p w14:paraId="34E679CF"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08DBC1E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073880C" w14:textId="77777777" w:rsidTr="00693A04">
        <w:trPr>
          <w:trHeight w:val="23"/>
        </w:trPr>
        <w:tc>
          <w:tcPr>
            <w:tcW w:w="567" w:type="dxa"/>
          </w:tcPr>
          <w:p w14:paraId="3CDF512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5E3A5EC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Regulacji odchylenia panelu sterowania</w:t>
            </w:r>
            <w:r>
              <w:rPr>
                <w:rFonts w:ascii="Arial" w:hAnsi="Arial" w:cs="Arial"/>
                <w:sz w:val="18"/>
                <w:szCs w:val="18"/>
              </w:rPr>
              <w:t xml:space="preserve"> </w:t>
            </w:r>
            <w:r w:rsidRPr="001003D4">
              <w:rPr>
                <w:rFonts w:ascii="Arial" w:hAnsi="Arial" w:cs="Arial"/>
                <w:sz w:val="18"/>
                <w:szCs w:val="18"/>
              </w:rPr>
              <w:t>min. +/- 35 stopni</w:t>
            </w:r>
          </w:p>
        </w:tc>
        <w:tc>
          <w:tcPr>
            <w:tcW w:w="1418" w:type="dxa"/>
          </w:tcPr>
          <w:p w14:paraId="0053B971"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6FDC4CC"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087F4DE" w14:textId="77777777" w:rsidTr="00693A04">
        <w:trPr>
          <w:trHeight w:val="23"/>
        </w:trPr>
        <w:tc>
          <w:tcPr>
            <w:tcW w:w="567" w:type="dxa"/>
          </w:tcPr>
          <w:p w14:paraId="1B371698"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2B6A7DCB" w14:textId="77777777" w:rsidR="00B7623F" w:rsidRPr="001003D4" w:rsidRDefault="00B7623F" w:rsidP="00693A04">
            <w:pPr>
              <w:snapToGrid w:val="0"/>
              <w:spacing w:after="20"/>
              <w:rPr>
                <w:rFonts w:ascii="Arial" w:hAnsi="Arial" w:cs="Arial"/>
                <w:sz w:val="18"/>
                <w:szCs w:val="18"/>
              </w:rPr>
            </w:pPr>
            <w:r>
              <w:rPr>
                <w:rFonts w:ascii="Arial" w:hAnsi="Arial" w:cs="Arial"/>
                <w:sz w:val="18"/>
                <w:szCs w:val="18"/>
              </w:rPr>
              <w:t>Waga aparatu max. 100 kg</w:t>
            </w:r>
          </w:p>
        </w:tc>
        <w:tc>
          <w:tcPr>
            <w:tcW w:w="1418" w:type="dxa"/>
          </w:tcPr>
          <w:p w14:paraId="2F688D8B" w14:textId="77777777" w:rsidR="00B7623F" w:rsidRPr="001003D4" w:rsidRDefault="00B7623F" w:rsidP="00693A04">
            <w:pPr>
              <w:snapToGrid w:val="0"/>
              <w:jc w:val="center"/>
              <w:rPr>
                <w:rFonts w:ascii="Arial" w:hAnsi="Arial" w:cs="Arial"/>
                <w:sz w:val="18"/>
                <w:szCs w:val="18"/>
              </w:rPr>
            </w:pPr>
          </w:p>
        </w:tc>
        <w:tc>
          <w:tcPr>
            <w:tcW w:w="1417" w:type="dxa"/>
          </w:tcPr>
          <w:p w14:paraId="590ADB3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E65E6A0" w14:textId="77777777" w:rsidTr="00693A04">
        <w:trPr>
          <w:trHeight w:val="23"/>
        </w:trPr>
        <w:tc>
          <w:tcPr>
            <w:tcW w:w="567" w:type="dxa"/>
          </w:tcPr>
          <w:p w14:paraId="4AC9AB1C"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35B62F6F"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nagrywania i odtwarzania dynamicznego obrazów </w:t>
            </w:r>
            <w:r>
              <w:rPr>
                <w:rFonts w:ascii="Arial" w:hAnsi="Arial" w:cs="Arial"/>
                <w:sz w:val="18"/>
                <w:szCs w:val="18"/>
              </w:rPr>
              <w:br/>
            </w:r>
            <w:r w:rsidRPr="001003D4">
              <w:rPr>
                <w:rFonts w:ascii="Arial" w:hAnsi="Arial" w:cs="Arial"/>
                <w:sz w:val="18"/>
                <w:szCs w:val="18"/>
              </w:rPr>
              <w:t>min. 10 000 obrazów</w:t>
            </w:r>
          </w:p>
        </w:tc>
        <w:tc>
          <w:tcPr>
            <w:tcW w:w="1418" w:type="dxa"/>
          </w:tcPr>
          <w:p w14:paraId="29467C22"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014F0C8"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6A0B946" w14:textId="77777777" w:rsidTr="00693A04">
        <w:trPr>
          <w:trHeight w:val="23"/>
        </w:trPr>
        <w:tc>
          <w:tcPr>
            <w:tcW w:w="567" w:type="dxa"/>
          </w:tcPr>
          <w:p w14:paraId="764D43EA"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0D33664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Maksymalna długość zapamiętanej prezentacji w tryb</w:t>
            </w:r>
            <w:r>
              <w:rPr>
                <w:rFonts w:ascii="Arial" w:hAnsi="Arial" w:cs="Arial"/>
                <w:sz w:val="18"/>
                <w:szCs w:val="18"/>
              </w:rPr>
              <w:t>i</w:t>
            </w:r>
            <w:r w:rsidRPr="001003D4">
              <w:rPr>
                <w:rFonts w:ascii="Arial" w:hAnsi="Arial" w:cs="Arial"/>
                <w:sz w:val="18"/>
                <w:szCs w:val="18"/>
              </w:rPr>
              <w:t>e M/D-</w:t>
            </w:r>
            <w:proofErr w:type="spellStart"/>
            <w:r w:rsidRPr="001003D4">
              <w:rPr>
                <w:rFonts w:ascii="Arial" w:hAnsi="Arial" w:cs="Arial"/>
                <w:sz w:val="18"/>
                <w:szCs w:val="18"/>
              </w:rPr>
              <w:t>mode</w:t>
            </w:r>
            <w:proofErr w:type="spellEnd"/>
            <w:r w:rsidRPr="001003D4">
              <w:rPr>
                <w:rFonts w:ascii="Arial" w:hAnsi="Arial" w:cs="Arial"/>
                <w:sz w:val="18"/>
                <w:szCs w:val="18"/>
              </w:rPr>
              <w:t xml:space="preserve"> </w:t>
            </w:r>
            <w:r>
              <w:rPr>
                <w:rFonts w:ascii="Arial" w:hAnsi="Arial" w:cs="Arial"/>
                <w:sz w:val="18"/>
                <w:szCs w:val="18"/>
              </w:rPr>
              <w:br/>
            </w:r>
            <w:r w:rsidRPr="001003D4">
              <w:rPr>
                <w:rFonts w:ascii="Arial" w:hAnsi="Arial" w:cs="Arial"/>
                <w:sz w:val="18"/>
                <w:szCs w:val="18"/>
              </w:rPr>
              <w:t>min. 150 sek.</w:t>
            </w:r>
          </w:p>
        </w:tc>
        <w:tc>
          <w:tcPr>
            <w:tcW w:w="1418" w:type="dxa"/>
          </w:tcPr>
          <w:p w14:paraId="07E6F4BB"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2475BFC"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1B33491" w14:textId="77777777" w:rsidTr="00693A04">
        <w:trPr>
          <w:trHeight w:val="23"/>
        </w:trPr>
        <w:tc>
          <w:tcPr>
            <w:tcW w:w="567" w:type="dxa"/>
          </w:tcPr>
          <w:p w14:paraId="1EF08D6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0D6D22C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Zintegrowany z aparatem system archiwizacji obrazów </w:t>
            </w:r>
          </w:p>
        </w:tc>
        <w:tc>
          <w:tcPr>
            <w:tcW w:w="1418" w:type="dxa"/>
          </w:tcPr>
          <w:p w14:paraId="2EDCD469"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8CD93F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E73C57F" w14:textId="77777777" w:rsidTr="00693A04">
        <w:trPr>
          <w:trHeight w:val="23"/>
        </w:trPr>
        <w:tc>
          <w:tcPr>
            <w:tcW w:w="567" w:type="dxa"/>
          </w:tcPr>
          <w:p w14:paraId="42F4687B"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35590D4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Wewnętrzny dysk wykonany w technologii SSD tzw. systemowy </w:t>
            </w:r>
            <w:r>
              <w:rPr>
                <w:rFonts w:ascii="Arial" w:hAnsi="Arial" w:cs="Arial"/>
                <w:sz w:val="18"/>
                <w:szCs w:val="18"/>
              </w:rPr>
              <w:br/>
            </w:r>
            <w:r w:rsidRPr="001003D4">
              <w:rPr>
                <w:rFonts w:ascii="Arial" w:hAnsi="Arial" w:cs="Arial"/>
                <w:sz w:val="18"/>
                <w:szCs w:val="18"/>
              </w:rPr>
              <w:t>min. 128 GB</w:t>
            </w:r>
          </w:p>
        </w:tc>
        <w:tc>
          <w:tcPr>
            <w:tcW w:w="1418" w:type="dxa"/>
          </w:tcPr>
          <w:p w14:paraId="34601BEA"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61BAAC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1FA9F78" w14:textId="77777777" w:rsidTr="00693A04">
        <w:trPr>
          <w:trHeight w:val="23"/>
        </w:trPr>
        <w:tc>
          <w:tcPr>
            <w:tcW w:w="567" w:type="dxa"/>
          </w:tcPr>
          <w:p w14:paraId="4A6C893B"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40D96C15"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Wewnętrzny dysk twardy HDD min. </w:t>
            </w:r>
            <w:r>
              <w:rPr>
                <w:rFonts w:ascii="Arial" w:hAnsi="Arial" w:cs="Arial"/>
                <w:sz w:val="18"/>
                <w:szCs w:val="18"/>
              </w:rPr>
              <w:t>10</w:t>
            </w:r>
            <w:r w:rsidRPr="001003D4">
              <w:rPr>
                <w:rFonts w:ascii="Arial" w:hAnsi="Arial" w:cs="Arial"/>
                <w:sz w:val="18"/>
                <w:szCs w:val="18"/>
              </w:rPr>
              <w:t>00 GB</w:t>
            </w:r>
          </w:p>
        </w:tc>
        <w:tc>
          <w:tcPr>
            <w:tcW w:w="1418" w:type="dxa"/>
          </w:tcPr>
          <w:p w14:paraId="70143EB0"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3B5D6B4"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2A28018" w14:textId="77777777" w:rsidTr="00693A04">
        <w:trPr>
          <w:trHeight w:val="23"/>
        </w:trPr>
        <w:tc>
          <w:tcPr>
            <w:tcW w:w="567" w:type="dxa"/>
          </w:tcPr>
          <w:p w14:paraId="06C47D8A"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B10BA6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podłączenia zewnętrznego dysku do  archiwizacji danych </w:t>
            </w:r>
          </w:p>
        </w:tc>
        <w:tc>
          <w:tcPr>
            <w:tcW w:w="1418" w:type="dxa"/>
          </w:tcPr>
          <w:p w14:paraId="0BCCC746"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A05914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0AA8DED" w14:textId="77777777" w:rsidTr="00693A04">
        <w:trPr>
          <w:trHeight w:val="23"/>
        </w:trPr>
        <w:tc>
          <w:tcPr>
            <w:tcW w:w="567" w:type="dxa"/>
          </w:tcPr>
          <w:p w14:paraId="3F1900D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D4330EC" w14:textId="77777777" w:rsidR="00B7623F" w:rsidRPr="006E52EE" w:rsidRDefault="00B7623F" w:rsidP="00693A04">
            <w:pPr>
              <w:snapToGrid w:val="0"/>
              <w:spacing w:after="20"/>
              <w:rPr>
                <w:rFonts w:ascii="Arial" w:hAnsi="Arial" w:cs="Arial"/>
                <w:sz w:val="18"/>
                <w:szCs w:val="18"/>
                <w:lang w:val="en-US"/>
              </w:rPr>
            </w:pPr>
            <w:r w:rsidRPr="006E52EE">
              <w:rPr>
                <w:rFonts w:ascii="Arial" w:hAnsi="Arial" w:cs="Arial"/>
                <w:sz w:val="18"/>
                <w:szCs w:val="18"/>
              </w:rPr>
              <w:t>Oprogramowanie DICOM 3.0 umożliwiające zapis i przesyłanie obrazów w standardzie DICOM</w:t>
            </w:r>
            <w:r>
              <w:rPr>
                <w:rFonts w:ascii="Arial" w:hAnsi="Arial" w:cs="Arial"/>
                <w:sz w:val="18"/>
                <w:szCs w:val="18"/>
              </w:rPr>
              <w:t xml:space="preserve"> – min.</w:t>
            </w:r>
            <w:r>
              <w:t xml:space="preserve"> </w:t>
            </w:r>
            <w:r w:rsidRPr="006E52EE">
              <w:rPr>
                <w:rFonts w:ascii="Arial" w:hAnsi="Arial" w:cs="Arial"/>
                <w:sz w:val="18"/>
                <w:szCs w:val="18"/>
                <w:lang w:val="en-US"/>
              </w:rPr>
              <w:t>Media Storage, Verification, Storage (Network), Print, MWM (Modality Worklist Management), Query/Retrieve</w:t>
            </w:r>
            <w:r>
              <w:rPr>
                <w:rFonts w:ascii="Arial" w:hAnsi="Arial" w:cs="Arial"/>
                <w:sz w:val="18"/>
                <w:szCs w:val="18"/>
                <w:lang w:val="en-US"/>
              </w:rPr>
              <w:t xml:space="preserve"> (QR)</w:t>
            </w:r>
            <w:r w:rsidRPr="006E52EE">
              <w:rPr>
                <w:rFonts w:ascii="Arial" w:hAnsi="Arial" w:cs="Arial"/>
                <w:sz w:val="18"/>
                <w:szCs w:val="18"/>
                <w:lang w:val="en-US"/>
              </w:rPr>
              <w:t>, Structure Reporting</w:t>
            </w:r>
          </w:p>
        </w:tc>
        <w:tc>
          <w:tcPr>
            <w:tcW w:w="1418" w:type="dxa"/>
          </w:tcPr>
          <w:p w14:paraId="55B89344" w14:textId="77777777" w:rsidR="00B7623F" w:rsidRPr="001003D4" w:rsidRDefault="00B7623F" w:rsidP="00693A04">
            <w:pPr>
              <w:snapToGrid w:val="0"/>
              <w:jc w:val="center"/>
              <w:rPr>
                <w:rFonts w:ascii="Arial" w:hAnsi="Arial" w:cs="Arial"/>
                <w:sz w:val="18"/>
                <w:szCs w:val="18"/>
              </w:rPr>
            </w:pPr>
            <w:r>
              <w:rPr>
                <w:rFonts w:ascii="Arial" w:hAnsi="Arial" w:cs="Arial"/>
                <w:sz w:val="18"/>
                <w:szCs w:val="18"/>
              </w:rPr>
              <w:t>Tak</w:t>
            </w:r>
          </w:p>
        </w:tc>
        <w:tc>
          <w:tcPr>
            <w:tcW w:w="1417" w:type="dxa"/>
          </w:tcPr>
          <w:p w14:paraId="24F68720"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CB43B4E" w14:textId="77777777" w:rsidTr="00693A04">
        <w:trPr>
          <w:trHeight w:val="23"/>
        </w:trPr>
        <w:tc>
          <w:tcPr>
            <w:tcW w:w="567" w:type="dxa"/>
          </w:tcPr>
          <w:p w14:paraId="4A13728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71D45B6" w14:textId="77777777" w:rsidR="00B7623F" w:rsidRPr="0052685C" w:rsidRDefault="00B7623F" w:rsidP="00693A04">
            <w:pPr>
              <w:snapToGrid w:val="0"/>
              <w:spacing w:after="20"/>
              <w:rPr>
                <w:rFonts w:ascii="Arial" w:hAnsi="Arial" w:cs="Arial"/>
                <w:sz w:val="18"/>
                <w:szCs w:val="18"/>
                <w:lang w:val="en-US"/>
              </w:rPr>
            </w:pPr>
            <w:r w:rsidRPr="001003D4">
              <w:rPr>
                <w:rFonts w:ascii="Arial" w:hAnsi="Arial" w:cs="Arial"/>
                <w:sz w:val="18"/>
                <w:szCs w:val="18"/>
              </w:rPr>
              <w:t xml:space="preserve">System archiwizacji z możliwością zapisu w formatach </w:t>
            </w:r>
            <w:r>
              <w:rPr>
                <w:rFonts w:ascii="Arial" w:hAnsi="Arial" w:cs="Arial"/>
                <w:sz w:val="18"/>
                <w:szCs w:val="18"/>
              </w:rPr>
              <w:t xml:space="preserve">min. </w:t>
            </w:r>
            <w:r w:rsidRPr="0052685C">
              <w:rPr>
                <w:rFonts w:ascii="Arial" w:hAnsi="Arial" w:cs="Arial"/>
                <w:sz w:val="18"/>
                <w:szCs w:val="18"/>
                <w:lang w:val="en-US"/>
              </w:rPr>
              <w:t xml:space="preserve">BMP, JPEG, AVI, </w:t>
            </w:r>
            <w:r>
              <w:rPr>
                <w:rFonts w:ascii="Arial" w:hAnsi="Arial" w:cs="Arial"/>
                <w:sz w:val="18"/>
                <w:szCs w:val="18"/>
                <w:lang w:val="en-US"/>
              </w:rPr>
              <w:t xml:space="preserve">WMV9, </w:t>
            </w:r>
            <w:r w:rsidRPr="0052685C">
              <w:rPr>
                <w:rFonts w:ascii="Arial" w:hAnsi="Arial" w:cs="Arial"/>
                <w:sz w:val="18"/>
                <w:szCs w:val="18"/>
                <w:lang w:val="en-US"/>
              </w:rPr>
              <w:t>DICOM, Raw Data</w:t>
            </w:r>
          </w:p>
        </w:tc>
        <w:tc>
          <w:tcPr>
            <w:tcW w:w="1418" w:type="dxa"/>
          </w:tcPr>
          <w:p w14:paraId="69083872"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B6A6BB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EF83030" w14:textId="77777777" w:rsidTr="00693A04">
        <w:trPr>
          <w:trHeight w:val="23"/>
        </w:trPr>
        <w:tc>
          <w:tcPr>
            <w:tcW w:w="567" w:type="dxa"/>
          </w:tcPr>
          <w:p w14:paraId="6953ECBC"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3ADDA7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Eksportowanie obrazów na nośniki przenośne DVD/CD, Pen-Drive, HDD </w:t>
            </w:r>
            <w:r>
              <w:rPr>
                <w:rFonts w:ascii="Arial" w:hAnsi="Arial" w:cs="Arial"/>
                <w:sz w:val="18"/>
                <w:szCs w:val="18"/>
              </w:rPr>
              <w:t xml:space="preserve">wraz </w:t>
            </w:r>
            <w:r w:rsidRPr="001003D4">
              <w:rPr>
                <w:rFonts w:ascii="Arial" w:hAnsi="Arial" w:cs="Arial"/>
                <w:sz w:val="18"/>
                <w:szCs w:val="18"/>
              </w:rPr>
              <w:t>z załączaną przeglądarką DICOM</w:t>
            </w:r>
          </w:p>
        </w:tc>
        <w:tc>
          <w:tcPr>
            <w:tcW w:w="1418" w:type="dxa"/>
          </w:tcPr>
          <w:p w14:paraId="4FA3C05B"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8173FD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33A20BB" w14:textId="77777777" w:rsidTr="00693A04">
        <w:trPr>
          <w:trHeight w:val="23"/>
        </w:trPr>
        <w:tc>
          <w:tcPr>
            <w:tcW w:w="567" w:type="dxa"/>
          </w:tcPr>
          <w:p w14:paraId="625D4D3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0675400"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Napęd CD/DVD wbudowany</w:t>
            </w:r>
            <w:r>
              <w:rPr>
                <w:rFonts w:ascii="Arial" w:hAnsi="Arial" w:cs="Arial"/>
                <w:sz w:val="18"/>
                <w:szCs w:val="18"/>
              </w:rPr>
              <w:t xml:space="preserve"> fabrycznie</w:t>
            </w:r>
            <w:r w:rsidRPr="001003D4">
              <w:rPr>
                <w:rFonts w:ascii="Arial" w:hAnsi="Arial" w:cs="Arial"/>
                <w:sz w:val="18"/>
                <w:szCs w:val="18"/>
              </w:rPr>
              <w:t xml:space="preserve"> w aparat</w:t>
            </w:r>
          </w:p>
        </w:tc>
        <w:tc>
          <w:tcPr>
            <w:tcW w:w="1418" w:type="dxa"/>
          </w:tcPr>
          <w:p w14:paraId="070E5FDE"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D806F4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EC749E5" w14:textId="77777777" w:rsidTr="00693A04">
        <w:trPr>
          <w:trHeight w:val="23"/>
        </w:trPr>
        <w:tc>
          <w:tcPr>
            <w:tcW w:w="567" w:type="dxa"/>
          </w:tcPr>
          <w:p w14:paraId="78067E4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C272331"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Ustawienia wstępne użytkownika (</w:t>
            </w:r>
            <w:proofErr w:type="spellStart"/>
            <w:r w:rsidRPr="001003D4">
              <w:rPr>
                <w:rFonts w:ascii="Arial" w:hAnsi="Arial" w:cs="Arial"/>
                <w:sz w:val="18"/>
                <w:szCs w:val="18"/>
              </w:rPr>
              <w:t>presety</w:t>
            </w:r>
            <w:proofErr w:type="spellEnd"/>
            <w:r w:rsidRPr="001003D4">
              <w:rPr>
                <w:rFonts w:ascii="Arial" w:hAnsi="Arial" w:cs="Arial"/>
                <w:sz w:val="18"/>
                <w:szCs w:val="18"/>
              </w:rPr>
              <w:t>) dla aplikacji i głowic</w:t>
            </w:r>
          </w:p>
        </w:tc>
        <w:tc>
          <w:tcPr>
            <w:tcW w:w="1418" w:type="dxa"/>
          </w:tcPr>
          <w:p w14:paraId="747DC7AB"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861E628"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D82CEE9" w14:textId="77777777" w:rsidTr="00693A04">
        <w:trPr>
          <w:trHeight w:val="23"/>
        </w:trPr>
        <w:tc>
          <w:tcPr>
            <w:tcW w:w="567" w:type="dxa"/>
          </w:tcPr>
          <w:p w14:paraId="3E6ACD5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253E22A" w14:textId="77777777" w:rsidR="00B7623F" w:rsidRPr="001003D4" w:rsidRDefault="00B7623F" w:rsidP="00693A04">
            <w:pPr>
              <w:snapToGrid w:val="0"/>
              <w:spacing w:after="20"/>
              <w:rPr>
                <w:rFonts w:ascii="Arial" w:hAnsi="Arial" w:cs="Arial"/>
                <w:sz w:val="18"/>
                <w:szCs w:val="18"/>
              </w:rPr>
            </w:pPr>
            <w:proofErr w:type="spellStart"/>
            <w:r w:rsidRPr="001003D4">
              <w:rPr>
                <w:rFonts w:ascii="Arial" w:hAnsi="Arial" w:cs="Arial"/>
                <w:sz w:val="18"/>
                <w:szCs w:val="18"/>
              </w:rPr>
              <w:t>Wideoprinter</w:t>
            </w:r>
            <w:proofErr w:type="spellEnd"/>
            <w:r w:rsidRPr="001003D4">
              <w:rPr>
                <w:rFonts w:ascii="Arial" w:hAnsi="Arial" w:cs="Arial"/>
                <w:sz w:val="18"/>
                <w:szCs w:val="18"/>
              </w:rPr>
              <w:t xml:space="preserve"> cyfrowy czarno – biały</w:t>
            </w:r>
          </w:p>
        </w:tc>
        <w:tc>
          <w:tcPr>
            <w:tcW w:w="1418" w:type="dxa"/>
          </w:tcPr>
          <w:p w14:paraId="07182626"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47C3ED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7CE7244" w14:textId="77777777" w:rsidTr="00693A04">
        <w:trPr>
          <w:trHeight w:val="23"/>
        </w:trPr>
        <w:tc>
          <w:tcPr>
            <w:tcW w:w="567" w:type="dxa"/>
          </w:tcPr>
          <w:p w14:paraId="4E48AB91"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4EABB4E"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wydrukowania bezpośrednio z aparatu raportu z badań </w:t>
            </w:r>
          </w:p>
        </w:tc>
        <w:tc>
          <w:tcPr>
            <w:tcW w:w="1418" w:type="dxa"/>
          </w:tcPr>
          <w:p w14:paraId="4C20932D"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8BAF825"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7BE656A" w14:textId="77777777" w:rsidTr="00693A04">
        <w:trPr>
          <w:trHeight w:val="23"/>
        </w:trPr>
        <w:tc>
          <w:tcPr>
            <w:tcW w:w="567" w:type="dxa"/>
          </w:tcPr>
          <w:p w14:paraId="260277D7"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7BC447A"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Porty USB 3.0</w:t>
            </w:r>
            <w:r>
              <w:rPr>
                <w:rFonts w:ascii="Arial" w:hAnsi="Arial" w:cs="Arial"/>
                <w:sz w:val="18"/>
                <w:szCs w:val="18"/>
              </w:rPr>
              <w:t>/</w:t>
            </w:r>
            <w:r w:rsidRPr="001003D4">
              <w:rPr>
                <w:rFonts w:ascii="Arial" w:hAnsi="Arial" w:cs="Arial"/>
                <w:sz w:val="18"/>
                <w:szCs w:val="18"/>
              </w:rPr>
              <w:t>2.0 wbudowane w aparat (do archiwizacji na pamięci typu Pen-Drive) – min. 3 porty USB  w tym min. jeden port umieszczony w monitorze.</w:t>
            </w:r>
          </w:p>
        </w:tc>
        <w:tc>
          <w:tcPr>
            <w:tcW w:w="1418" w:type="dxa"/>
          </w:tcPr>
          <w:p w14:paraId="1C9BE034"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2F4E33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983E977" w14:textId="77777777" w:rsidTr="00693A04">
        <w:trPr>
          <w:trHeight w:val="23"/>
        </w:trPr>
        <w:tc>
          <w:tcPr>
            <w:tcW w:w="567" w:type="dxa"/>
          </w:tcPr>
          <w:p w14:paraId="4E456D9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889609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Wbudowane w aparat cyfrowe wyjście HDMI</w:t>
            </w:r>
          </w:p>
        </w:tc>
        <w:tc>
          <w:tcPr>
            <w:tcW w:w="1418" w:type="dxa"/>
          </w:tcPr>
          <w:p w14:paraId="294C5A6D"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135D6F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E59A54D" w14:textId="77777777" w:rsidTr="00693A04">
        <w:trPr>
          <w:trHeight w:val="23"/>
        </w:trPr>
        <w:tc>
          <w:tcPr>
            <w:tcW w:w="567" w:type="dxa"/>
          </w:tcPr>
          <w:p w14:paraId="14A0554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5F4062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Wbudowane w aparat wyjście Ethernet 10/100</w:t>
            </w:r>
            <w:r>
              <w:rPr>
                <w:rFonts w:ascii="Arial" w:hAnsi="Arial" w:cs="Arial"/>
                <w:sz w:val="18"/>
                <w:szCs w:val="18"/>
              </w:rPr>
              <w:t>/1000 </w:t>
            </w:r>
            <w:proofErr w:type="spellStart"/>
            <w:r w:rsidRPr="001003D4">
              <w:rPr>
                <w:rFonts w:ascii="Arial" w:hAnsi="Arial" w:cs="Arial"/>
                <w:sz w:val="18"/>
                <w:szCs w:val="18"/>
              </w:rPr>
              <w:t>Mbps</w:t>
            </w:r>
            <w:proofErr w:type="spellEnd"/>
          </w:p>
        </w:tc>
        <w:tc>
          <w:tcPr>
            <w:tcW w:w="1418" w:type="dxa"/>
          </w:tcPr>
          <w:p w14:paraId="5D9C7741"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697F33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A9B42F6" w14:textId="77777777" w:rsidTr="00693A04">
        <w:trPr>
          <w:trHeight w:val="23"/>
        </w:trPr>
        <w:tc>
          <w:tcPr>
            <w:tcW w:w="567" w:type="dxa"/>
          </w:tcPr>
          <w:p w14:paraId="7027302B"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A6FE07A"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Start systemu z trybu wyłączenia (</w:t>
            </w:r>
            <w:proofErr w:type="spellStart"/>
            <w:r w:rsidRPr="001003D4">
              <w:rPr>
                <w:rFonts w:ascii="Arial" w:hAnsi="Arial" w:cs="Arial"/>
                <w:sz w:val="18"/>
                <w:szCs w:val="18"/>
              </w:rPr>
              <w:t>Shutdown</w:t>
            </w:r>
            <w:proofErr w:type="spellEnd"/>
            <w:r w:rsidRPr="001003D4">
              <w:rPr>
                <w:rFonts w:ascii="Arial" w:hAnsi="Arial" w:cs="Arial"/>
                <w:sz w:val="18"/>
                <w:szCs w:val="18"/>
              </w:rPr>
              <w:t xml:space="preserve">) max. </w:t>
            </w:r>
            <w:r>
              <w:rPr>
                <w:rFonts w:ascii="Arial" w:hAnsi="Arial" w:cs="Arial"/>
                <w:sz w:val="18"/>
                <w:szCs w:val="18"/>
              </w:rPr>
              <w:t>50</w:t>
            </w:r>
            <w:r w:rsidRPr="001003D4">
              <w:rPr>
                <w:rFonts w:ascii="Arial" w:hAnsi="Arial" w:cs="Arial"/>
                <w:sz w:val="18"/>
                <w:szCs w:val="18"/>
              </w:rPr>
              <w:t xml:space="preserve"> sek.</w:t>
            </w:r>
          </w:p>
        </w:tc>
        <w:tc>
          <w:tcPr>
            <w:tcW w:w="1418" w:type="dxa"/>
          </w:tcPr>
          <w:p w14:paraId="21036FBB"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BE2106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8D456B0" w14:textId="77777777" w:rsidTr="00693A04">
        <w:trPr>
          <w:trHeight w:val="23"/>
        </w:trPr>
        <w:tc>
          <w:tcPr>
            <w:tcW w:w="567" w:type="dxa"/>
            <w:shd w:val="clear" w:color="auto" w:fill="D9D9D9"/>
          </w:tcPr>
          <w:p w14:paraId="4164BC8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shd w:val="clear" w:color="auto" w:fill="D9D9D9"/>
            <w:vAlign w:val="center"/>
          </w:tcPr>
          <w:p w14:paraId="50A11C66" w14:textId="77777777" w:rsidR="00B7623F" w:rsidRPr="001003D4" w:rsidRDefault="00B7623F" w:rsidP="00693A04">
            <w:pPr>
              <w:snapToGrid w:val="0"/>
              <w:spacing w:after="20"/>
              <w:rPr>
                <w:rFonts w:ascii="Arial" w:hAnsi="Arial" w:cs="Arial"/>
                <w:b/>
                <w:sz w:val="18"/>
                <w:szCs w:val="18"/>
              </w:rPr>
            </w:pPr>
            <w:r w:rsidRPr="001003D4">
              <w:rPr>
                <w:rFonts w:ascii="Arial" w:hAnsi="Arial" w:cs="Arial"/>
                <w:b/>
                <w:sz w:val="18"/>
                <w:szCs w:val="18"/>
              </w:rPr>
              <w:t>Obrazowanie</w:t>
            </w:r>
          </w:p>
        </w:tc>
        <w:tc>
          <w:tcPr>
            <w:tcW w:w="1418" w:type="dxa"/>
            <w:shd w:val="clear" w:color="auto" w:fill="D9D9D9"/>
          </w:tcPr>
          <w:p w14:paraId="4FCB45FA" w14:textId="77777777" w:rsidR="00B7623F" w:rsidRPr="001003D4" w:rsidRDefault="00B7623F" w:rsidP="00693A04">
            <w:pPr>
              <w:snapToGrid w:val="0"/>
              <w:jc w:val="center"/>
              <w:rPr>
                <w:rFonts w:ascii="Arial" w:hAnsi="Arial" w:cs="Arial"/>
                <w:sz w:val="18"/>
                <w:szCs w:val="18"/>
              </w:rPr>
            </w:pPr>
          </w:p>
        </w:tc>
        <w:tc>
          <w:tcPr>
            <w:tcW w:w="1417" w:type="dxa"/>
            <w:shd w:val="clear" w:color="auto" w:fill="D9D9D9"/>
          </w:tcPr>
          <w:p w14:paraId="44486841"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E2CEF57" w14:textId="77777777" w:rsidTr="00693A04">
        <w:trPr>
          <w:trHeight w:val="23"/>
        </w:trPr>
        <w:tc>
          <w:tcPr>
            <w:tcW w:w="567" w:type="dxa"/>
          </w:tcPr>
          <w:p w14:paraId="750E65F1"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469BDBF"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Tryb 2D (B-</w:t>
            </w:r>
            <w:proofErr w:type="spellStart"/>
            <w:r w:rsidRPr="001003D4">
              <w:rPr>
                <w:rFonts w:ascii="Arial" w:hAnsi="Arial" w:cs="Arial"/>
                <w:sz w:val="18"/>
                <w:szCs w:val="18"/>
              </w:rPr>
              <w:t>mode</w:t>
            </w:r>
            <w:proofErr w:type="spellEnd"/>
            <w:r w:rsidRPr="001003D4">
              <w:rPr>
                <w:rFonts w:ascii="Arial" w:hAnsi="Arial" w:cs="Arial"/>
                <w:sz w:val="18"/>
                <w:szCs w:val="18"/>
              </w:rPr>
              <w:t>)</w:t>
            </w:r>
          </w:p>
        </w:tc>
        <w:tc>
          <w:tcPr>
            <w:tcW w:w="1418" w:type="dxa"/>
          </w:tcPr>
          <w:p w14:paraId="27A11125"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91B7A3A"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F084996" w14:textId="77777777" w:rsidTr="00693A04">
        <w:trPr>
          <w:trHeight w:val="23"/>
        </w:trPr>
        <w:tc>
          <w:tcPr>
            <w:tcW w:w="567" w:type="dxa"/>
          </w:tcPr>
          <w:p w14:paraId="7CE6C880"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CA6C5EB"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Maksymalna głębokość penetracji od czoła głowicy min. 42 cm</w:t>
            </w:r>
          </w:p>
        </w:tc>
        <w:tc>
          <w:tcPr>
            <w:tcW w:w="1418" w:type="dxa"/>
          </w:tcPr>
          <w:p w14:paraId="6503A61B"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8083C90"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27A45D6" w14:textId="77777777" w:rsidTr="00693A04">
        <w:trPr>
          <w:trHeight w:val="23"/>
        </w:trPr>
        <w:tc>
          <w:tcPr>
            <w:tcW w:w="567" w:type="dxa"/>
          </w:tcPr>
          <w:p w14:paraId="0BFBE13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8FB35F8"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Możliwość regulacji STC/LGC po min. 6 suwaków do regulacji</w:t>
            </w:r>
          </w:p>
        </w:tc>
        <w:tc>
          <w:tcPr>
            <w:tcW w:w="1418" w:type="dxa"/>
          </w:tcPr>
          <w:p w14:paraId="38526022"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B3EC78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9AFC91A" w14:textId="77777777" w:rsidTr="00693A04">
        <w:trPr>
          <w:trHeight w:val="23"/>
        </w:trPr>
        <w:tc>
          <w:tcPr>
            <w:tcW w:w="567" w:type="dxa"/>
          </w:tcPr>
          <w:p w14:paraId="67D605D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18AC21C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Zakres bezstratnego powiększania obrazu </w:t>
            </w:r>
            <w:r>
              <w:rPr>
                <w:rFonts w:ascii="Arial" w:hAnsi="Arial" w:cs="Arial"/>
                <w:sz w:val="18"/>
                <w:szCs w:val="18"/>
              </w:rPr>
              <w:t xml:space="preserve">w czasie rzeczywistym i po </w:t>
            </w:r>
            <w:r w:rsidRPr="001003D4">
              <w:rPr>
                <w:rFonts w:ascii="Arial" w:hAnsi="Arial" w:cs="Arial"/>
                <w:sz w:val="18"/>
                <w:szCs w:val="18"/>
              </w:rPr>
              <w:t>zamroż</w:t>
            </w:r>
            <w:r>
              <w:rPr>
                <w:rFonts w:ascii="Arial" w:hAnsi="Arial" w:cs="Arial"/>
                <w:sz w:val="18"/>
                <w:szCs w:val="18"/>
              </w:rPr>
              <w:t>eniu</w:t>
            </w:r>
            <w:r w:rsidRPr="001003D4">
              <w:rPr>
                <w:rFonts w:ascii="Arial" w:hAnsi="Arial" w:cs="Arial"/>
                <w:sz w:val="18"/>
                <w:szCs w:val="18"/>
              </w:rPr>
              <w:t>, a  także z pamięci</w:t>
            </w:r>
            <w:r>
              <w:rPr>
                <w:rFonts w:ascii="Arial" w:hAnsi="Arial" w:cs="Arial"/>
                <w:sz w:val="18"/>
                <w:szCs w:val="18"/>
              </w:rPr>
              <w:t xml:space="preserve"> </w:t>
            </w:r>
            <w:proofErr w:type="spellStart"/>
            <w:r>
              <w:rPr>
                <w:rFonts w:ascii="Arial" w:hAnsi="Arial" w:cs="Arial"/>
                <w:sz w:val="18"/>
                <w:szCs w:val="18"/>
              </w:rPr>
              <w:t>Cine</w:t>
            </w:r>
            <w:proofErr w:type="spellEnd"/>
            <w:r>
              <w:rPr>
                <w:rFonts w:ascii="Arial" w:hAnsi="Arial" w:cs="Arial"/>
                <w:sz w:val="18"/>
                <w:szCs w:val="18"/>
              </w:rPr>
              <w:t xml:space="preserve">: </w:t>
            </w:r>
            <w:r w:rsidRPr="001003D4">
              <w:rPr>
                <w:rFonts w:ascii="Arial" w:hAnsi="Arial" w:cs="Arial"/>
                <w:sz w:val="18"/>
                <w:szCs w:val="18"/>
              </w:rPr>
              <w:t>min. 22x</w:t>
            </w:r>
          </w:p>
        </w:tc>
        <w:tc>
          <w:tcPr>
            <w:tcW w:w="1418" w:type="dxa"/>
          </w:tcPr>
          <w:p w14:paraId="1E98294F"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E756BA7"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5312C61" w14:textId="77777777" w:rsidTr="00693A04">
        <w:trPr>
          <w:trHeight w:val="23"/>
        </w:trPr>
        <w:tc>
          <w:tcPr>
            <w:tcW w:w="567" w:type="dxa"/>
          </w:tcPr>
          <w:p w14:paraId="37C29F58"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067D5F3"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Porównywanie min. 10 ruchomych obrazów 2D tego samego pacjenta.</w:t>
            </w:r>
          </w:p>
        </w:tc>
        <w:tc>
          <w:tcPr>
            <w:tcW w:w="1418" w:type="dxa"/>
          </w:tcPr>
          <w:p w14:paraId="6A87A317"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088A50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2A24C8D" w14:textId="77777777" w:rsidTr="00693A04">
        <w:trPr>
          <w:trHeight w:val="23"/>
        </w:trPr>
        <w:tc>
          <w:tcPr>
            <w:tcW w:w="567" w:type="dxa"/>
          </w:tcPr>
          <w:p w14:paraId="0A806FD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C5036F7"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Maksymalna szybkość odświeżania obrazu w trybie B-</w:t>
            </w:r>
            <w:proofErr w:type="spellStart"/>
            <w:r w:rsidRPr="001003D4">
              <w:rPr>
                <w:rFonts w:ascii="Arial" w:hAnsi="Arial" w:cs="Arial"/>
                <w:sz w:val="18"/>
                <w:szCs w:val="18"/>
              </w:rPr>
              <w:t>Mode</w:t>
            </w:r>
            <w:proofErr w:type="spellEnd"/>
            <w:r w:rsidRPr="001003D4">
              <w:rPr>
                <w:rFonts w:ascii="Arial" w:hAnsi="Arial" w:cs="Arial"/>
                <w:sz w:val="18"/>
                <w:szCs w:val="18"/>
              </w:rPr>
              <w:t xml:space="preserve"> </w:t>
            </w:r>
            <w:r>
              <w:rPr>
                <w:rFonts w:ascii="Arial" w:hAnsi="Arial" w:cs="Arial"/>
                <w:sz w:val="18"/>
                <w:szCs w:val="18"/>
              </w:rPr>
              <w:br/>
            </w:r>
            <w:r w:rsidRPr="001003D4">
              <w:rPr>
                <w:rFonts w:ascii="Arial" w:hAnsi="Arial" w:cs="Arial"/>
                <w:sz w:val="18"/>
                <w:szCs w:val="18"/>
              </w:rPr>
              <w:t>min</w:t>
            </w:r>
            <w:r>
              <w:rPr>
                <w:rFonts w:ascii="Arial" w:hAnsi="Arial" w:cs="Arial"/>
                <w:sz w:val="18"/>
                <w:szCs w:val="18"/>
              </w:rPr>
              <w:t>.</w:t>
            </w:r>
            <w:r w:rsidRPr="001003D4">
              <w:rPr>
                <w:rFonts w:ascii="Arial" w:hAnsi="Arial" w:cs="Arial"/>
                <w:sz w:val="18"/>
                <w:szCs w:val="18"/>
              </w:rPr>
              <w:t xml:space="preserve"> </w:t>
            </w:r>
            <w:r>
              <w:rPr>
                <w:rFonts w:ascii="Arial" w:hAnsi="Arial" w:cs="Arial"/>
                <w:sz w:val="18"/>
                <w:szCs w:val="18"/>
              </w:rPr>
              <w:t>300</w:t>
            </w:r>
            <w:r w:rsidRPr="001003D4">
              <w:rPr>
                <w:rFonts w:ascii="Arial" w:hAnsi="Arial" w:cs="Arial"/>
                <w:sz w:val="18"/>
                <w:szCs w:val="18"/>
              </w:rPr>
              <w:t xml:space="preserve">0 </w:t>
            </w:r>
            <w:proofErr w:type="spellStart"/>
            <w:r w:rsidRPr="001003D4">
              <w:rPr>
                <w:rFonts w:ascii="Arial" w:hAnsi="Arial" w:cs="Arial"/>
                <w:sz w:val="18"/>
                <w:szCs w:val="18"/>
              </w:rPr>
              <w:t>obr</w:t>
            </w:r>
            <w:proofErr w:type="spellEnd"/>
            <w:r w:rsidRPr="001003D4">
              <w:rPr>
                <w:rFonts w:ascii="Arial" w:hAnsi="Arial" w:cs="Arial"/>
                <w:sz w:val="18"/>
                <w:szCs w:val="18"/>
              </w:rPr>
              <w:t>/</w:t>
            </w:r>
            <w:proofErr w:type="spellStart"/>
            <w:r w:rsidRPr="001003D4">
              <w:rPr>
                <w:rFonts w:ascii="Arial" w:hAnsi="Arial" w:cs="Arial"/>
                <w:sz w:val="18"/>
                <w:szCs w:val="18"/>
              </w:rPr>
              <w:t>sek</w:t>
            </w:r>
            <w:proofErr w:type="spellEnd"/>
          </w:p>
        </w:tc>
        <w:tc>
          <w:tcPr>
            <w:tcW w:w="1418" w:type="dxa"/>
          </w:tcPr>
          <w:p w14:paraId="2C599F16"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0538E47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ED09C4A" w14:textId="77777777" w:rsidTr="00693A04">
        <w:trPr>
          <w:trHeight w:val="23"/>
        </w:trPr>
        <w:tc>
          <w:tcPr>
            <w:tcW w:w="567" w:type="dxa"/>
          </w:tcPr>
          <w:p w14:paraId="575F9F7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0A75041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Automatyczna optymalizacja parametrów obrazu 2D, PWD przy pomocy jednego przycisku (2D wzmocnienie, PWD skala, linia bazowa)</w:t>
            </w:r>
          </w:p>
        </w:tc>
        <w:tc>
          <w:tcPr>
            <w:tcW w:w="1418" w:type="dxa"/>
          </w:tcPr>
          <w:p w14:paraId="462A2C10"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AE92F83"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BB2F288" w14:textId="77777777" w:rsidTr="00693A04">
        <w:trPr>
          <w:trHeight w:val="23"/>
        </w:trPr>
        <w:tc>
          <w:tcPr>
            <w:tcW w:w="567" w:type="dxa"/>
          </w:tcPr>
          <w:p w14:paraId="6408ABB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3BB01D0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Ciągła optymalizacja wzmocnienia w trybie 2D</w:t>
            </w:r>
          </w:p>
        </w:tc>
        <w:tc>
          <w:tcPr>
            <w:tcW w:w="1418" w:type="dxa"/>
          </w:tcPr>
          <w:p w14:paraId="6E55E942"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0E27BC4"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56F2955" w14:textId="77777777" w:rsidTr="00693A04">
        <w:trPr>
          <w:trHeight w:val="23"/>
        </w:trPr>
        <w:tc>
          <w:tcPr>
            <w:tcW w:w="567" w:type="dxa"/>
          </w:tcPr>
          <w:p w14:paraId="5B0F2DA3"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056A512"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Obrazowanie trapezowe min. +/- 20 stopni</w:t>
            </w:r>
          </w:p>
        </w:tc>
        <w:tc>
          <w:tcPr>
            <w:tcW w:w="1418" w:type="dxa"/>
          </w:tcPr>
          <w:p w14:paraId="4707A218"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0AE2449E"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DD421D6" w14:textId="77777777" w:rsidTr="00693A04">
        <w:trPr>
          <w:trHeight w:val="23"/>
        </w:trPr>
        <w:tc>
          <w:tcPr>
            <w:tcW w:w="567" w:type="dxa"/>
          </w:tcPr>
          <w:p w14:paraId="349163BE"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8AC3CE6"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Obrazowanie rombowe</w:t>
            </w:r>
          </w:p>
        </w:tc>
        <w:tc>
          <w:tcPr>
            <w:tcW w:w="1418" w:type="dxa"/>
          </w:tcPr>
          <w:p w14:paraId="12A92B55"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EF0254E"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1663CC3" w14:textId="77777777" w:rsidTr="00693A04">
        <w:trPr>
          <w:trHeight w:val="23"/>
        </w:trPr>
        <w:tc>
          <w:tcPr>
            <w:tcW w:w="567" w:type="dxa"/>
          </w:tcPr>
          <w:p w14:paraId="2E22FC5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0F384BA9"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Oprogramowanie zwiększające dokładność, eliminujące szumy i cienie obrazu</w:t>
            </w:r>
          </w:p>
        </w:tc>
        <w:tc>
          <w:tcPr>
            <w:tcW w:w="1418" w:type="dxa"/>
          </w:tcPr>
          <w:p w14:paraId="7DBB5DFE"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811E40B"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D298435" w14:textId="77777777" w:rsidTr="00693A04">
        <w:trPr>
          <w:trHeight w:val="23"/>
        </w:trPr>
        <w:tc>
          <w:tcPr>
            <w:tcW w:w="567" w:type="dxa"/>
          </w:tcPr>
          <w:p w14:paraId="4A35B23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0903F79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Obrazowanie harmoniczne na wszystkich zaoferowanych głowicach </w:t>
            </w:r>
          </w:p>
        </w:tc>
        <w:tc>
          <w:tcPr>
            <w:tcW w:w="1418" w:type="dxa"/>
          </w:tcPr>
          <w:p w14:paraId="783D9BCA"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E8E88F8"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D0AA46A" w14:textId="77777777" w:rsidTr="00693A04">
        <w:trPr>
          <w:trHeight w:val="23"/>
        </w:trPr>
        <w:tc>
          <w:tcPr>
            <w:tcW w:w="567" w:type="dxa"/>
          </w:tcPr>
          <w:p w14:paraId="6CC1D7AB"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637BA30B"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Wykorzystanie techniki obrazowania harmonicznego typu inwersji pulsu</w:t>
            </w:r>
          </w:p>
        </w:tc>
        <w:tc>
          <w:tcPr>
            <w:tcW w:w="1418" w:type="dxa"/>
          </w:tcPr>
          <w:p w14:paraId="192ADACE"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C18C357"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741720E" w14:textId="77777777" w:rsidTr="00693A04">
        <w:trPr>
          <w:trHeight w:val="23"/>
        </w:trPr>
        <w:tc>
          <w:tcPr>
            <w:tcW w:w="567" w:type="dxa"/>
          </w:tcPr>
          <w:p w14:paraId="1C525F1C"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1F177E87"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Obrazowanie harmoniczne zwiększające rozdzielczość i penetrację</w:t>
            </w:r>
            <w:r>
              <w:rPr>
                <w:rFonts w:ascii="Arial" w:hAnsi="Arial" w:cs="Arial"/>
                <w:sz w:val="18"/>
                <w:szCs w:val="18"/>
              </w:rPr>
              <w:t>, u</w:t>
            </w:r>
            <w:r w:rsidRPr="001003D4">
              <w:rPr>
                <w:rFonts w:ascii="Arial" w:hAnsi="Arial" w:cs="Arial"/>
                <w:sz w:val="18"/>
                <w:szCs w:val="18"/>
              </w:rPr>
              <w:t>żywające</w:t>
            </w:r>
            <w:r>
              <w:rPr>
                <w:rFonts w:ascii="Arial" w:hAnsi="Arial" w:cs="Arial"/>
                <w:sz w:val="18"/>
                <w:szCs w:val="18"/>
              </w:rPr>
              <w:t xml:space="preserve"> jednocześnie</w:t>
            </w:r>
            <w:r w:rsidRPr="001003D4">
              <w:rPr>
                <w:rFonts w:ascii="Arial" w:hAnsi="Arial" w:cs="Arial"/>
                <w:sz w:val="18"/>
                <w:szCs w:val="18"/>
              </w:rPr>
              <w:t xml:space="preserve"> min. 3 częstotliwości do uzyskania obrazu.</w:t>
            </w:r>
          </w:p>
        </w:tc>
        <w:tc>
          <w:tcPr>
            <w:tcW w:w="1418" w:type="dxa"/>
          </w:tcPr>
          <w:p w14:paraId="635DD436"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1A30D4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E489592" w14:textId="77777777" w:rsidTr="00693A04">
        <w:trPr>
          <w:trHeight w:val="23"/>
        </w:trPr>
        <w:tc>
          <w:tcPr>
            <w:tcW w:w="567" w:type="dxa"/>
          </w:tcPr>
          <w:p w14:paraId="74C12FF7"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25A0F5E" w14:textId="77777777" w:rsidR="00B7623F" w:rsidRPr="001003D4" w:rsidRDefault="00B7623F" w:rsidP="00693A04">
            <w:pPr>
              <w:snapToGrid w:val="0"/>
              <w:spacing w:after="20"/>
              <w:rPr>
                <w:rFonts w:ascii="Arial" w:hAnsi="Arial" w:cs="Arial"/>
                <w:sz w:val="18"/>
                <w:szCs w:val="18"/>
              </w:rPr>
            </w:pPr>
            <w:r w:rsidRPr="001003D4">
              <w:rPr>
                <w:rFonts w:ascii="Arial" w:hAnsi="Arial" w:cs="Arial"/>
                <w:color w:val="000000"/>
                <w:sz w:val="18"/>
                <w:szCs w:val="18"/>
              </w:rPr>
              <w:t>Z</w:t>
            </w:r>
            <w:r w:rsidRPr="001003D4">
              <w:rPr>
                <w:rFonts w:ascii="Arial" w:hAnsi="Arial" w:cs="Arial"/>
                <w:sz w:val="18"/>
                <w:szCs w:val="18"/>
              </w:rPr>
              <w:t>astosowania technologii optymalizującej obraz w trybie B-</w:t>
            </w:r>
            <w:proofErr w:type="spellStart"/>
            <w:r w:rsidRPr="001003D4">
              <w:rPr>
                <w:rFonts w:ascii="Arial" w:hAnsi="Arial" w:cs="Arial"/>
                <w:sz w:val="18"/>
                <w:szCs w:val="18"/>
              </w:rPr>
              <w:t>mode</w:t>
            </w:r>
            <w:proofErr w:type="spellEnd"/>
            <w:r w:rsidRPr="001003D4">
              <w:rPr>
                <w:rFonts w:ascii="Arial" w:hAnsi="Arial" w:cs="Arial"/>
                <w:sz w:val="18"/>
                <w:szCs w:val="18"/>
              </w:rPr>
              <w:t xml:space="preserve"> w zależności od badanej struktury – dopasowanie do prędkości rozchodzenia się fali ultradźwiękowej w zależności od badanej tkanki</w:t>
            </w:r>
          </w:p>
        </w:tc>
        <w:tc>
          <w:tcPr>
            <w:tcW w:w="1418" w:type="dxa"/>
          </w:tcPr>
          <w:p w14:paraId="440C4DB5"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70DFA50"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F9C88FF" w14:textId="77777777" w:rsidTr="00693A04">
        <w:trPr>
          <w:trHeight w:val="23"/>
        </w:trPr>
        <w:tc>
          <w:tcPr>
            <w:tcW w:w="567" w:type="dxa"/>
          </w:tcPr>
          <w:p w14:paraId="219ED8F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5F5FD7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Zastosowanie technologii obrazowania „nakładanego” przestrzennego wielokierunkowego w trakcie nadawania i odbioru</w:t>
            </w:r>
          </w:p>
        </w:tc>
        <w:tc>
          <w:tcPr>
            <w:tcW w:w="1418" w:type="dxa"/>
          </w:tcPr>
          <w:p w14:paraId="29092BCD"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FE21716"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C787333" w14:textId="77777777" w:rsidTr="00693A04">
        <w:trPr>
          <w:trHeight w:val="23"/>
        </w:trPr>
        <w:tc>
          <w:tcPr>
            <w:tcW w:w="567" w:type="dxa"/>
          </w:tcPr>
          <w:p w14:paraId="33408EF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EB90B45"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Oprogramowanie ulepszające obrazowanie –wizualizację igły biopsyjnej </w:t>
            </w:r>
          </w:p>
        </w:tc>
        <w:tc>
          <w:tcPr>
            <w:tcW w:w="1418" w:type="dxa"/>
          </w:tcPr>
          <w:p w14:paraId="2BF22DBC"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04D14CB5"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01C6CDF" w14:textId="77777777" w:rsidTr="00693A04">
        <w:trPr>
          <w:trHeight w:val="23"/>
        </w:trPr>
        <w:tc>
          <w:tcPr>
            <w:tcW w:w="567" w:type="dxa"/>
          </w:tcPr>
          <w:p w14:paraId="63E85540"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31B5D7A" w14:textId="77777777" w:rsidR="00B7623F" w:rsidRPr="001003D4" w:rsidRDefault="00B7623F" w:rsidP="00693A04">
            <w:pPr>
              <w:snapToGrid w:val="0"/>
              <w:spacing w:after="20"/>
              <w:rPr>
                <w:rFonts w:ascii="Arial" w:hAnsi="Arial" w:cs="Arial"/>
                <w:sz w:val="18"/>
                <w:szCs w:val="18"/>
              </w:rPr>
            </w:pPr>
            <w:r w:rsidRPr="001003D4">
              <w:rPr>
                <w:rFonts w:ascii="Arial" w:hAnsi="Arial" w:cs="Arial"/>
                <w:color w:val="000000"/>
                <w:sz w:val="18"/>
                <w:szCs w:val="18"/>
              </w:rPr>
              <w:t>Tryb Duplex (2D + PWD)</w:t>
            </w:r>
          </w:p>
        </w:tc>
        <w:tc>
          <w:tcPr>
            <w:tcW w:w="1418" w:type="dxa"/>
          </w:tcPr>
          <w:p w14:paraId="2BDDFA5F"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DDADB4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63111F0" w14:textId="77777777" w:rsidTr="00693A04">
        <w:trPr>
          <w:trHeight w:val="23"/>
        </w:trPr>
        <w:tc>
          <w:tcPr>
            <w:tcW w:w="567" w:type="dxa"/>
          </w:tcPr>
          <w:p w14:paraId="6D89748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D499213" w14:textId="77777777" w:rsidR="00B7623F" w:rsidRPr="001003D4" w:rsidRDefault="00B7623F" w:rsidP="00693A04">
            <w:pPr>
              <w:snapToGrid w:val="0"/>
              <w:spacing w:after="20"/>
              <w:rPr>
                <w:rFonts w:ascii="Arial" w:hAnsi="Arial" w:cs="Arial"/>
                <w:sz w:val="18"/>
                <w:szCs w:val="18"/>
              </w:rPr>
            </w:pPr>
            <w:r w:rsidRPr="001003D4">
              <w:rPr>
                <w:rFonts w:ascii="Arial" w:hAnsi="Arial" w:cs="Arial"/>
                <w:color w:val="000000"/>
                <w:sz w:val="18"/>
                <w:szCs w:val="18"/>
              </w:rPr>
              <w:t xml:space="preserve">Tryb </w:t>
            </w:r>
            <w:proofErr w:type="spellStart"/>
            <w:r w:rsidRPr="001003D4">
              <w:rPr>
                <w:rFonts w:ascii="Arial" w:hAnsi="Arial" w:cs="Arial"/>
                <w:color w:val="000000"/>
                <w:sz w:val="18"/>
                <w:szCs w:val="18"/>
              </w:rPr>
              <w:t>Triplex</w:t>
            </w:r>
            <w:proofErr w:type="spellEnd"/>
            <w:r w:rsidRPr="001003D4">
              <w:rPr>
                <w:rFonts w:ascii="Arial" w:hAnsi="Arial" w:cs="Arial"/>
                <w:color w:val="000000"/>
                <w:sz w:val="18"/>
                <w:szCs w:val="18"/>
              </w:rPr>
              <w:t xml:space="preserve"> (2D + PWD+CD) z rejestrowaną prędkością:  min. 15 m/</w:t>
            </w:r>
            <w:proofErr w:type="spellStart"/>
            <w:r w:rsidRPr="001003D4">
              <w:rPr>
                <w:rFonts w:ascii="Arial" w:hAnsi="Arial" w:cs="Arial"/>
                <w:color w:val="000000"/>
                <w:sz w:val="18"/>
                <w:szCs w:val="18"/>
              </w:rPr>
              <w:t>sek</w:t>
            </w:r>
            <w:proofErr w:type="spellEnd"/>
            <w:r w:rsidRPr="001003D4">
              <w:rPr>
                <w:rFonts w:ascii="Arial" w:hAnsi="Arial" w:cs="Arial"/>
                <w:sz w:val="18"/>
                <w:szCs w:val="18"/>
              </w:rPr>
              <w:t xml:space="preserve"> dla zerowego kąta</w:t>
            </w:r>
          </w:p>
        </w:tc>
        <w:tc>
          <w:tcPr>
            <w:tcW w:w="1418" w:type="dxa"/>
          </w:tcPr>
          <w:p w14:paraId="1A75D41F"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35576E5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2F7CABE" w14:textId="77777777" w:rsidTr="00693A04">
        <w:trPr>
          <w:trHeight w:val="23"/>
        </w:trPr>
        <w:tc>
          <w:tcPr>
            <w:tcW w:w="567" w:type="dxa"/>
          </w:tcPr>
          <w:p w14:paraId="538A1A93"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42A52F0"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Technologia przetwarzania sygnału Raw Data pozwalająca po zamrożeniu obrazu na zmianę:  min. wzmocnienia, dynamiki.</w:t>
            </w:r>
          </w:p>
        </w:tc>
        <w:tc>
          <w:tcPr>
            <w:tcW w:w="1418" w:type="dxa"/>
          </w:tcPr>
          <w:p w14:paraId="16BCC3B7"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2AD0724"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A295789" w14:textId="77777777" w:rsidTr="00693A04">
        <w:trPr>
          <w:trHeight w:val="23"/>
        </w:trPr>
        <w:tc>
          <w:tcPr>
            <w:tcW w:w="567" w:type="dxa"/>
          </w:tcPr>
          <w:p w14:paraId="1729ACA0"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4D0222F"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Obrazowanie 3D z </w:t>
            </w:r>
            <w:r>
              <w:rPr>
                <w:rFonts w:ascii="Arial" w:hAnsi="Arial" w:cs="Arial"/>
                <w:sz w:val="18"/>
                <w:szCs w:val="18"/>
              </w:rPr>
              <w:t xml:space="preserve">tzw. </w:t>
            </w:r>
            <w:r w:rsidRPr="001003D4">
              <w:rPr>
                <w:rFonts w:ascii="Arial" w:hAnsi="Arial" w:cs="Arial"/>
                <w:sz w:val="18"/>
                <w:szCs w:val="18"/>
              </w:rPr>
              <w:t>wolnej ręki</w:t>
            </w:r>
          </w:p>
        </w:tc>
        <w:tc>
          <w:tcPr>
            <w:tcW w:w="1418" w:type="dxa"/>
          </w:tcPr>
          <w:p w14:paraId="2FBC376C"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2A6F59C"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8AC174A" w14:textId="77777777" w:rsidTr="00693A04">
        <w:trPr>
          <w:trHeight w:val="23"/>
        </w:trPr>
        <w:tc>
          <w:tcPr>
            <w:tcW w:w="567" w:type="dxa"/>
          </w:tcPr>
          <w:p w14:paraId="5F0FF1E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01BFB0D7" w14:textId="77777777" w:rsidR="00B7623F" w:rsidRPr="001003D4" w:rsidRDefault="00B7623F" w:rsidP="00693A04">
            <w:pPr>
              <w:snapToGrid w:val="0"/>
              <w:spacing w:after="20"/>
              <w:rPr>
                <w:rFonts w:ascii="Arial" w:hAnsi="Arial" w:cs="Arial"/>
                <w:sz w:val="18"/>
                <w:szCs w:val="18"/>
              </w:rPr>
            </w:pPr>
            <w:r w:rsidRPr="001003D4">
              <w:rPr>
                <w:rFonts w:ascii="Arial" w:hAnsi="Arial" w:cs="Arial"/>
                <w:b/>
                <w:sz w:val="18"/>
                <w:szCs w:val="18"/>
              </w:rPr>
              <w:t>Tryb spektralny Doppler Pulsacyjny (PWD)</w:t>
            </w:r>
            <w:r w:rsidRPr="001003D4">
              <w:rPr>
                <w:rFonts w:ascii="Arial" w:hAnsi="Arial" w:cs="Arial"/>
                <w:sz w:val="18"/>
                <w:szCs w:val="18"/>
              </w:rPr>
              <w:t xml:space="preserve"> z HPRF</w:t>
            </w:r>
          </w:p>
        </w:tc>
        <w:tc>
          <w:tcPr>
            <w:tcW w:w="1418" w:type="dxa"/>
          </w:tcPr>
          <w:p w14:paraId="31EFE8FF"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BCA3DA7"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25A3B4E" w14:textId="77777777" w:rsidTr="00693A04">
        <w:trPr>
          <w:trHeight w:val="23"/>
        </w:trPr>
        <w:tc>
          <w:tcPr>
            <w:tcW w:w="567" w:type="dxa"/>
          </w:tcPr>
          <w:p w14:paraId="7D067A19"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C8719F9"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Zakres prędkości min. 13 m/</w:t>
            </w:r>
            <w:proofErr w:type="spellStart"/>
            <w:r w:rsidRPr="001003D4">
              <w:rPr>
                <w:rFonts w:ascii="Arial" w:hAnsi="Arial" w:cs="Arial"/>
                <w:sz w:val="18"/>
                <w:szCs w:val="18"/>
              </w:rPr>
              <w:t>sek</w:t>
            </w:r>
            <w:proofErr w:type="spellEnd"/>
            <w:r w:rsidRPr="001003D4">
              <w:rPr>
                <w:rFonts w:ascii="Arial" w:hAnsi="Arial" w:cs="Arial"/>
                <w:sz w:val="18"/>
                <w:szCs w:val="18"/>
              </w:rPr>
              <w:t xml:space="preserve"> dla zerowego kąta bramki</w:t>
            </w:r>
          </w:p>
        </w:tc>
        <w:tc>
          <w:tcPr>
            <w:tcW w:w="1418" w:type="dxa"/>
          </w:tcPr>
          <w:p w14:paraId="65FC6043"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E05DF75"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F32A8D4" w14:textId="77777777" w:rsidTr="00693A04">
        <w:trPr>
          <w:trHeight w:val="23"/>
        </w:trPr>
        <w:tc>
          <w:tcPr>
            <w:tcW w:w="567" w:type="dxa"/>
          </w:tcPr>
          <w:p w14:paraId="3AA21B31"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7FA0A4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Zakres częstotliwości PRF min. 0,4 – 45 kHz</w:t>
            </w:r>
          </w:p>
        </w:tc>
        <w:tc>
          <w:tcPr>
            <w:tcW w:w="1418" w:type="dxa"/>
          </w:tcPr>
          <w:p w14:paraId="4E6A3491"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B6F7D9C"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9B817A4" w14:textId="77777777" w:rsidTr="00693A04">
        <w:trPr>
          <w:trHeight w:val="23"/>
        </w:trPr>
        <w:tc>
          <w:tcPr>
            <w:tcW w:w="567" w:type="dxa"/>
          </w:tcPr>
          <w:p w14:paraId="3583C11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1A9303F8"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Regulacja bramki dopplerowskiej w zakresie min. 0,4 - 20 mm</w:t>
            </w:r>
          </w:p>
        </w:tc>
        <w:tc>
          <w:tcPr>
            <w:tcW w:w="1418" w:type="dxa"/>
          </w:tcPr>
          <w:p w14:paraId="150C038F"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08F13CD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3A36415" w14:textId="77777777" w:rsidTr="00693A04">
        <w:trPr>
          <w:trHeight w:val="23"/>
        </w:trPr>
        <w:tc>
          <w:tcPr>
            <w:tcW w:w="567" w:type="dxa"/>
          </w:tcPr>
          <w:p w14:paraId="166FBB0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765F9B1"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Regulacja uchylności wiązki dopplerowskiej min. +/-25 stopni</w:t>
            </w:r>
          </w:p>
        </w:tc>
        <w:tc>
          <w:tcPr>
            <w:tcW w:w="1418" w:type="dxa"/>
          </w:tcPr>
          <w:p w14:paraId="7E28DD74"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00C4A966"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6F0988F" w14:textId="77777777" w:rsidTr="00693A04">
        <w:trPr>
          <w:trHeight w:val="23"/>
        </w:trPr>
        <w:tc>
          <w:tcPr>
            <w:tcW w:w="567" w:type="dxa"/>
          </w:tcPr>
          <w:p w14:paraId="7E432BAE"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1EFA470"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przesunięcia linii bazowej </w:t>
            </w:r>
            <w:proofErr w:type="spellStart"/>
            <w:r w:rsidRPr="001003D4">
              <w:rPr>
                <w:rFonts w:ascii="Arial" w:hAnsi="Arial" w:cs="Arial"/>
                <w:sz w:val="18"/>
                <w:szCs w:val="18"/>
              </w:rPr>
              <w:t>dopplera</w:t>
            </w:r>
            <w:proofErr w:type="spellEnd"/>
            <w:r w:rsidRPr="001003D4">
              <w:rPr>
                <w:rFonts w:ascii="Arial" w:hAnsi="Arial" w:cs="Arial"/>
                <w:sz w:val="18"/>
                <w:szCs w:val="18"/>
              </w:rPr>
              <w:t xml:space="preserve"> spektralnego na zamrożonym obrazie</w:t>
            </w:r>
          </w:p>
        </w:tc>
        <w:tc>
          <w:tcPr>
            <w:tcW w:w="1418" w:type="dxa"/>
          </w:tcPr>
          <w:p w14:paraId="1184466A"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A8E0F60"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D2C437C" w14:textId="77777777" w:rsidTr="00693A04">
        <w:trPr>
          <w:trHeight w:val="23"/>
        </w:trPr>
        <w:tc>
          <w:tcPr>
            <w:tcW w:w="567" w:type="dxa"/>
          </w:tcPr>
          <w:p w14:paraId="6719991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C13CE57"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Korekcja kąta bramki Dopplerowskiej min. +/- 80 st.</w:t>
            </w:r>
          </w:p>
        </w:tc>
        <w:tc>
          <w:tcPr>
            <w:tcW w:w="1418" w:type="dxa"/>
          </w:tcPr>
          <w:p w14:paraId="7EDFD384"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BC26F14"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841002D" w14:textId="77777777" w:rsidTr="00693A04">
        <w:trPr>
          <w:trHeight w:val="23"/>
        </w:trPr>
        <w:tc>
          <w:tcPr>
            <w:tcW w:w="567" w:type="dxa"/>
          </w:tcPr>
          <w:p w14:paraId="4625B13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F0C0AD5"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Technologia optymalizująca zapis spektrum w czasie rzeczywistym  </w:t>
            </w:r>
          </w:p>
        </w:tc>
        <w:tc>
          <w:tcPr>
            <w:tcW w:w="1418" w:type="dxa"/>
          </w:tcPr>
          <w:p w14:paraId="7C085947"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755F911"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917494E" w14:textId="77777777" w:rsidTr="00693A04">
        <w:trPr>
          <w:trHeight w:val="23"/>
        </w:trPr>
        <w:tc>
          <w:tcPr>
            <w:tcW w:w="567" w:type="dxa"/>
          </w:tcPr>
          <w:p w14:paraId="20B0B9FB"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6DBA0C9"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Automatyczny obrys spektrum na obrazie rzeczywistym i zamrożonym dla trybu Dopplera </w:t>
            </w:r>
          </w:p>
        </w:tc>
        <w:tc>
          <w:tcPr>
            <w:tcW w:w="1418" w:type="dxa"/>
          </w:tcPr>
          <w:p w14:paraId="22B40741"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F86FFFC"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2CFC0E9" w14:textId="77777777" w:rsidTr="00693A04">
        <w:trPr>
          <w:trHeight w:val="23"/>
        </w:trPr>
        <w:tc>
          <w:tcPr>
            <w:tcW w:w="567" w:type="dxa"/>
          </w:tcPr>
          <w:p w14:paraId="7D63F86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7F3D2A55" w14:textId="77777777" w:rsidR="00B7623F" w:rsidRPr="001003D4" w:rsidRDefault="00B7623F" w:rsidP="00693A04">
            <w:pPr>
              <w:snapToGrid w:val="0"/>
              <w:spacing w:after="20"/>
              <w:rPr>
                <w:rFonts w:ascii="Arial" w:hAnsi="Arial" w:cs="Arial"/>
                <w:sz w:val="18"/>
                <w:szCs w:val="18"/>
              </w:rPr>
            </w:pPr>
            <w:r w:rsidRPr="00931239">
              <w:rPr>
                <w:rFonts w:ascii="Arial" w:hAnsi="Arial" w:cs="Arial"/>
                <w:b/>
                <w:sz w:val="18"/>
                <w:szCs w:val="18"/>
              </w:rPr>
              <w:t>Tryb spektralny Doppler Ciągły (CWD)</w:t>
            </w:r>
          </w:p>
        </w:tc>
        <w:tc>
          <w:tcPr>
            <w:tcW w:w="1418" w:type="dxa"/>
          </w:tcPr>
          <w:p w14:paraId="688DF198" w14:textId="77777777" w:rsidR="00B7623F" w:rsidRPr="001003D4" w:rsidRDefault="00B7623F" w:rsidP="00693A04">
            <w:pPr>
              <w:snapToGrid w:val="0"/>
              <w:jc w:val="center"/>
              <w:rPr>
                <w:rFonts w:ascii="Arial" w:hAnsi="Arial" w:cs="Arial"/>
                <w:sz w:val="18"/>
                <w:szCs w:val="18"/>
              </w:rPr>
            </w:pPr>
            <w:r w:rsidRPr="00931239">
              <w:rPr>
                <w:rFonts w:ascii="Arial" w:hAnsi="Arial" w:cs="Arial"/>
                <w:sz w:val="18"/>
                <w:szCs w:val="18"/>
              </w:rPr>
              <w:t>Tak</w:t>
            </w:r>
          </w:p>
        </w:tc>
        <w:tc>
          <w:tcPr>
            <w:tcW w:w="1417" w:type="dxa"/>
          </w:tcPr>
          <w:p w14:paraId="287A31A8"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E290F53" w14:textId="77777777" w:rsidTr="00693A04">
        <w:trPr>
          <w:trHeight w:val="23"/>
        </w:trPr>
        <w:tc>
          <w:tcPr>
            <w:tcW w:w="567" w:type="dxa"/>
          </w:tcPr>
          <w:p w14:paraId="2728A468"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D37E3B3" w14:textId="77777777" w:rsidR="00B7623F" w:rsidRPr="001003D4" w:rsidRDefault="00B7623F" w:rsidP="00693A04">
            <w:pPr>
              <w:snapToGrid w:val="0"/>
              <w:spacing w:after="20"/>
              <w:rPr>
                <w:rFonts w:ascii="Arial" w:hAnsi="Arial" w:cs="Arial"/>
                <w:sz w:val="18"/>
                <w:szCs w:val="18"/>
              </w:rPr>
            </w:pPr>
            <w:r w:rsidRPr="00931239">
              <w:rPr>
                <w:rFonts w:ascii="Arial" w:hAnsi="Arial" w:cs="Arial"/>
                <w:sz w:val="18"/>
                <w:szCs w:val="18"/>
              </w:rPr>
              <w:t xml:space="preserve">Zakres prędkości CWD min. </w:t>
            </w:r>
            <w:r>
              <w:rPr>
                <w:rFonts w:ascii="Arial" w:hAnsi="Arial" w:cs="Arial"/>
                <w:sz w:val="18"/>
                <w:szCs w:val="18"/>
              </w:rPr>
              <w:t>20</w:t>
            </w:r>
            <w:r w:rsidRPr="00931239">
              <w:rPr>
                <w:rFonts w:ascii="Arial" w:hAnsi="Arial" w:cs="Arial"/>
                <w:sz w:val="18"/>
                <w:szCs w:val="18"/>
              </w:rPr>
              <w:t xml:space="preserve"> m/</w:t>
            </w:r>
            <w:proofErr w:type="spellStart"/>
            <w:r w:rsidRPr="00931239">
              <w:rPr>
                <w:rFonts w:ascii="Arial" w:hAnsi="Arial" w:cs="Arial"/>
                <w:sz w:val="18"/>
                <w:szCs w:val="18"/>
              </w:rPr>
              <w:t>sek</w:t>
            </w:r>
            <w:proofErr w:type="spellEnd"/>
            <w:r w:rsidRPr="00931239">
              <w:rPr>
                <w:rFonts w:ascii="Arial" w:hAnsi="Arial" w:cs="Arial"/>
                <w:sz w:val="18"/>
                <w:szCs w:val="18"/>
              </w:rPr>
              <w:t xml:space="preserve"> dla zerowego kąta bramki</w:t>
            </w:r>
          </w:p>
        </w:tc>
        <w:tc>
          <w:tcPr>
            <w:tcW w:w="1418" w:type="dxa"/>
          </w:tcPr>
          <w:p w14:paraId="44273387" w14:textId="77777777" w:rsidR="00B7623F" w:rsidRPr="001003D4" w:rsidRDefault="00B7623F" w:rsidP="00693A04">
            <w:pPr>
              <w:snapToGrid w:val="0"/>
              <w:jc w:val="center"/>
              <w:rPr>
                <w:rFonts w:ascii="Arial" w:hAnsi="Arial" w:cs="Arial"/>
                <w:sz w:val="18"/>
                <w:szCs w:val="18"/>
              </w:rPr>
            </w:pPr>
            <w:r w:rsidRPr="00931239">
              <w:rPr>
                <w:rFonts w:ascii="Arial" w:hAnsi="Arial" w:cs="Arial"/>
                <w:sz w:val="18"/>
                <w:szCs w:val="18"/>
              </w:rPr>
              <w:t>Tak</w:t>
            </w:r>
          </w:p>
        </w:tc>
        <w:tc>
          <w:tcPr>
            <w:tcW w:w="1417" w:type="dxa"/>
          </w:tcPr>
          <w:p w14:paraId="2EF0924B"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EF13ECA" w14:textId="77777777" w:rsidTr="00693A04">
        <w:trPr>
          <w:trHeight w:val="23"/>
        </w:trPr>
        <w:tc>
          <w:tcPr>
            <w:tcW w:w="567" w:type="dxa"/>
          </w:tcPr>
          <w:p w14:paraId="683DD950"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7C6BD10" w14:textId="77777777" w:rsidR="00B7623F" w:rsidRPr="001003D4" w:rsidRDefault="00B7623F" w:rsidP="00693A04">
            <w:pPr>
              <w:snapToGrid w:val="0"/>
              <w:spacing w:after="20"/>
              <w:rPr>
                <w:rFonts w:ascii="Arial" w:hAnsi="Arial" w:cs="Arial"/>
                <w:sz w:val="18"/>
                <w:szCs w:val="18"/>
              </w:rPr>
            </w:pPr>
            <w:r w:rsidRPr="001003D4">
              <w:rPr>
                <w:rFonts w:ascii="Arial" w:hAnsi="Arial" w:cs="Arial"/>
                <w:b/>
                <w:sz w:val="18"/>
                <w:szCs w:val="18"/>
              </w:rPr>
              <w:t>Tryb Doppler Kolorowy (CD)</w:t>
            </w:r>
            <w:r w:rsidRPr="001003D4">
              <w:rPr>
                <w:rFonts w:ascii="Arial" w:hAnsi="Arial" w:cs="Arial"/>
                <w:sz w:val="18"/>
                <w:szCs w:val="18"/>
              </w:rPr>
              <w:t xml:space="preserve"> </w:t>
            </w:r>
          </w:p>
          <w:p w14:paraId="0E4FD0FA"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działający w trybie wieloczęstotliwościowym</w:t>
            </w:r>
          </w:p>
        </w:tc>
        <w:tc>
          <w:tcPr>
            <w:tcW w:w="1418" w:type="dxa"/>
          </w:tcPr>
          <w:p w14:paraId="2710C935"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A03CD8C"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2FF3535" w14:textId="77777777" w:rsidTr="00693A04">
        <w:trPr>
          <w:trHeight w:val="23"/>
        </w:trPr>
        <w:tc>
          <w:tcPr>
            <w:tcW w:w="567" w:type="dxa"/>
          </w:tcPr>
          <w:p w14:paraId="5802976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678652C"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Prędkość odświeżania dla CD min. </w:t>
            </w:r>
            <w:r>
              <w:rPr>
                <w:rFonts w:ascii="Arial" w:hAnsi="Arial" w:cs="Arial"/>
                <w:sz w:val="18"/>
                <w:szCs w:val="18"/>
              </w:rPr>
              <w:t>4</w:t>
            </w:r>
            <w:r w:rsidRPr="001003D4">
              <w:rPr>
                <w:rFonts w:ascii="Arial" w:hAnsi="Arial" w:cs="Arial"/>
                <w:sz w:val="18"/>
                <w:szCs w:val="18"/>
              </w:rPr>
              <w:t>00 klatek/</w:t>
            </w:r>
            <w:proofErr w:type="spellStart"/>
            <w:r w:rsidRPr="001003D4">
              <w:rPr>
                <w:rFonts w:ascii="Arial" w:hAnsi="Arial" w:cs="Arial"/>
                <w:sz w:val="18"/>
                <w:szCs w:val="18"/>
              </w:rPr>
              <w:t>sek</w:t>
            </w:r>
            <w:proofErr w:type="spellEnd"/>
          </w:p>
        </w:tc>
        <w:tc>
          <w:tcPr>
            <w:tcW w:w="1418" w:type="dxa"/>
          </w:tcPr>
          <w:p w14:paraId="03CE3FC0"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A70587B"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05C75F9" w14:textId="77777777" w:rsidTr="00693A04">
        <w:trPr>
          <w:trHeight w:val="23"/>
        </w:trPr>
        <w:tc>
          <w:tcPr>
            <w:tcW w:w="567" w:type="dxa"/>
          </w:tcPr>
          <w:p w14:paraId="73A919E0"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952AE98"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Regulacja uchylności pola Dopplera Kolorowego min. +/-25 stopni </w:t>
            </w:r>
          </w:p>
        </w:tc>
        <w:tc>
          <w:tcPr>
            <w:tcW w:w="1418" w:type="dxa"/>
          </w:tcPr>
          <w:p w14:paraId="3400DFC0"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0949D1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50FA29D" w14:textId="77777777" w:rsidTr="00693A04">
        <w:trPr>
          <w:trHeight w:val="23"/>
        </w:trPr>
        <w:tc>
          <w:tcPr>
            <w:tcW w:w="567" w:type="dxa"/>
          </w:tcPr>
          <w:p w14:paraId="76267E69"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DCC81C0"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Ilość map kolorów dla CD min. 3</w:t>
            </w:r>
            <w:r>
              <w:rPr>
                <w:rFonts w:ascii="Arial" w:hAnsi="Arial" w:cs="Arial"/>
                <w:sz w:val="18"/>
                <w:szCs w:val="18"/>
              </w:rPr>
              <w:t>0</w:t>
            </w:r>
            <w:r w:rsidRPr="001003D4">
              <w:rPr>
                <w:rFonts w:ascii="Arial" w:hAnsi="Arial" w:cs="Arial"/>
                <w:sz w:val="18"/>
                <w:szCs w:val="18"/>
              </w:rPr>
              <w:t xml:space="preserve"> map</w:t>
            </w:r>
          </w:p>
        </w:tc>
        <w:tc>
          <w:tcPr>
            <w:tcW w:w="1418" w:type="dxa"/>
          </w:tcPr>
          <w:p w14:paraId="699A717F"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50111AA"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3C57011" w14:textId="77777777" w:rsidTr="00693A04">
        <w:trPr>
          <w:trHeight w:val="23"/>
        </w:trPr>
        <w:tc>
          <w:tcPr>
            <w:tcW w:w="567" w:type="dxa"/>
          </w:tcPr>
          <w:p w14:paraId="73DE4489"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0F8445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Optymalizacja zapisów CD za pomocą jednego przycisku </w:t>
            </w:r>
            <w:r>
              <w:rPr>
                <w:rFonts w:ascii="Arial" w:hAnsi="Arial" w:cs="Arial"/>
                <w:sz w:val="18"/>
                <w:szCs w:val="18"/>
              </w:rPr>
              <w:br/>
            </w:r>
            <w:r w:rsidRPr="001003D4">
              <w:rPr>
                <w:rFonts w:ascii="Arial" w:hAnsi="Arial" w:cs="Arial"/>
                <w:sz w:val="18"/>
                <w:szCs w:val="18"/>
              </w:rPr>
              <w:t>(min. dostosowanie linii bazowej i częstotliwości)</w:t>
            </w:r>
          </w:p>
        </w:tc>
        <w:tc>
          <w:tcPr>
            <w:tcW w:w="1418" w:type="dxa"/>
          </w:tcPr>
          <w:p w14:paraId="3F6382B8"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79AAC00"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107CA4E" w14:textId="77777777" w:rsidTr="00693A04">
        <w:trPr>
          <w:trHeight w:val="23"/>
        </w:trPr>
        <w:tc>
          <w:tcPr>
            <w:tcW w:w="567" w:type="dxa"/>
          </w:tcPr>
          <w:p w14:paraId="3868FD8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ED2736A"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Tryb angiologiczny (Power Doppler) oraz Power Doppler kierunkowy</w:t>
            </w:r>
          </w:p>
        </w:tc>
        <w:tc>
          <w:tcPr>
            <w:tcW w:w="1418" w:type="dxa"/>
          </w:tcPr>
          <w:p w14:paraId="5AA287C4"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83F5760"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9ED250B" w14:textId="77777777" w:rsidTr="00693A04">
        <w:trPr>
          <w:trHeight w:val="23"/>
        </w:trPr>
        <w:tc>
          <w:tcPr>
            <w:tcW w:w="567" w:type="dxa"/>
          </w:tcPr>
          <w:p w14:paraId="42E8D04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88BFC20"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Tryb dopplerowski o wysokiej czułości i rozdzielczości dedykowany do małych przepływów</w:t>
            </w:r>
          </w:p>
        </w:tc>
        <w:tc>
          <w:tcPr>
            <w:tcW w:w="1418" w:type="dxa"/>
          </w:tcPr>
          <w:p w14:paraId="2D5455E1"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76F7521"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272FDF3" w14:textId="77777777" w:rsidTr="00693A04">
        <w:trPr>
          <w:trHeight w:val="23"/>
        </w:trPr>
        <w:tc>
          <w:tcPr>
            <w:tcW w:w="567" w:type="dxa"/>
          </w:tcPr>
          <w:p w14:paraId="09B2D75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CFCBF63"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Oprogramowanie pomiarowe wraz z pakietem obliczeniowym</w:t>
            </w:r>
          </w:p>
        </w:tc>
        <w:tc>
          <w:tcPr>
            <w:tcW w:w="1418" w:type="dxa"/>
          </w:tcPr>
          <w:p w14:paraId="77470012"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9DA9AD6"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FE442E6" w14:textId="77777777" w:rsidTr="00693A04">
        <w:trPr>
          <w:trHeight w:val="23"/>
        </w:trPr>
        <w:tc>
          <w:tcPr>
            <w:tcW w:w="567" w:type="dxa"/>
          </w:tcPr>
          <w:p w14:paraId="2085370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19C1880"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Oprogramowanie aplikacyjne z pakietem oprogramowania pomiarowego do badań ogólnych: brzuszn</w:t>
            </w:r>
            <w:r>
              <w:rPr>
                <w:rFonts w:ascii="Arial" w:hAnsi="Arial" w:cs="Arial"/>
                <w:sz w:val="18"/>
                <w:szCs w:val="18"/>
              </w:rPr>
              <w:t>ych</w:t>
            </w:r>
            <w:r w:rsidRPr="001003D4">
              <w:rPr>
                <w:rFonts w:ascii="Arial" w:hAnsi="Arial" w:cs="Arial"/>
                <w:sz w:val="18"/>
                <w:szCs w:val="18"/>
              </w:rPr>
              <w:t>, tarczycy, sutka, piersi, małych narządów, mięśniowo-szkieletowych, naczyniowych, ortopedyczn</w:t>
            </w:r>
            <w:r>
              <w:rPr>
                <w:rFonts w:ascii="Arial" w:hAnsi="Arial" w:cs="Arial"/>
                <w:sz w:val="18"/>
                <w:szCs w:val="18"/>
              </w:rPr>
              <w:t>ych</w:t>
            </w:r>
            <w:r w:rsidRPr="001003D4">
              <w:rPr>
                <w:rFonts w:ascii="Arial" w:hAnsi="Arial" w:cs="Arial"/>
                <w:sz w:val="18"/>
                <w:szCs w:val="18"/>
              </w:rPr>
              <w:t>, urologiczn</w:t>
            </w:r>
            <w:r>
              <w:rPr>
                <w:rFonts w:ascii="Arial" w:hAnsi="Arial" w:cs="Arial"/>
                <w:sz w:val="18"/>
                <w:szCs w:val="18"/>
              </w:rPr>
              <w:t>ych</w:t>
            </w:r>
            <w:r w:rsidRPr="001003D4">
              <w:rPr>
                <w:rFonts w:ascii="Arial" w:hAnsi="Arial" w:cs="Arial"/>
                <w:sz w:val="18"/>
                <w:szCs w:val="18"/>
              </w:rPr>
              <w:t>.</w:t>
            </w:r>
          </w:p>
        </w:tc>
        <w:tc>
          <w:tcPr>
            <w:tcW w:w="1418" w:type="dxa"/>
          </w:tcPr>
          <w:p w14:paraId="4C64B8FF"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F19E7F3"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40E9B15" w14:textId="77777777" w:rsidTr="00693A04">
        <w:trPr>
          <w:trHeight w:val="23"/>
        </w:trPr>
        <w:tc>
          <w:tcPr>
            <w:tcW w:w="567" w:type="dxa"/>
          </w:tcPr>
          <w:p w14:paraId="62E7416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5CC5E490"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Liczba par kursorów pomiarowych min. 1</w:t>
            </w:r>
            <w:r>
              <w:rPr>
                <w:rFonts w:ascii="Arial" w:hAnsi="Arial" w:cs="Arial"/>
                <w:sz w:val="18"/>
                <w:szCs w:val="18"/>
              </w:rPr>
              <w:t>2</w:t>
            </w:r>
          </w:p>
        </w:tc>
        <w:tc>
          <w:tcPr>
            <w:tcW w:w="1418" w:type="dxa"/>
          </w:tcPr>
          <w:p w14:paraId="2EDE4CB8"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131F19B"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2BAC1A1" w14:textId="77777777" w:rsidTr="00693A04">
        <w:trPr>
          <w:trHeight w:val="23"/>
        </w:trPr>
        <w:tc>
          <w:tcPr>
            <w:tcW w:w="567" w:type="dxa"/>
          </w:tcPr>
          <w:p w14:paraId="0F602AF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75CA090"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Pakiet do automatycznego wyznaczania </w:t>
            </w:r>
            <w:proofErr w:type="spellStart"/>
            <w:r w:rsidRPr="001003D4">
              <w:rPr>
                <w:rFonts w:ascii="Arial" w:hAnsi="Arial" w:cs="Arial"/>
                <w:sz w:val="18"/>
                <w:szCs w:val="18"/>
              </w:rPr>
              <w:t>Intima</w:t>
            </w:r>
            <w:proofErr w:type="spellEnd"/>
            <w:r w:rsidRPr="001003D4">
              <w:rPr>
                <w:rFonts w:ascii="Arial" w:hAnsi="Arial" w:cs="Arial"/>
                <w:sz w:val="18"/>
                <w:szCs w:val="18"/>
              </w:rPr>
              <w:t xml:space="preserve"> Media </w:t>
            </w:r>
            <w:proofErr w:type="spellStart"/>
            <w:r w:rsidRPr="001003D4">
              <w:rPr>
                <w:rFonts w:ascii="Arial" w:hAnsi="Arial" w:cs="Arial"/>
                <w:sz w:val="18"/>
                <w:szCs w:val="18"/>
              </w:rPr>
              <w:t>Thicknes</w:t>
            </w:r>
            <w:proofErr w:type="spellEnd"/>
            <w:r w:rsidRPr="001003D4">
              <w:rPr>
                <w:rFonts w:ascii="Arial" w:hAnsi="Arial" w:cs="Arial"/>
                <w:sz w:val="18"/>
                <w:szCs w:val="18"/>
              </w:rPr>
              <w:t xml:space="preserve"> ( IMT)</w:t>
            </w:r>
          </w:p>
        </w:tc>
        <w:tc>
          <w:tcPr>
            <w:tcW w:w="1418" w:type="dxa"/>
          </w:tcPr>
          <w:p w14:paraId="3788B0EB"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11F803E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B07085D" w14:textId="77777777" w:rsidTr="00693A04">
        <w:trPr>
          <w:trHeight w:val="23"/>
        </w:trPr>
        <w:tc>
          <w:tcPr>
            <w:tcW w:w="567" w:type="dxa"/>
          </w:tcPr>
          <w:p w14:paraId="01A34257"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F34B907"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Oprogramowanie umożliwiające wyznaczenie procentu unaczynienia w danym obszarze</w:t>
            </w:r>
          </w:p>
        </w:tc>
        <w:tc>
          <w:tcPr>
            <w:tcW w:w="1418" w:type="dxa"/>
          </w:tcPr>
          <w:p w14:paraId="54AB2EF0"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6349A0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12FDF5E" w14:textId="77777777" w:rsidTr="00693A04">
        <w:trPr>
          <w:trHeight w:val="23"/>
        </w:trPr>
        <w:tc>
          <w:tcPr>
            <w:tcW w:w="567" w:type="dxa"/>
          </w:tcPr>
          <w:p w14:paraId="07D8CC9A"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32DEA51"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Oprogramowanie kardiologiczne z pakietem obliczeniowym i możliwością wykonywania pomiarów na obrazach z archiwum</w:t>
            </w:r>
          </w:p>
        </w:tc>
        <w:tc>
          <w:tcPr>
            <w:tcW w:w="1418" w:type="dxa"/>
          </w:tcPr>
          <w:p w14:paraId="3382EC02"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0A4E69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8455488" w14:textId="77777777" w:rsidTr="00693A04">
        <w:trPr>
          <w:trHeight w:val="23"/>
        </w:trPr>
        <w:tc>
          <w:tcPr>
            <w:tcW w:w="567" w:type="dxa"/>
            <w:shd w:val="clear" w:color="auto" w:fill="D9D9D9"/>
          </w:tcPr>
          <w:p w14:paraId="7498D3D0"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shd w:val="clear" w:color="auto" w:fill="D9D9D9"/>
            <w:vAlign w:val="center"/>
          </w:tcPr>
          <w:p w14:paraId="2602DB62" w14:textId="77777777" w:rsidR="00B7623F" w:rsidRPr="001003D4" w:rsidRDefault="00B7623F" w:rsidP="00693A04">
            <w:pPr>
              <w:snapToGrid w:val="0"/>
              <w:spacing w:after="20"/>
              <w:rPr>
                <w:rFonts w:ascii="Arial" w:hAnsi="Arial" w:cs="Arial"/>
                <w:b/>
                <w:bCs/>
                <w:sz w:val="18"/>
                <w:szCs w:val="18"/>
              </w:rPr>
            </w:pPr>
            <w:r w:rsidRPr="001003D4">
              <w:rPr>
                <w:rFonts w:ascii="Arial" w:hAnsi="Arial" w:cs="Arial"/>
                <w:b/>
                <w:bCs/>
                <w:sz w:val="18"/>
                <w:szCs w:val="18"/>
              </w:rPr>
              <w:t>Sondy</w:t>
            </w:r>
          </w:p>
        </w:tc>
        <w:tc>
          <w:tcPr>
            <w:tcW w:w="1418" w:type="dxa"/>
            <w:shd w:val="clear" w:color="auto" w:fill="D9D9D9"/>
          </w:tcPr>
          <w:p w14:paraId="56A70C27" w14:textId="77777777" w:rsidR="00B7623F" w:rsidRPr="001003D4" w:rsidRDefault="00B7623F" w:rsidP="00693A04">
            <w:pPr>
              <w:snapToGrid w:val="0"/>
              <w:jc w:val="center"/>
              <w:rPr>
                <w:rFonts w:ascii="Arial" w:hAnsi="Arial" w:cs="Arial"/>
                <w:sz w:val="18"/>
                <w:szCs w:val="18"/>
              </w:rPr>
            </w:pPr>
          </w:p>
        </w:tc>
        <w:tc>
          <w:tcPr>
            <w:tcW w:w="1417" w:type="dxa"/>
            <w:shd w:val="clear" w:color="auto" w:fill="D9D9D9"/>
          </w:tcPr>
          <w:p w14:paraId="618A0DEE"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C8644A5" w14:textId="77777777" w:rsidTr="00693A04">
        <w:trPr>
          <w:trHeight w:val="23"/>
        </w:trPr>
        <w:tc>
          <w:tcPr>
            <w:tcW w:w="567" w:type="dxa"/>
          </w:tcPr>
          <w:p w14:paraId="66C89C8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392AC170" w14:textId="77777777" w:rsidR="00B7623F" w:rsidRPr="00983346" w:rsidRDefault="00B7623F" w:rsidP="00693A04">
            <w:pPr>
              <w:snapToGrid w:val="0"/>
              <w:spacing w:after="20"/>
              <w:rPr>
                <w:rFonts w:ascii="Arial" w:hAnsi="Arial" w:cs="Arial"/>
                <w:sz w:val="18"/>
                <w:szCs w:val="18"/>
              </w:rPr>
            </w:pPr>
            <w:r w:rsidRPr="00931239">
              <w:rPr>
                <w:rFonts w:ascii="Arial" w:hAnsi="Arial" w:cs="Arial"/>
                <w:b/>
                <w:bCs/>
                <w:sz w:val="18"/>
                <w:szCs w:val="18"/>
              </w:rPr>
              <w:t xml:space="preserve">Sonda kardiologiczna </w:t>
            </w:r>
            <w:r>
              <w:rPr>
                <w:rFonts w:ascii="Arial" w:hAnsi="Arial" w:cs="Arial"/>
                <w:b/>
                <w:bCs/>
                <w:sz w:val="18"/>
                <w:szCs w:val="18"/>
              </w:rPr>
              <w:t xml:space="preserve">Sektorowa wykonana </w:t>
            </w:r>
            <w:r w:rsidRPr="001003D4">
              <w:rPr>
                <w:rFonts w:ascii="Arial" w:hAnsi="Arial" w:cs="Arial"/>
                <w:b/>
                <w:sz w:val="18"/>
                <w:szCs w:val="18"/>
              </w:rPr>
              <w:t xml:space="preserve">w technologii single </w:t>
            </w:r>
            <w:proofErr w:type="spellStart"/>
            <w:r w:rsidRPr="001003D4">
              <w:rPr>
                <w:rFonts w:ascii="Arial" w:hAnsi="Arial" w:cs="Arial"/>
                <w:b/>
                <w:sz w:val="18"/>
                <w:szCs w:val="18"/>
              </w:rPr>
              <w:t>crystal</w:t>
            </w:r>
            <w:proofErr w:type="spellEnd"/>
          </w:p>
        </w:tc>
        <w:tc>
          <w:tcPr>
            <w:tcW w:w="1418" w:type="dxa"/>
          </w:tcPr>
          <w:p w14:paraId="384BB4F6" w14:textId="77777777" w:rsidR="00B7623F" w:rsidRDefault="00B7623F" w:rsidP="00693A04">
            <w:pPr>
              <w:snapToGrid w:val="0"/>
              <w:jc w:val="center"/>
              <w:rPr>
                <w:rFonts w:ascii="Arial" w:hAnsi="Arial" w:cs="Arial"/>
                <w:sz w:val="18"/>
                <w:szCs w:val="18"/>
              </w:rPr>
            </w:pPr>
            <w:r w:rsidRPr="00931239">
              <w:rPr>
                <w:rFonts w:ascii="Arial" w:hAnsi="Arial" w:cs="Arial"/>
                <w:sz w:val="18"/>
                <w:szCs w:val="18"/>
              </w:rPr>
              <w:t>Tak</w:t>
            </w:r>
          </w:p>
          <w:p w14:paraId="4B6A21F3" w14:textId="77777777" w:rsidR="00B7623F" w:rsidRDefault="00B7623F" w:rsidP="00693A04">
            <w:pPr>
              <w:snapToGrid w:val="0"/>
              <w:jc w:val="center"/>
              <w:rPr>
                <w:rFonts w:ascii="Arial" w:hAnsi="Arial" w:cs="Arial"/>
                <w:sz w:val="18"/>
                <w:szCs w:val="18"/>
              </w:rPr>
            </w:pPr>
            <w:r>
              <w:rPr>
                <w:rFonts w:ascii="Arial" w:hAnsi="Arial" w:cs="Arial"/>
                <w:sz w:val="18"/>
                <w:szCs w:val="18"/>
              </w:rPr>
              <w:t>Podać model</w:t>
            </w:r>
          </w:p>
        </w:tc>
        <w:tc>
          <w:tcPr>
            <w:tcW w:w="1417" w:type="dxa"/>
          </w:tcPr>
          <w:p w14:paraId="41A5464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9A52F3D" w14:textId="77777777" w:rsidTr="00693A04">
        <w:trPr>
          <w:trHeight w:val="23"/>
        </w:trPr>
        <w:tc>
          <w:tcPr>
            <w:tcW w:w="567" w:type="dxa"/>
          </w:tcPr>
          <w:p w14:paraId="46045DE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30928F54" w14:textId="77777777" w:rsidR="00B7623F" w:rsidRPr="00983346" w:rsidRDefault="00B7623F" w:rsidP="00693A04">
            <w:pPr>
              <w:snapToGrid w:val="0"/>
              <w:spacing w:after="20"/>
              <w:rPr>
                <w:rFonts w:ascii="Arial" w:hAnsi="Arial" w:cs="Arial"/>
                <w:sz w:val="18"/>
                <w:szCs w:val="18"/>
              </w:rPr>
            </w:pPr>
            <w:r w:rsidRPr="001003D4">
              <w:rPr>
                <w:rFonts w:ascii="Arial" w:hAnsi="Arial" w:cs="Arial"/>
                <w:sz w:val="18"/>
                <w:szCs w:val="18"/>
              </w:rPr>
              <w:t xml:space="preserve">Zakres pracy przetwornika min. </w:t>
            </w:r>
            <w:r w:rsidRPr="00931239">
              <w:rPr>
                <w:rFonts w:ascii="Arial" w:hAnsi="Arial" w:cs="Arial"/>
                <w:sz w:val="18"/>
                <w:szCs w:val="18"/>
              </w:rPr>
              <w:t>1</w:t>
            </w:r>
            <w:r>
              <w:rPr>
                <w:rFonts w:ascii="Arial" w:hAnsi="Arial" w:cs="Arial"/>
                <w:sz w:val="18"/>
                <w:szCs w:val="18"/>
              </w:rPr>
              <w:t>,0</w:t>
            </w:r>
            <w:r w:rsidRPr="00931239">
              <w:rPr>
                <w:rFonts w:ascii="Arial" w:hAnsi="Arial" w:cs="Arial"/>
                <w:sz w:val="18"/>
                <w:szCs w:val="18"/>
              </w:rPr>
              <w:t xml:space="preserve"> </w:t>
            </w:r>
            <w:r>
              <w:rPr>
                <w:rFonts w:ascii="Arial" w:hAnsi="Arial" w:cs="Arial"/>
                <w:sz w:val="18"/>
                <w:szCs w:val="18"/>
              </w:rPr>
              <w:t>–</w:t>
            </w:r>
            <w:r w:rsidRPr="00931239">
              <w:rPr>
                <w:rFonts w:ascii="Arial" w:hAnsi="Arial" w:cs="Arial"/>
                <w:sz w:val="18"/>
                <w:szCs w:val="18"/>
              </w:rPr>
              <w:t xml:space="preserve"> 6</w:t>
            </w:r>
            <w:r>
              <w:rPr>
                <w:rFonts w:ascii="Arial" w:hAnsi="Arial" w:cs="Arial"/>
                <w:sz w:val="18"/>
                <w:szCs w:val="18"/>
              </w:rPr>
              <w:t>,0</w:t>
            </w:r>
            <w:r w:rsidRPr="00931239">
              <w:rPr>
                <w:rFonts w:ascii="Arial" w:hAnsi="Arial" w:cs="Arial"/>
                <w:sz w:val="18"/>
                <w:szCs w:val="18"/>
              </w:rPr>
              <w:t xml:space="preserve"> MHz</w:t>
            </w:r>
          </w:p>
        </w:tc>
        <w:tc>
          <w:tcPr>
            <w:tcW w:w="1418" w:type="dxa"/>
          </w:tcPr>
          <w:p w14:paraId="01915665" w14:textId="77777777" w:rsidR="00B7623F" w:rsidRDefault="00B7623F" w:rsidP="00693A04">
            <w:pPr>
              <w:snapToGrid w:val="0"/>
              <w:jc w:val="center"/>
              <w:rPr>
                <w:rFonts w:ascii="Arial" w:hAnsi="Arial" w:cs="Arial"/>
                <w:sz w:val="18"/>
                <w:szCs w:val="18"/>
              </w:rPr>
            </w:pPr>
            <w:r w:rsidRPr="00931239">
              <w:rPr>
                <w:rFonts w:ascii="Arial" w:hAnsi="Arial" w:cs="Arial"/>
                <w:sz w:val="18"/>
                <w:szCs w:val="18"/>
              </w:rPr>
              <w:t>Tak</w:t>
            </w:r>
          </w:p>
        </w:tc>
        <w:tc>
          <w:tcPr>
            <w:tcW w:w="1417" w:type="dxa"/>
          </w:tcPr>
          <w:p w14:paraId="3FAC221B"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58F44A1" w14:textId="77777777" w:rsidTr="00693A04">
        <w:trPr>
          <w:trHeight w:val="23"/>
        </w:trPr>
        <w:tc>
          <w:tcPr>
            <w:tcW w:w="567" w:type="dxa"/>
          </w:tcPr>
          <w:p w14:paraId="61121CC3"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0EE64A5F" w14:textId="77777777" w:rsidR="00B7623F" w:rsidRPr="00983346" w:rsidRDefault="00B7623F" w:rsidP="00693A04">
            <w:pPr>
              <w:snapToGrid w:val="0"/>
              <w:spacing w:after="20"/>
              <w:rPr>
                <w:rFonts w:ascii="Arial" w:hAnsi="Arial" w:cs="Arial"/>
                <w:sz w:val="18"/>
                <w:szCs w:val="18"/>
              </w:rPr>
            </w:pPr>
            <w:r w:rsidRPr="00931239">
              <w:rPr>
                <w:rFonts w:ascii="Arial" w:hAnsi="Arial" w:cs="Arial"/>
                <w:sz w:val="18"/>
                <w:szCs w:val="18"/>
              </w:rPr>
              <w:t>Liczba elementów – min. 90</w:t>
            </w:r>
          </w:p>
        </w:tc>
        <w:tc>
          <w:tcPr>
            <w:tcW w:w="1418" w:type="dxa"/>
          </w:tcPr>
          <w:p w14:paraId="33BFD6B6" w14:textId="77777777" w:rsidR="00B7623F" w:rsidRDefault="00B7623F" w:rsidP="00693A04">
            <w:pPr>
              <w:snapToGrid w:val="0"/>
              <w:jc w:val="center"/>
              <w:rPr>
                <w:rFonts w:ascii="Arial" w:hAnsi="Arial" w:cs="Arial"/>
                <w:sz w:val="18"/>
                <w:szCs w:val="18"/>
              </w:rPr>
            </w:pPr>
            <w:r w:rsidRPr="00931239">
              <w:rPr>
                <w:rFonts w:ascii="Arial" w:hAnsi="Arial" w:cs="Arial"/>
                <w:sz w:val="18"/>
                <w:szCs w:val="18"/>
              </w:rPr>
              <w:t>Tak</w:t>
            </w:r>
          </w:p>
        </w:tc>
        <w:tc>
          <w:tcPr>
            <w:tcW w:w="1417" w:type="dxa"/>
          </w:tcPr>
          <w:p w14:paraId="619CC06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361DC40" w14:textId="77777777" w:rsidTr="00693A04">
        <w:trPr>
          <w:trHeight w:val="23"/>
        </w:trPr>
        <w:tc>
          <w:tcPr>
            <w:tcW w:w="567" w:type="dxa"/>
          </w:tcPr>
          <w:p w14:paraId="7448BA50"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2520897F" w14:textId="77777777" w:rsidR="00B7623F" w:rsidRPr="00983346" w:rsidRDefault="00B7623F" w:rsidP="00693A04">
            <w:pPr>
              <w:snapToGrid w:val="0"/>
              <w:spacing w:after="20"/>
              <w:rPr>
                <w:rFonts w:ascii="Arial" w:hAnsi="Arial" w:cs="Arial"/>
                <w:sz w:val="18"/>
                <w:szCs w:val="18"/>
              </w:rPr>
            </w:pPr>
            <w:r w:rsidRPr="00931239">
              <w:rPr>
                <w:rFonts w:ascii="Arial" w:hAnsi="Arial" w:cs="Arial"/>
                <w:sz w:val="18"/>
                <w:szCs w:val="18"/>
              </w:rPr>
              <w:t>Kąt skanowania min. 115 st.</w:t>
            </w:r>
          </w:p>
        </w:tc>
        <w:tc>
          <w:tcPr>
            <w:tcW w:w="1418" w:type="dxa"/>
          </w:tcPr>
          <w:p w14:paraId="6C479F7B" w14:textId="77777777" w:rsidR="00B7623F" w:rsidRDefault="00B7623F" w:rsidP="00693A04">
            <w:pPr>
              <w:snapToGrid w:val="0"/>
              <w:jc w:val="center"/>
              <w:rPr>
                <w:rFonts w:ascii="Arial" w:hAnsi="Arial" w:cs="Arial"/>
                <w:sz w:val="18"/>
                <w:szCs w:val="18"/>
              </w:rPr>
            </w:pPr>
            <w:r w:rsidRPr="00931239">
              <w:rPr>
                <w:rFonts w:ascii="Arial" w:hAnsi="Arial" w:cs="Arial"/>
                <w:sz w:val="18"/>
                <w:szCs w:val="18"/>
              </w:rPr>
              <w:t>Tak</w:t>
            </w:r>
          </w:p>
        </w:tc>
        <w:tc>
          <w:tcPr>
            <w:tcW w:w="1417" w:type="dxa"/>
          </w:tcPr>
          <w:p w14:paraId="12BE236E"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C4E4942" w14:textId="77777777" w:rsidTr="00693A04">
        <w:trPr>
          <w:trHeight w:val="23"/>
        </w:trPr>
        <w:tc>
          <w:tcPr>
            <w:tcW w:w="567" w:type="dxa"/>
          </w:tcPr>
          <w:p w14:paraId="7C4B39F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6CFAE9AE" w14:textId="77777777" w:rsidR="00B7623F" w:rsidRPr="00983346" w:rsidRDefault="00B7623F" w:rsidP="00693A04">
            <w:pPr>
              <w:snapToGrid w:val="0"/>
              <w:spacing w:after="20"/>
              <w:rPr>
                <w:rFonts w:ascii="Arial" w:hAnsi="Arial" w:cs="Arial"/>
                <w:sz w:val="18"/>
                <w:szCs w:val="18"/>
              </w:rPr>
            </w:pPr>
            <w:r w:rsidRPr="00931239">
              <w:rPr>
                <w:rFonts w:ascii="Arial" w:hAnsi="Arial" w:cs="Arial"/>
                <w:sz w:val="18"/>
                <w:szCs w:val="18"/>
              </w:rPr>
              <w:t>Praca w trybie II harmonicznej.</w:t>
            </w:r>
          </w:p>
        </w:tc>
        <w:tc>
          <w:tcPr>
            <w:tcW w:w="1418" w:type="dxa"/>
          </w:tcPr>
          <w:p w14:paraId="70E3A049" w14:textId="77777777" w:rsidR="00B7623F" w:rsidRDefault="00B7623F" w:rsidP="00693A04">
            <w:pPr>
              <w:snapToGrid w:val="0"/>
              <w:jc w:val="center"/>
              <w:rPr>
                <w:rFonts w:ascii="Arial" w:hAnsi="Arial" w:cs="Arial"/>
                <w:sz w:val="18"/>
                <w:szCs w:val="18"/>
              </w:rPr>
            </w:pPr>
            <w:r w:rsidRPr="00931239">
              <w:rPr>
                <w:rFonts w:ascii="Arial" w:hAnsi="Arial" w:cs="Arial"/>
                <w:sz w:val="18"/>
                <w:szCs w:val="18"/>
              </w:rPr>
              <w:t>Tak</w:t>
            </w:r>
          </w:p>
        </w:tc>
        <w:tc>
          <w:tcPr>
            <w:tcW w:w="1417" w:type="dxa"/>
          </w:tcPr>
          <w:p w14:paraId="6788F5E5"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B4A85EC" w14:textId="77777777" w:rsidTr="00693A04">
        <w:trPr>
          <w:trHeight w:val="23"/>
        </w:trPr>
        <w:tc>
          <w:tcPr>
            <w:tcW w:w="567" w:type="dxa"/>
          </w:tcPr>
          <w:p w14:paraId="325D0E2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6F4588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Możliwość pracy z oprogramowaniem do Fuzji obrazów</w:t>
            </w:r>
            <w:r>
              <w:rPr>
                <w:rFonts w:ascii="Arial" w:hAnsi="Arial" w:cs="Arial"/>
                <w:sz w:val="18"/>
                <w:szCs w:val="18"/>
              </w:rPr>
              <w:t xml:space="preserve"> oraz kontrastem</w:t>
            </w:r>
          </w:p>
        </w:tc>
        <w:tc>
          <w:tcPr>
            <w:tcW w:w="1418" w:type="dxa"/>
          </w:tcPr>
          <w:p w14:paraId="56F486D6"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DE5932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F07819B" w14:textId="77777777" w:rsidTr="00693A04">
        <w:trPr>
          <w:trHeight w:val="23"/>
        </w:trPr>
        <w:tc>
          <w:tcPr>
            <w:tcW w:w="567" w:type="dxa"/>
          </w:tcPr>
          <w:p w14:paraId="2500914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1D1B226" w14:textId="77777777" w:rsidR="00B7623F" w:rsidRPr="001003D4" w:rsidRDefault="00B7623F" w:rsidP="00693A04">
            <w:pPr>
              <w:snapToGrid w:val="0"/>
              <w:spacing w:after="20"/>
              <w:rPr>
                <w:rFonts w:ascii="Arial" w:hAnsi="Arial" w:cs="Arial"/>
                <w:sz w:val="18"/>
                <w:szCs w:val="18"/>
              </w:rPr>
            </w:pPr>
            <w:r w:rsidRPr="00335A9C">
              <w:rPr>
                <w:rFonts w:ascii="Arial" w:hAnsi="Arial" w:cs="Arial"/>
                <w:b/>
                <w:bCs/>
                <w:iCs/>
                <w:color w:val="000000"/>
                <w:sz w:val="18"/>
                <w:szCs w:val="18"/>
              </w:rPr>
              <w:t xml:space="preserve">Sonda </w:t>
            </w:r>
            <w:r>
              <w:rPr>
                <w:rFonts w:ascii="Arial" w:hAnsi="Arial" w:cs="Arial"/>
                <w:b/>
                <w:bCs/>
                <w:iCs/>
                <w:color w:val="000000"/>
                <w:sz w:val="18"/>
                <w:szCs w:val="18"/>
              </w:rPr>
              <w:t>L</w:t>
            </w:r>
            <w:r w:rsidRPr="00335A9C">
              <w:rPr>
                <w:rFonts w:ascii="Arial" w:hAnsi="Arial" w:cs="Arial"/>
                <w:b/>
                <w:bCs/>
                <w:iCs/>
                <w:color w:val="000000"/>
                <w:sz w:val="18"/>
                <w:szCs w:val="18"/>
              </w:rPr>
              <w:t xml:space="preserve">iniowa do badań naczyniowych </w:t>
            </w:r>
            <w:r w:rsidRPr="00335A9C">
              <w:rPr>
                <w:rFonts w:ascii="Arial" w:hAnsi="Arial" w:cs="Arial"/>
                <w:b/>
                <w:bCs/>
                <w:iCs/>
                <w:sz w:val="18"/>
                <w:szCs w:val="18"/>
              </w:rPr>
              <w:t>wykonana w technologii matrycowej lub równoważnej</w:t>
            </w:r>
            <w:r>
              <w:rPr>
                <w:rFonts w:ascii="Arial" w:hAnsi="Arial" w:cs="Arial"/>
                <w:b/>
                <w:bCs/>
                <w:iCs/>
                <w:sz w:val="18"/>
                <w:szCs w:val="18"/>
              </w:rPr>
              <w:t>.</w:t>
            </w:r>
          </w:p>
        </w:tc>
        <w:tc>
          <w:tcPr>
            <w:tcW w:w="1418" w:type="dxa"/>
          </w:tcPr>
          <w:p w14:paraId="04AC2A7C" w14:textId="77777777" w:rsidR="00B7623F" w:rsidRDefault="00B7623F" w:rsidP="00693A04">
            <w:pPr>
              <w:snapToGrid w:val="0"/>
              <w:jc w:val="center"/>
              <w:rPr>
                <w:rFonts w:ascii="Arial" w:hAnsi="Arial" w:cs="Arial"/>
                <w:sz w:val="18"/>
                <w:szCs w:val="18"/>
              </w:rPr>
            </w:pPr>
            <w:r w:rsidRPr="001003D4">
              <w:rPr>
                <w:rFonts w:ascii="Arial" w:hAnsi="Arial" w:cs="Arial"/>
                <w:sz w:val="18"/>
                <w:szCs w:val="18"/>
              </w:rPr>
              <w:t>Tak</w:t>
            </w:r>
          </w:p>
          <w:p w14:paraId="5BE67FE2" w14:textId="77777777" w:rsidR="00B7623F" w:rsidRPr="001003D4" w:rsidRDefault="00B7623F" w:rsidP="00693A04">
            <w:pPr>
              <w:snapToGrid w:val="0"/>
              <w:jc w:val="center"/>
              <w:rPr>
                <w:rFonts w:ascii="Arial" w:hAnsi="Arial" w:cs="Arial"/>
                <w:sz w:val="18"/>
                <w:szCs w:val="18"/>
              </w:rPr>
            </w:pPr>
            <w:r>
              <w:rPr>
                <w:rFonts w:ascii="Arial" w:hAnsi="Arial" w:cs="Arial"/>
                <w:sz w:val="18"/>
                <w:szCs w:val="18"/>
              </w:rPr>
              <w:t>Podać model</w:t>
            </w:r>
          </w:p>
        </w:tc>
        <w:tc>
          <w:tcPr>
            <w:tcW w:w="1417" w:type="dxa"/>
          </w:tcPr>
          <w:p w14:paraId="34C4DAB8"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57F99BA" w14:textId="77777777" w:rsidTr="00693A04">
        <w:trPr>
          <w:trHeight w:val="23"/>
        </w:trPr>
        <w:tc>
          <w:tcPr>
            <w:tcW w:w="567" w:type="dxa"/>
          </w:tcPr>
          <w:p w14:paraId="5E04236C"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FCFD9D9" w14:textId="77777777" w:rsidR="00B7623F" w:rsidRPr="001003D4" w:rsidRDefault="00B7623F" w:rsidP="00693A04">
            <w:pPr>
              <w:snapToGrid w:val="0"/>
              <w:spacing w:after="20"/>
              <w:rPr>
                <w:rFonts w:ascii="Arial" w:hAnsi="Arial" w:cs="Arial"/>
                <w:sz w:val="18"/>
                <w:szCs w:val="18"/>
              </w:rPr>
            </w:pPr>
            <w:r w:rsidRPr="00335A9C">
              <w:rPr>
                <w:rFonts w:ascii="Arial" w:hAnsi="Arial" w:cs="Arial"/>
                <w:sz w:val="18"/>
                <w:szCs w:val="18"/>
              </w:rPr>
              <w:t>Zakres pracy przetwornika min. 4,0 – 11,0 MHz</w:t>
            </w:r>
          </w:p>
        </w:tc>
        <w:tc>
          <w:tcPr>
            <w:tcW w:w="1418" w:type="dxa"/>
          </w:tcPr>
          <w:p w14:paraId="43E53E16"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C8BAD2E"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A3262D4" w14:textId="77777777" w:rsidTr="00693A04">
        <w:trPr>
          <w:trHeight w:val="23"/>
        </w:trPr>
        <w:tc>
          <w:tcPr>
            <w:tcW w:w="567" w:type="dxa"/>
          </w:tcPr>
          <w:p w14:paraId="2B392A2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B12A269" w14:textId="77777777" w:rsidR="00B7623F" w:rsidRPr="001003D4" w:rsidRDefault="00B7623F" w:rsidP="00693A04">
            <w:pPr>
              <w:snapToGrid w:val="0"/>
              <w:spacing w:after="20"/>
              <w:rPr>
                <w:rFonts w:ascii="Arial" w:hAnsi="Arial" w:cs="Arial"/>
                <w:sz w:val="18"/>
                <w:szCs w:val="18"/>
              </w:rPr>
            </w:pPr>
            <w:r w:rsidRPr="00335A9C">
              <w:rPr>
                <w:rFonts w:ascii="Arial" w:hAnsi="Arial" w:cs="Arial"/>
                <w:sz w:val="18"/>
                <w:szCs w:val="18"/>
              </w:rPr>
              <w:t>Ilość elementów min. 1 000</w:t>
            </w:r>
          </w:p>
        </w:tc>
        <w:tc>
          <w:tcPr>
            <w:tcW w:w="1418" w:type="dxa"/>
          </w:tcPr>
          <w:p w14:paraId="24ED6F3C"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3D12983"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25C5FDA" w14:textId="77777777" w:rsidTr="00693A04">
        <w:trPr>
          <w:trHeight w:val="23"/>
        </w:trPr>
        <w:tc>
          <w:tcPr>
            <w:tcW w:w="567" w:type="dxa"/>
          </w:tcPr>
          <w:p w14:paraId="0A06297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972B5BE" w14:textId="77777777" w:rsidR="00B7623F" w:rsidRPr="001003D4" w:rsidRDefault="00B7623F" w:rsidP="00693A04">
            <w:pPr>
              <w:snapToGrid w:val="0"/>
              <w:spacing w:after="20"/>
              <w:rPr>
                <w:rFonts w:ascii="Arial" w:hAnsi="Arial" w:cs="Arial"/>
                <w:sz w:val="18"/>
                <w:szCs w:val="18"/>
              </w:rPr>
            </w:pPr>
            <w:r w:rsidRPr="00335A9C">
              <w:rPr>
                <w:rFonts w:ascii="Arial" w:hAnsi="Arial" w:cs="Arial"/>
                <w:sz w:val="18"/>
                <w:szCs w:val="18"/>
              </w:rPr>
              <w:t>FOV sondy 40 mm +/- 5 mm</w:t>
            </w:r>
          </w:p>
        </w:tc>
        <w:tc>
          <w:tcPr>
            <w:tcW w:w="1418" w:type="dxa"/>
          </w:tcPr>
          <w:p w14:paraId="30B3143D"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11C364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690624C" w14:textId="77777777" w:rsidTr="00693A04">
        <w:trPr>
          <w:trHeight w:val="23"/>
        </w:trPr>
        <w:tc>
          <w:tcPr>
            <w:tcW w:w="567" w:type="dxa"/>
          </w:tcPr>
          <w:p w14:paraId="7CD5D7E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2C9A5F8" w14:textId="77777777" w:rsidR="00B7623F" w:rsidRPr="001003D4" w:rsidRDefault="00B7623F" w:rsidP="00693A04">
            <w:pPr>
              <w:snapToGrid w:val="0"/>
              <w:spacing w:after="20"/>
              <w:rPr>
                <w:rFonts w:ascii="Arial" w:hAnsi="Arial" w:cs="Arial"/>
                <w:sz w:val="18"/>
                <w:szCs w:val="18"/>
              </w:rPr>
            </w:pPr>
            <w:r w:rsidRPr="00335A9C">
              <w:rPr>
                <w:rFonts w:ascii="Arial" w:hAnsi="Arial" w:cs="Arial"/>
                <w:sz w:val="18"/>
                <w:szCs w:val="18"/>
              </w:rPr>
              <w:t>Praca w trybie II harmonicznej</w:t>
            </w:r>
          </w:p>
        </w:tc>
        <w:tc>
          <w:tcPr>
            <w:tcW w:w="1418" w:type="dxa"/>
          </w:tcPr>
          <w:p w14:paraId="7CF0F322"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2AC499A"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B1E55AC" w14:textId="77777777" w:rsidTr="00693A04">
        <w:trPr>
          <w:trHeight w:val="23"/>
        </w:trPr>
        <w:tc>
          <w:tcPr>
            <w:tcW w:w="567" w:type="dxa"/>
          </w:tcPr>
          <w:p w14:paraId="4C17F72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E7111BE" w14:textId="77777777" w:rsidR="00B7623F" w:rsidRPr="00335A9C" w:rsidRDefault="00B7623F" w:rsidP="00693A04">
            <w:pPr>
              <w:snapToGrid w:val="0"/>
              <w:spacing w:after="20"/>
              <w:rPr>
                <w:rFonts w:ascii="Arial" w:hAnsi="Arial" w:cs="Arial"/>
                <w:sz w:val="18"/>
                <w:szCs w:val="18"/>
              </w:rPr>
            </w:pPr>
            <w:r w:rsidRPr="00BE6022">
              <w:rPr>
                <w:rFonts w:ascii="Arial" w:hAnsi="Arial" w:cs="Arial"/>
                <w:b/>
                <w:bCs/>
                <w:sz w:val="18"/>
                <w:szCs w:val="18"/>
              </w:rPr>
              <w:t>Sonda sektorowa kardiologiczna przezprzełykowa wielopłaszczyznowa</w:t>
            </w:r>
            <w:r>
              <w:rPr>
                <w:rFonts w:ascii="Arial" w:hAnsi="Arial" w:cs="Arial"/>
                <w:b/>
                <w:bCs/>
                <w:sz w:val="18"/>
                <w:szCs w:val="18"/>
              </w:rPr>
              <w:t xml:space="preserve"> (TEE)</w:t>
            </w:r>
          </w:p>
        </w:tc>
        <w:tc>
          <w:tcPr>
            <w:tcW w:w="1418" w:type="dxa"/>
          </w:tcPr>
          <w:p w14:paraId="62C294EA" w14:textId="77777777" w:rsidR="00B7623F" w:rsidRPr="001003D4" w:rsidRDefault="00B7623F" w:rsidP="00693A04">
            <w:pPr>
              <w:snapToGrid w:val="0"/>
              <w:jc w:val="center"/>
              <w:rPr>
                <w:rFonts w:ascii="Arial" w:hAnsi="Arial" w:cs="Arial"/>
                <w:sz w:val="18"/>
                <w:szCs w:val="18"/>
              </w:rPr>
            </w:pPr>
            <w:r w:rsidRPr="00537E6E">
              <w:rPr>
                <w:rFonts w:ascii="Arial" w:hAnsi="Arial" w:cs="Arial"/>
                <w:sz w:val="18"/>
                <w:szCs w:val="18"/>
              </w:rPr>
              <w:t>Tak, podać model</w:t>
            </w:r>
          </w:p>
        </w:tc>
        <w:tc>
          <w:tcPr>
            <w:tcW w:w="1417" w:type="dxa"/>
          </w:tcPr>
          <w:p w14:paraId="5DD7CE9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1118CCC" w14:textId="77777777" w:rsidTr="00693A04">
        <w:trPr>
          <w:trHeight w:val="23"/>
        </w:trPr>
        <w:tc>
          <w:tcPr>
            <w:tcW w:w="567" w:type="dxa"/>
          </w:tcPr>
          <w:p w14:paraId="15C96BE6"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B3D03CF" w14:textId="77777777" w:rsidR="00B7623F" w:rsidRPr="00335A9C" w:rsidRDefault="00B7623F" w:rsidP="00693A04">
            <w:pPr>
              <w:snapToGrid w:val="0"/>
              <w:spacing w:after="20"/>
              <w:rPr>
                <w:rFonts w:ascii="Arial" w:hAnsi="Arial" w:cs="Arial"/>
                <w:sz w:val="18"/>
                <w:szCs w:val="18"/>
              </w:rPr>
            </w:pPr>
            <w:r w:rsidRPr="00537E6E">
              <w:rPr>
                <w:rFonts w:ascii="Arial" w:hAnsi="Arial" w:cs="Arial"/>
                <w:sz w:val="18"/>
                <w:szCs w:val="18"/>
              </w:rPr>
              <w:t>Zakres częstotliwości pracy przetwornika</w:t>
            </w:r>
            <w:r w:rsidRPr="00BE6022">
              <w:rPr>
                <w:rFonts w:ascii="Arial" w:hAnsi="Arial" w:cs="Arial"/>
                <w:sz w:val="18"/>
                <w:szCs w:val="18"/>
              </w:rPr>
              <w:t xml:space="preserve"> min. 1,8 – 7,0 MHz</w:t>
            </w:r>
          </w:p>
        </w:tc>
        <w:tc>
          <w:tcPr>
            <w:tcW w:w="1418" w:type="dxa"/>
          </w:tcPr>
          <w:p w14:paraId="1EC81151" w14:textId="77777777" w:rsidR="00B7623F" w:rsidRPr="001003D4" w:rsidRDefault="00B7623F" w:rsidP="00693A04">
            <w:pPr>
              <w:snapToGrid w:val="0"/>
              <w:jc w:val="center"/>
              <w:rPr>
                <w:rFonts w:ascii="Arial" w:hAnsi="Arial" w:cs="Arial"/>
                <w:sz w:val="18"/>
                <w:szCs w:val="18"/>
              </w:rPr>
            </w:pPr>
            <w:r w:rsidRPr="00AD2C2A">
              <w:rPr>
                <w:rFonts w:ascii="Arial" w:hAnsi="Arial" w:cs="Arial"/>
                <w:sz w:val="18"/>
                <w:szCs w:val="18"/>
              </w:rPr>
              <w:t>Tak</w:t>
            </w:r>
          </w:p>
        </w:tc>
        <w:tc>
          <w:tcPr>
            <w:tcW w:w="1417" w:type="dxa"/>
          </w:tcPr>
          <w:p w14:paraId="7C4D004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6E4C120" w14:textId="77777777" w:rsidTr="00693A04">
        <w:trPr>
          <w:trHeight w:val="23"/>
        </w:trPr>
        <w:tc>
          <w:tcPr>
            <w:tcW w:w="567" w:type="dxa"/>
          </w:tcPr>
          <w:p w14:paraId="09534DA6"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BD67D1E" w14:textId="77777777" w:rsidR="00B7623F" w:rsidRPr="00335A9C" w:rsidRDefault="00B7623F" w:rsidP="00693A04">
            <w:pPr>
              <w:snapToGrid w:val="0"/>
              <w:spacing w:after="20"/>
              <w:rPr>
                <w:rFonts w:ascii="Arial" w:hAnsi="Arial" w:cs="Arial"/>
                <w:sz w:val="18"/>
                <w:szCs w:val="18"/>
              </w:rPr>
            </w:pPr>
            <w:r w:rsidRPr="00BE6022">
              <w:rPr>
                <w:rFonts w:ascii="Arial" w:hAnsi="Arial" w:cs="Arial"/>
                <w:sz w:val="18"/>
                <w:szCs w:val="18"/>
              </w:rPr>
              <w:t>Ilość elementów min. 60</w:t>
            </w:r>
          </w:p>
        </w:tc>
        <w:tc>
          <w:tcPr>
            <w:tcW w:w="1418" w:type="dxa"/>
          </w:tcPr>
          <w:p w14:paraId="4E8AE15B" w14:textId="77777777" w:rsidR="00B7623F" w:rsidRPr="001003D4" w:rsidRDefault="00B7623F" w:rsidP="00693A04">
            <w:pPr>
              <w:snapToGrid w:val="0"/>
              <w:jc w:val="center"/>
              <w:rPr>
                <w:rFonts w:ascii="Arial" w:hAnsi="Arial" w:cs="Arial"/>
                <w:sz w:val="18"/>
                <w:szCs w:val="18"/>
              </w:rPr>
            </w:pPr>
            <w:r w:rsidRPr="00AD2C2A">
              <w:rPr>
                <w:rFonts w:ascii="Arial" w:hAnsi="Arial" w:cs="Arial"/>
                <w:sz w:val="18"/>
                <w:szCs w:val="18"/>
              </w:rPr>
              <w:t>Tak</w:t>
            </w:r>
          </w:p>
        </w:tc>
        <w:tc>
          <w:tcPr>
            <w:tcW w:w="1417" w:type="dxa"/>
          </w:tcPr>
          <w:p w14:paraId="40F44AC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30B12F2" w14:textId="77777777" w:rsidTr="00693A04">
        <w:trPr>
          <w:trHeight w:val="23"/>
        </w:trPr>
        <w:tc>
          <w:tcPr>
            <w:tcW w:w="567" w:type="dxa"/>
          </w:tcPr>
          <w:p w14:paraId="40D1E1DC"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4ED28ADD" w14:textId="77777777" w:rsidR="00B7623F" w:rsidRPr="00335A9C" w:rsidRDefault="00B7623F" w:rsidP="00693A04">
            <w:pPr>
              <w:snapToGrid w:val="0"/>
              <w:spacing w:after="20"/>
              <w:rPr>
                <w:rFonts w:ascii="Arial" w:hAnsi="Arial" w:cs="Arial"/>
                <w:sz w:val="18"/>
                <w:szCs w:val="18"/>
              </w:rPr>
            </w:pPr>
            <w:r>
              <w:rPr>
                <w:rFonts w:ascii="Arial" w:hAnsi="Arial" w:cs="Arial"/>
                <w:sz w:val="18"/>
                <w:szCs w:val="18"/>
              </w:rPr>
              <w:t>Kąt pola skanowania min. 90 stopni</w:t>
            </w:r>
          </w:p>
        </w:tc>
        <w:tc>
          <w:tcPr>
            <w:tcW w:w="1418" w:type="dxa"/>
          </w:tcPr>
          <w:p w14:paraId="7E26273C" w14:textId="77777777" w:rsidR="00B7623F" w:rsidRPr="001003D4" w:rsidRDefault="00B7623F" w:rsidP="00693A04">
            <w:pPr>
              <w:snapToGrid w:val="0"/>
              <w:jc w:val="center"/>
              <w:rPr>
                <w:rFonts w:ascii="Arial" w:hAnsi="Arial" w:cs="Arial"/>
                <w:sz w:val="18"/>
                <w:szCs w:val="18"/>
              </w:rPr>
            </w:pPr>
            <w:r w:rsidRPr="00AD2C2A">
              <w:rPr>
                <w:rFonts w:ascii="Arial" w:hAnsi="Arial" w:cs="Arial"/>
                <w:sz w:val="18"/>
                <w:szCs w:val="18"/>
              </w:rPr>
              <w:t>Tak</w:t>
            </w:r>
          </w:p>
        </w:tc>
        <w:tc>
          <w:tcPr>
            <w:tcW w:w="1417" w:type="dxa"/>
          </w:tcPr>
          <w:p w14:paraId="18BC18AB"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BAEA6E9" w14:textId="77777777" w:rsidTr="00693A04">
        <w:trPr>
          <w:trHeight w:val="23"/>
        </w:trPr>
        <w:tc>
          <w:tcPr>
            <w:tcW w:w="567" w:type="dxa"/>
            <w:shd w:val="clear" w:color="auto" w:fill="D9D9D9"/>
          </w:tcPr>
          <w:p w14:paraId="5AE2719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shd w:val="clear" w:color="auto" w:fill="D9D9D9"/>
            <w:vAlign w:val="center"/>
          </w:tcPr>
          <w:p w14:paraId="3C2C264A" w14:textId="77777777" w:rsidR="00B7623F" w:rsidRPr="001003D4" w:rsidRDefault="00B7623F" w:rsidP="00693A04">
            <w:pPr>
              <w:snapToGrid w:val="0"/>
              <w:spacing w:after="20"/>
              <w:rPr>
                <w:rFonts w:ascii="Arial" w:hAnsi="Arial" w:cs="Arial"/>
                <w:sz w:val="18"/>
                <w:szCs w:val="18"/>
              </w:rPr>
            </w:pPr>
            <w:r w:rsidRPr="001003D4">
              <w:rPr>
                <w:rFonts w:ascii="Arial" w:hAnsi="Arial" w:cs="Arial"/>
                <w:b/>
                <w:sz w:val="18"/>
                <w:szCs w:val="18"/>
              </w:rPr>
              <w:t>Możliwości rozbudowy systemu dostępne na dzień składania ofert</w:t>
            </w:r>
          </w:p>
        </w:tc>
        <w:tc>
          <w:tcPr>
            <w:tcW w:w="1418" w:type="dxa"/>
            <w:shd w:val="clear" w:color="auto" w:fill="D9D9D9"/>
          </w:tcPr>
          <w:p w14:paraId="04C5C877" w14:textId="77777777" w:rsidR="00B7623F" w:rsidRPr="001003D4" w:rsidRDefault="00B7623F" w:rsidP="00693A04">
            <w:pPr>
              <w:snapToGrid w:val="0"/>
              <w:jc w:val="center"/>
              <w:rPr>
                <w:rFonts w:ascii="Arial" w:hAnsi="Arial" w:cs="Arial"/>
                <w:sz w:val="18"/>
                <w:szCs w:val="18"/>
              </w:rPr>
            </w:pPr>
          </w:p>
        </w:tc>
        <w:tc>
          <w:tcPr>
            <w:tcW w:w="1417" w:type="dxa"/>
            <w:shd w:val="clear" w:color="auto" w:fill="D9D9D9"/>
          </w:tcPr>
          <w:p w14:paraId="32A84011"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45BA3C0" w14:textId="77777777" w:rsidTr="00693A04">
        <w:trPr>
          <w:trHeight w:val="23"/>
        </w:trPr>
        <w:tc>
          <w:tcPr>
            <w:tcW w:w="567" w:type="dxa"/>
          </w:tcPr>
          <w:p w14:paraId="7646379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ECED0D9" w14:textId="77777777" w:rsidR="00B7623F" w:rsidRPr="001003D4" w:rsidRDefault="00B7623F" w:rsidP="00693A04">
            <w:pPr>
              <w:snapToGrid w:val="0"/>
              <w:spacing w:after="20"/>
              <w:rPr>
                <w:rFonts w:ascii="Arial" w:hAnsi="Arial" w:cs="Arial"/>
                <w:sz w:val="18"/>
                <w:szCs w:val="18"/>
              </w:rPr>
            </w:pPr>
            <w:r>
              <w:rPr>
                <w:rFonts w:ascii="Arial" w:hAnsi="Arial" w:cs="Arial"/>
                <w:sz w:val="18"/>
                <w:szCs w:val="18"/>
              </w:rPr>
              <w:t>Możliwość rozbudowy o tryb d</w:t>
            </w:r>
            <w:r w:rsidRPr="001003D4">
              <w:rPr>
                <w:rFonts w:ascii="Arial" w:hAnsi="Arial" w:cs="Arial"/>
                <w:sz w:val="18"/>
                <w:szCs w:val="18"/>
              </w:rPr>
              <w:t>opplerowskie</w:t>
            </w:r>
            <w:r>
              <w:rPr>
                <w:rFonts w:ascii="Arial" w:hAnsi="Arial" w:cs="Arial"/>
                <w:sz w:val="18"/>
                <w:szCs w:val="18"/>
              </w:rPr>
              <w:t>go</w:t>
            </w:r>
            <w:r w:rsidRPr="001003D4">
              <w:rPr>
                <w:rFonts w:ascii="Arial" w:hAnsi="Arial" w:cs="Arial"/>
                <w:sz w:val="18"/>
                <w:szCs w:val="18"/>
              </w:rPr>
              <w:t xml:space="preserve"> obrazowani</w:t>
            </w:r>
            <w:r>
              <w:rPr>
                <w:rFonts w:ascii="Arial" w:hAnsi="Arial" w:cs="Arial"/>
                <w:sz w:val="18"/>
                <w:szCs w:val="18"/>
              </w:rPr>
              <w:t>a</w:t>
            </w:r>
            <w:r w:rsidRPr="001003D4">
              <w:rPr>
                <w:rFonts w:ascii="Arial" w:hAnsi="Arial" w:cs="Arial"/>
                <w:sz w:val="18"/>
                <w:szCs w:val="18"/>
              </w:rPr>
              <w:t xml:space="preserve"> do wizualizacji bardzo wolnych przepływów poniżej 1 cm/sek. w </w:t>
            </w:r>
            <w:proofErr w:type="spellStart"/>
            <w:r w:rsidRPr="001003D4">
              <w:rPr>
                <w:rFonts w:ascii="Arial" w:hAnsi="Arial" w:cs="Arial"/>
                <w:sz w:val="18"/>
                <w:szCs w:val="18"/>
              </w:rPr>
              <w:t>mikronaczyniach</w:t>
            </w:r>
            <w:proofErr w:type="spellEnd"/>
            <w:r w:rsidRPr="001003D4">
              <w:rPr>
                <w:rFonts w:ascii="Arial" w:hAnsi="Arial" w:cs="Arial"/>
                <w:sz w:val="18"/>
                <w:szCs w:val="18"/>
              </w:rPr>
              <w:t xml:space="preserve"> pozwalające obrazować przepływy bez artefaktów ruchowych dostępny na głowic</w:t>
            </w:r>
            <w:r>
              <w:rPr>
                <w:rFonts w:ascii="Arial" w:hAnsi="Arial" w:cs="Arial"/>
                <w:sz w:val="18"/>
                <w:szCs w:val="18"/>
              </w:rPr>
              <w:t xml:space="preserve">ach: </w:t>
            </w:r>
            <w:proofErr w:type="spellStart"/>
            <w:r w:rsidRPr="001003D4">
              <w:rPr>
                <w:rFonts w:ascii="Arial" w:hAnsi="Arial" w:cs="Arial"/>
                <w:sz w:val="18"/>
                <w:szCs w:val="18"/>
              </w:rPr>
              <w:t>convex</w:t>
            </w:r>
            <w:proofErr w:type="spellEnd"/>
            <w:r w:rsidRPr="001003D4">
              <w:rPr>
                <w:rFonts w:ascii="Arial" w:hAnsi="Arial" w:cs="Arial"/>
                <w:sz w:val="18"/>
                <w:szCs w:val="18"/>
              </w:rPr>
              <w:t>, linia</w:t>
            </w:r>
            <w:r>
              <w:rPr>
                <w:rFonts w:ascii="Arial" w:hAnsi="Arial" w:cs="Arial"/>
                <w:sz w:val="18"/>
                <w:szCs w:val="18"/>
              </w:rPr>
              <w:t xml:space="preserve">, </w:t>
            </w:r>
            <w:proofErr w:type="spellStart"/>
            <w:r>
              <w:rPr>
                <w:rFonts w:ascii="Arial" w:hAnsi="Arial" w:cs="Arial"/>
                <w:sz w:val="18"/>
                <w:szCs w:val="18"/>
              </w:rPr>
              <w:t>endo</w:t>
            </w:r>
            <w:proofErr w:type="spellEnd"/>
            <w:r w:rsidRPr="001003D4">
              <w:rPr>
                <w:rFonts w:ascii="Arial" w:hAnsi="Arial" w:cs="Arial"/>
                <w:sz w:val="18"/>
                <w:szCs w:val="18"/>
              </w:rPr>
              <w:t>. Możliwość prezentacji kierunku napływu. Prędkość odświeżania FR&gt;</w:t>
            </w:r>
            <w:r>
              <w:rPr>
                <w:rFonts w:ascii="Arial" w:hAnsi="Arial" w:cs="Arial"/>
                <w:sz w:val="18"/>
                <w:szCs w:val="18"/>
              </w:rPr>
              <w:t>5</w:t>
            </w:r>
            <w:r w:rsidRPr="001003D4">
              <w:rPr>
                <w:rFonts w:ascii="Arial" w:hAnsi="Arial" w:cs="Arial"/>
                <w:sz w:val="18"/>
                <w:szCs w:val="18"/>
              </w:rPr>
              <w:t xml:space="preserve">0 </w:t>
            </w:r>
            <w:proofErr w:type="spellStart"/>
            <w:r w:rsidRPr="001003D4">
              <w:rPr>
                <w:rFonts w:ascii="Arial" w:hAnsi="Arial" w:cs="Arial"/>
                <w:sz w:val="18"/>
                <w:szCs w:val="18"/>
              </w:rPr>
              <w:t>obr</w:t>
            </w:r>
            <w:proofErr w:type="spellEnd"/>
            <w:r w:rsidRPr="001003D4">
              <w:rPr>
                <w:rFonts w:ascii="Arial" w:hAnsi="Arial" w:cs="Arial"/>
                <w:sz w:val="18"/>
                <w:szCs w:val="18"/>
              </w:rPr>
              <w:t>/</w:t>
            </w:r>
            <w:proofErr w:type="spellStart"/>
            <w:r w:rsidRPr="001003D4">
              <w:rPr>
                <w:rFonts w:ascii="Arial" w:hAnsi="Arial" w:cs="Arial"/>
                <w:sz w:val="18"/>
                <w:szCs w:val="18"/>
              </w:rPr>
              <w:t>sek</w:t>
            </w:r>
            <w:proofErr w:type="spellEnd"/>
            <w:r w:rsidRPr="001003D4">
              <w:rPr>
                <w:rFonts w:ascii="Arial" w:hAnsi="Arial" w:cs="Arial"/>
                <w:sz w:val="18"/>
                <w:szCs w:val="18"/>
              </w:rPr>
              <w:t xml:space="preserve"> dla przepływów poniżej 1 cm/</w:t>
            </w:r>
            <w:proofErr w:type="spellStart"/>
            <w:r w:rsidRPr="001003D4">
              <w:rPr>
                <w:rFonts w:ascii="Arial" w:hAnsi="Arial" w:cs="Arial"/>
                <w:sz w:val="18"/>
                <w:szCs w:val="18"/>
              </w:rPr>
              <w:t>sek</w:t>
            </w:r>
            <w:proofErr w:type="spellEnd"/>
            <w:r w:rsidRPr="001003D4">
              <w:rPr>
                <w:rFonts w:ascii="Arial" w:hAnsi="Arial" w:cs="Arial"/>
                <w:sz w:val="18"/>
                <w:szCs w:val="18"/>
              </w:rPr>
              <w:t xml:space="preserve"> przy bramce większej niż 2 x 2 cm.</w:t>
            </w:r>
          </w:p>
        </w:tc>
        <w:tc>
          <w:tcPr>
            <w:tcW w:w="1418" w:type="dxa"/>
          </w:tcPr>
          <w:p w14:paraId="5F2F1BED"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D4F401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A81933A" w14:textId="77777777" w:rsidTr="00693A04">
        <w:trPr>
          <w:trHeight w:val="23"/>
        </w:trPr>
        <w:tc>
          <w:tcPr>
            <w:tcW w:w="567" w:type="dxa"/>
          </w:tcPr>
          <w:p w14:paraId="5AA5E95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29F4D033" w14:textId="77777777" w:rsidR="00B7623F" w:rsidRPr="001003D4" w:rsidRDefault="00B7623F" w:rsidP="00693A04">
            <w:pPr>
              <w:snapToGrid w:val="0"/>
              <w:spacing w:after="20"/>
              <w:rPr>
                <w:rFonts w:ascii="Arial" w:hAnsi="Arial" w:cs="Arial"/>
                <w:sz w:val="18"/>
                <w:szCs w:val="18"/>
              </w:rPr>
            </w:pPr>
            <w:r w:rsidRPr="001003D4">
              <w:rPr>
                <w:rFonts w:ascii="Arial" w:hAnsi="Arial" w:cs="Arial"/>
                <w:color w:val="000000"/>
                <w:sz w:val="18"/>
                <w:szCs w:val="18"/>
              </w:rPr>
              <w:t xml:space="preserve">Możliwość rozbudowy o </w:t>
            </w:r>
            <w:r w:rsidRPr="001003D4">
              <w:rPr>
                <w:rFonts w:ascii="Arial" w:hAnsi="Arial" w:cs="Arial"/>
                <w:sz w:val="18"/>
                <w:szCs w:val="18"/>
              </w:rPr>
              <w:t xml:space="preserve">zainstalowane w aparacie analiza ilościowa </w:t>
            </w:r>
            <w:proofErr w:type="spellStart"/>
            <w:r w:rsidRPr="001003D4">
              <w:rPr>
                <w:rFonts w:ascii="Arial" w:hAnsi="Arial" w:cs="Arial"/>
                <w:sz w:val="18"/>
                <w:szCs w:val="18"/>
              </w:rPr>
              <w:t>Strain</w:t>
            </w:r>
            <w:proofErr w:type="spellEnd"/>
            <w:r w:rsidRPr="001003D4">
              <w:rPr>
                <w:rFonts w:ascii="Arial" w:hAnsi="Arial" w:cs="Arial"/>
                <w:sz w:val="18"/>
                <w:szCs w:val="18"/>
              </w:rPr>
              <w:t xml:space="preserve"> i </w:t>
            </w:r>
            <w:proofErr w:type="spellStart"/>
            <w:r w:rsidRPr="001003D4">
              <w:rPr>
                <w:rFonts w:ascii="Arial" w:hAnsi="Arial" w:cs="Arial"/>
                <w:sz w:val="18"/>
                <w:szCs w:val="18"/>
              </w:rPr>
              <w:t>Strain</w:t>
            </w:r>
            <w:proofErr w:type="spellEnd"/>
            <w:r w:rsidRPr="001003D4">
              <w:rPr>
                <w:rFonts w:ascii="Arial" w:hAnsi="Arial" w:cs="Arial"/>
                <w:sz w:val="18"/>
                <w:szCs w:val="18"/>
              </w:rPr>
              <w:t xml:space="preserve"> </w:t>
            </w:r>
            <w:proofErr w:type="spellStart"/>
            <w:r w:rsidRPr="001003D4">
              <w:rPr>
                <w:rFonts w:ascii="Arial" w:hAnsi="Arial" w:cs="Arial"/>
                <w:sz w:val="18"/>
                <w:szCs w:val="18"/>
              </w:rPr>
              <w:t>Rate</w:t>
            </w:r>
            <w:proofErr w:type="spellEnd"/>
            <w:r w:rsidRPr="001003D4">
              <w:rPr>
                <w:rFonts w:ascii="Arial" w:hAnsi="Arial" w:cs="Arial"/>
                <w:sz w:val="18"/>
                <w:szCs w:val="18"/>
              </w:rPr>
              <w:t xml:space="preserve"> - obrazowanie i analiza ilościowa funkcji synchronizacji skurczu (wewnątrz- i między-komorowego)</w:t>
            </w:r>
          </w:p>
        </w:tc>
        <w:tc>
          <w:tcPr>
            <w:tcW w:w="1418" w:type="dxa"/>
          </w:tcPr>
          <w:p w14:paraId="2FE3ED19"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60BB73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42ADD27" w14:textId="77777777" w:rsidTr="00693A04">
        <w:trPr>
          <w:trHeight w:val="23"/>
        </w:trPr>
        <w:tc>
          <w:tcPr>
            <w:tcW w:w="567" w:type="dxa"/>
          </w:tcPr>
          <w:p w14:paraId="77F9D968"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716539B" w14:textId="77777777" w:rsidR="00B7623F" w:rsidRPr="001003D4" w:rsidRDefault="00B7623F" w:rsidP="00693A04">
            <w:pPr>
              <w:snapToGrid w:val="0"/>
              <w:spacing w:after="20"/>
              <w:rPr>
                <w:rFonts w:ascii="Arial" w:hAnsi="Arial" w:cs="Arial"/>
                <w:sz w:val="18"/>
                <w:szCs w:val="18"/>
              </w:rPr>
            </w:pPr>
            <w:r w:rsidRPr="001003D4">
              <w:rPr>
                <w:rFonts w:ascii="Arial" w:hAnsi="Arial" w:cs="Arial"/>
                <w:color w:val="000000"/>
                <w:sz w:val="18"/>
                <w:szCs w:val="18"/>
              </w:rPr>
              <w:t xml:space="preserve">Możliwość rozbudowy o oddzielną </w:t>
            </w:r>
            <w:r w:rsidRPr="001003D4">
              <w:rPr>
                <w:rFonts w:ascii="Arial" w:hAnsi="Arial" w:cs="Arial"/>
                <w:sz w:val="18"/>
                <w:szCs w:val="18"/>
              </w:rPr>
              <w:t>analizę wsierdzia i nasierdzia oraz możliwość uśrednienia uzyskanych wyników.</w:t>
            </w:r>
          </w:p>
        </w:tc>
        <w:tc>
          <w:tcPr>
            <w:tcW w:w="1418" w:type="dxa"/>
          </w:tcPr>
          <w:p w14:paraId="3E923FA5"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0BA06AB8"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5CDC48FC" w14:textId="77777777" w:rsidTr="00693A04">
        <w:trPr>
          <w:trHeight w:val="23"/>
        </w:trPr>
        <w:tc>
          <w:tcPr>
            <w:tcW w:w="567" w:type="dxa"/>
          </w:tcPr>
          <w:p w14:paraId="1B72DF83"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0F55CDD" w14:textId="77777777" w:rsidR="00B7623F" w:rsidRPr="001003D4" w:rsidRDefault="00B7623F" w:rsidP="00693A04">
            <w:pPr>
              <w:snapToGrid w:val="0"/>
              <w:spacing w:after="20"/>
              <w:rPr>
                <w:rFonts w:ascii="Arial" w:hAnsi="Arial" w:cs="Arial"/>
                <w:sz w:val="18"/>
                <w:szCs w:val="18"/>
              </w:rPr>
            </w:pPr>
            <w:r w:rsidRPr="001003D4">
              <w:rPr>
                <w:rFonts w:ascii="Arial" w:hAnsi="Arial" w:cs="Arial"/>
                <w:color w:val="000000"/>
                <w:sz w:val="18"/>
                <w:szCs w:val="18"/>
              </w:rPr>
              <w:t xml:space="preserve">Możliwość rozbudowy o </w:t>
            </w:r>
            <w:r w:rsidRPr="001003D4">
              <w:rPr>
                <w:rFonts w:ascii="Arial" w:hAnsi="Arial" w:cs="Arial"/>
                <w:sz w:val="18"/>
                <w:szCs w:val="18"/>
              </w:rPr>
              <w:t xml:space="preserve">automatyczne wyznaczanie frakcji wyrzutowej z obrazu 2D oraz GLS Global </w:t>
            </w:r>
            <w:proofErr w:type="spellStart"/>
            <w:r w:rsidRPr="001003D4">
              <w:rPr>
                <w:rFonts w:ascii="Arial" w:hAnsi="Arial" w:cs="Arial"/>
                <w:sz w:val="18"/>
                <w:szCs w:val="18"/>
              </w:rPr>
              <w:t>Longitudal</w:t>
            </w:r>
            <w:proofErr w:type="spellEnd"/>
            <w:r w:rsidRPr="001003D4">
              <w:rPr>
                <w:rFonts w:ascii="Arial" w:hAnsi="Arial" w:cs="Arial"/>
                <w:sz w:val="18"/>
                <w:szCs w:val="18"/>
              </w:rPr>
              <w:t xml:space="preserve"> </w:t>
            </w:r>
            <w:proofErr w:type="spellStart"/>
            <w:r w:rsidRPr="001003D4">
              <w:rPr>
                <w:rFonts w:ascii="Arial" w:hAnsi="Arial" w:cs="Arial"/>
                <w:sz w:val="18"/>
                <w:szCs w:val="18"/>
              </w:rPr>
              <w:t>Strain</w:t>
            </w:r>
            <w:proofErr w:type="spellEnd"/>
            <w:r w:rsidRPr="001003D4">
              <w:rPr>
                <w:rFonts w:ascii="Arial" w:hAnsi="Arial" w:cs="Arial"/>
                <w:sz w:val="18"/>
                <w:szCs w:val="18"/>
              </w:rPr>
              <w:t xml:space="preserve"> w projekcji 2 i 4 jamowej </w:t>
            </w:r>
          </w:p>
        </w:tc>
        <w:tc>
          <w:tcPr>
            <w:tcW w:w="1418" w:type="dxa"/>
          </w:tcPr>
          <w:p w14:paraId="7FF84D91"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3C4B83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DCF0C74" w14:textId="77777777" w:rsidTr="00693A04">
        <w:trPr>
          <w:trHeight w:val="23"/>
        </w:trPr>
        <w:tc>
          <w:tcPr>
            <w:tcW w:w="567" w:type="dxa"/>
          </w:tcPr>
          <w:p w14:paraId="09E8C32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192FC8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rozbudowy o specjalistyczne oprogramowanie poprawiające wykrywanie </w:t>
            </w:r>
            <w:proofErr w:type="spellStart"/>
            <w:r w:rsidRPr="001003D4">
              <w:rPr>
                <w:rFonts w:ascii="Arial" w:hAnsi="Arial" w:cs="Arial"/>
                <w:sz w:val="18"/>
                <w:szCs w:val="18"/>
              </w:rPr>
              <w:t>mikrozwapnień</w:t>
            </w:r>
            <w:proofErr w:type="spellEnd"/>
            <w:r w:rsidRPr="001003D4">
              <w:rPr>
                <w:rFonts w:ascii="Arial" w:hAnsi="Arial" w:cs="Arial"/>
                <w:sz w:val="18"/>
                <w:szCs w:val="18"/>
              </w:rPr>
              <w:t xml:space="preserve"> w tkankach miękkich tj. sutki, piersi, nerka, jądra, ścięgna itp. – podać nazwę własną</w:t>
            </w:r>
          </w:p>
        </w:tc>
        <w:tc>
          <w:tcPr>
            <w:tcW w:w="1418" w:type="dxa"/>
          </w:tcPr>
          <w:p w14:paraId="3EEE35E3"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3960873"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6B887C2" w14:textId="77777777" w:rsidTr="00693A04">
        <w:trPr>
          <w:trHeight w:val="23"/>
        </w:trPr>
        <w:tc>
          <w:tcPr>
            <w:tcW w:w="567" w:type="dxa"/>
          </w:tcPr>
          <w:p w14:paraId="4B1D8E77"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7EF3A48"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rozbudowy o moduł </w:t>
            </w:r>
            <w:proofErr w:type="spellStart"/>
            <w:r w:rsidRPr="001003D4">
              <w:rPr>
                <w:rFonts w:ascii="Arial" w:hAnsi="Arial" w:cs="Arial"/>
                <w:sz w:val="18"/>
                <w:szCs w:val="18"/>
              </w:rPr>
              <w:t>elastografii</w:t>
            </w:r>
            <w:proofErr w:type="spellEnd"/>
            <w:r w:rsidRPr="001003D4">
              <w:rPr>
                <w:rFonts w:ascii="Arial" w:hAnsi="Arial" w:cs="Arial"/>
                <w:sz w:val="18"/>
                <w:szCs w:val="18"/>
              </w:rPr>
              <w:t xml:space="preserve"> (typu </w:t>
            </w:r>
            <w:proofErr w:type="spellStart"/>
            <w:r w:rsidRPr="001003D4">
              <w:rPr>
                <w:rFonts w:ascii="Arial" w:hAnsi="Arial" w:cs="Arial"/>
                <w:sz w:val="18"/>
                <w:szCs w:val="18"/>
              </w:rPr>
              <w:t>strain</w:t>
            </w:r>
            <w:proofErr w:type="spellEnd"/>
            <w:r w:rsidRPr="001003D4">
              <w:rPr>
                <w:rFonts w:ascii="Arial" w:hAnsi="Arial" w:cs="Arial"/>
                <w:sz w:val="18"/>
                <w:szCs w:val="18"/>
              </w:rPr>
              <w:t xml:space="preserve">) obliczający i wyświetlający sztywność względną tkanki w czasie rzeczywistym na obrazie z sond: </w:t>
            </w:r>
            <w:proofErr w:type="spellStart"/>
            <w:r w:rsidRPr="001003D4">
              <w:rPr>
                <w:rFonts w:ascii="Arial" w:hAnsi="Arial" w:cs="Arial"/>
                <w:sz w:val="18"/>
                <w:szCs w:val="18"/>
              </w:rPr>
              <w:t>convex</w:t>
            </w:r>
            <w:proofErr w:type="spellEnd"/>
            <w:r w:rsidRPr="001003D4">
              <w:rPr>
                <w:rFonts w:ascii="Arial" w:hAnsi="Arial" w:cs="Arial"/>
                <w:sz w:val="18"/>
                <w:szCs w:val="18"/>
              </w:rPr>
              <w:t xml:space="preserve">, linia, </w:t>
            </w:r>
            <w:proofErr w:type="spellStart"/>
            <w:r w:rsidRPr="001003D4">
              <w:rPr>
                <w:rFonts w:ascii="Arial" w:hAnsi="Arial" w:cs="Arial"/>
                <w:sz w:val="18"/>
                <w:szCs w:val="18"/>
              </w:rPr>
              <w:t>endocavity</w:t>
            </w:r>
            <w:proofErr w:type="spellEnd"/>
            <w:r w:rsidRPr="001003D4">
              <w:rPr>
                <w:rFonts w:ascii="Arial" w:hAnsi="Arial" w:cs="Arial"/>
                <w:sz w:val="18"/>
                <w:szCs w:val="18"/>
              </w:rPr>
              <w:t>. Wskaźnik prawidłowej siły ucisku wyświetlany na ekranie Możliwość wykonywania obliczeń odległości i powierzchni oraz oprogramowanie umożliwiające porównywanie elastyczności min. 2 miejsc.</w:t>
            </w:r>
          </w:p>
        </w:tc>
        <w:tc>
          <w:tcPr>
            <w:tcW w:w="1418" w:type="dxa"/>
          </w:tcPr>
          <w:p w14:paraId="3F9BA7D6"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18281C0"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AD001BB" w14:textId="77777777" w:rsidTr="00693A04">
        <w:trPr>
          <w:trHeight w:val="23"/>
        </w:trPr>
        <w:tc>
          <w:tcPr>
            <w:tcW w:w="567" w:type="dxa"/>
          </w:tcPr>
          <w:p w14:paraId="403CCB4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74E7C23"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rozbudowy systemu o </w:t>
            </w:r>
            <w:proofErr w:type="spellStart"/>
            <w:r w:rsidRPr="001003D4">
              <w:rPr>
                <w:rFonts w:ascii="Arial" w:hAnsi="Arial" w:cs="Arial"/>
                <w:sz w:val="18"/>
                <w:szCs w:val="18"/>
              </w:rPr>
              <w:t>Elastografię</w:t>
            </w:r>
            <w:proofErr w:type="spellEnd"/>
            <w:r w:rsidRPr="001003D4">
              <w:rPr>
                <w:rFonts w:ascii="Arial" w:hAnsi="Arial" w:cs="Arial"/>
                <w:sz w:val="18"/>
                <w:szCs w:val="18"/>
              </w:rPr>
              <w:t xml:space="preserve"> akustyczna (typu </w:t>
            </w:r>
            <w:proofErr w:type="spellStart"/>
            <w:r w:rsidRPr="001003D4">
              <w:rPr>
                <w:rFonts w:ascii="Arial" w:hAnsi="Arial" w:cs="Arial"/>
                <w:sz w:val="18"/>
                <w:szCs w:val="18"/>
              </w:rPr>
              <w:t>Shear</w:t>
            </w:r>
            <w:proofErr w:type="spellEnd"/>
            <w:r w:rsidRPr="001003D4">
              <w:rPr>
                <w:rFonts w:ascii="Arial" w:hAnsi="Arial" w:cs="Arial"/>
                <w:sz w:val="18"/>
                <w:szCs w:val="18"/>
              </w:rPr>
              <w:t xml:space="preserve"> </w:t>
            </w:r>
            <w:proofErr w:type="spellStart"/>
            <w:r w:rsidRPr="001003D4">
              <w:rPr>
                <w:rFonts w:ascii="Arial" w:hAnsi="Arial" w:cs="Arial"/>
                <w:sz w:val="18"/>
                <w:szCs w:val="18"/>
              </w:rPr>
              <w:t>Wave</w:t>
            </w:r>
            <w:proofErr w:type="spellEnd"/>
            <w:r w:rsidRPr="001003D4">
              <w:rPr>
                <w:rFonts w:ascii="Arial" w:hAnsi="Arial" w:cs="Arial"/>
                <w:sz w:val="18"/>
                <w:szCs w:val="18"/>
              </w:rPr>
              <w:t>), moduł określający sztywność tkanek na podstawie analizy prędkości fali poprzecznej</w:t>
            </w:r>
            <w:r>
              <w:rPr>
                <w:rFonts w:ascii="Arial" w:hAnsi="Arial" w:cs="Arial"/>
                <w:sz w:val="18"/>
                <w:szCs w:val="18"/>
              </w:rPr>
              <w:t xml:space="preserve"> </w:t>
            </w:r>
            <w:r w:rsidRPr="001003D4">
              <w:rPr>
                <w:rFonts w:ascii="Arial" w:hAnsi="Arial" w:cs="Arial"/>
                <w:spacing w:val="-1"/>
                <w:sz w:val="18"/>
                <w:szCs w:val="18"/>
              </w:rPr>
              <w:t xml:space="preserve">z dowolną </w:t>
            </w:r>
            <w:r w:rsidRPr="001003D4">
              <w:rPr>
                <w:rFonts w:ascii="Arial" w:hAnsi="Arial" w:cs="Arial"/>
                <w:sz w:val="18"/>
                <w:szCs w:val="18"/>
              </w:rPr>
              <w:t>regulacją pola analizy oraz p</w:t>
            </w:r>
            <w:r>
              <w:rPr>
                <w:rFonts w:ascii="Arial" w:hAnsi="Arial" w:cs="Arial"/>
                <w:sz w:val="18"/>
                <w:szCs w:val="18"/>
              </w:rPr>
              <w:t>rezentacją</w:t>
            </w:r>
            <w:r w:rsidRPr="001003D4">
              <w:rPr>
                <w:rFonts w:ascii="Arial" w:hAnsi="Arial" w:cs="Arial"/>
                <w:sz w:val="18"/>
                <w:szCs w:val="18"/>
              </w:rPr>
              <w:t xml:space="preserve"> elastyczności tkanek za pomocą kolorów w czasie rzeczywistym</w:t>
            </w:r>
            <w:r>
              <w:rPr>
                <w:rFonts w:ascii="Arial" w:hAnsi="Arial" w:cs="Arial"/>
                <w:sz w:val="18"/>
                <w:szCs w:val="18"/>
              </w:rPr>
              <w:t xml:space="preserve"> - </w:t>
            </w:r>
            <w:r w:rsidRPr="001003D4">
              <w:rPr>
                <w:rFonts w:ascii="Arial" w:hAnsi="Arial" w:cs="Arial"/>
                <w:sz w:val="18"/>
                <w:szCs w:val="18"/>
              </w:rPr>
              <w:t xml:space="preserve">dostępne na sondach: </w:t>
            </w:r>
            <w:proofErr w:type="spellStart"/>
            <w:r w:rsidRPr="001003D4">
              <w:rPr>
                <w:rFonts w:ascii="Arial" w:hAnsi="Arial" w:cs="Arial"/>
                <w:sz w:val="18"/>
                <w:szCs w:val="18"/>
              </w:rPr>
              <w:t>convex</w:t>
            </w:r>
            <w:proofErr w:type="spellEnd"/>
            <w:r w:rsidRPr="001003D4">
              <w:rPr>
                <w:rFonts w:ascii="Arial" w:hAnsi="Arial" w:cs="Arial"/>
                <w:sz w:val="18"/>
                <w:szCs w:val="18"/>
              </w:rPr>
              <w:t xml:space="preserve">, linia, </w:t>
            </w:r>
            <w:proofErr w:type="spellStart"/>
            <w:r w:rsidRPr="001003D4">
              <w:rPr>
                <w:rFonts w:ascii="Arial" w:hAnsi="Arial" w:cs="Arial"/>
                <w:sz w:val="18"/>
                <w:szCs w:val="18"/>
              </w:rPr>
              <w:t>endocavity</w:t>
            </w:r>
            <w:proofErr w:type="spellEnd"/>
            <w:r w:rsidRPr="001003D4">
              <w:rPr>
                <w:rFonts w:ascii="Arial" w:hAnsi="Arial" w:cs="Arial"/>
                <w:sz w:val="18"/>
                <w:szCs w:val="18"/>
              </w:rPr>
              <w:t xml:space="preserve">. Możliwość uzyskania wyników </w:t>
            </w:r>
            <w:r w:rsidRPr="001003D4">
              <w:rPr>
                <w:rFonts w:ascii="Arial" w:hAnsi="Arial" w:cs="Arial"/>
                <w:spacing w:val="-1"/>
                <w:sz w:val="18"/>
                <w:szCs w:val="18"/>
              </w:rPr>
              <w:t xml:space="preserve">pomiarowych wyrażonych w </w:t>
            </w:r>
            <w:proofErr w:type="spellStart"/>
            <w:r w:rsidRPr="001003D4">
              <w:rPr>
                <w:rFonts w:ascii="Arial" w:hAnsi="Arial" w:cs="Arial"/>
                <w:spacing w:val="-1"/>
                <w:sz w:val="18"/>
                <w:szCs w:val="18"/>
              </w:rPr>
              <w:t>kPa</w:t>
            </w:r>
            <w:proofErr w:type="spellEnd"/>
            <w:r w:rsidRPr="001003D4">
              <w:rPr>
                <w:rFonts w:ascii="Arial" w:hAnsi="Arial" w:cs="Arial"/>
                <w:spacing w:val="-1"/>
                <w:sz w:val="18"/>
                <w:szCs w:val="18"/>
              </w:rPr>
              <w:t xml:space="preserve"> </w:t>
            </w:r>
            <w:r w:rsidRPr="001003D4">
              <w:rPr>
                <w:rFonts w:ascii="Arial" w:hAnsi="Arial" w:cs="Arial"/>
                <w:spacing w:val="-3"/>
                <w:sz w:val="18"/>
                <w:szCs w:val="18"/>
              </w:rPr>
              <w:t xml:space="preserve">lub m/sek. </w:t>
            </w:r>
          </w:p>
        </w:tc>
        <w:tc>
          <w:tcPr>
            <w:tcW w:w="1418" w:type="dxa"/>
          </w:tcPr>
          <w:p w14:paraId="18FD50C4"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9102108"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33147D8" w14:textId="77777777" w:rsidTr="00693A04">
        <w:trPr>
          <w:trHeight w:val="23"/>
        </w:trPr>
        <w:tc>
          <w:tcPr>
            <w:tcW w:w="567" w:type="dxa"/>
          </w:tcPr>
          <w:p w14:paraId="68DF23E5"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5370F489"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rozbudowy systemu o analizę jakości otrzymywanych wyników </w:t>
            </w:r>
            <w:r>
              <w:rPr>
                <w:rFonts w:ascii="Arial" w:hAnsi="Arial" w:cs="Arial"/>
                <w:sz w:val="18"/>
                <w:szCs w:val="18"/>
              </w:rPr>
              <w:t xml:space="preserve">w </w:t>
            </w:r>
            <w:r w:rsidRPr="001003D4">
              <w:rPr>
                <w:rFonts w:ascii="Arial" w:hAnsi="Arial" w:cs="Arial"/>
                <w:sz w:val="18"/>
                <w:szCs w:val="18"/>
              </w:rPr>
              <w:t xml:space="preserve">obrazowaniu </w:t>
            </w:r>
            <w:proofErr w:type="spellStart"/>
            <w:r w:rsidRPr="001003D4">
              <w:rPr>
                <w:rFonts w:ascii="Arial" w:hAnsi="Arial" w:cs="Arial"/>
                <w:sz w:val="18"/>
                <w:szCs w:val="18"/>
              </w:rPr>
              <w:t>elastografii</w:t>
            </w:r>
            <w:proofErr w:type="spellEnd"/>
            <w:r w:rsidRPr="001003D4">
              <w:rPr>
                <w:rFonts w:ascii="Arial" w:hAnsi="Arial" w:cs="Arial"/>
                <w:sz w:val="18"/>
                <w:szCs w:val="18"/>
              </w:rPr>
              <w:t xml:space="preserve"> akustycznej pozwalające ocenić gdzie jest najlepszy obszar do wykonania pomiaru.</w:t>
            </w:r>
          </w:p>
        </w:tc>
        <w:tc>
          <w:tcPr>
            <w:tcW w:w="1418" w:type="dxa"/>
          </w:tcPr>
          <w:p w14:paraId="2F621EA3"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623E1826"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39A5FF3" w14:textId="77777777" w:rsidTr="00693A04">
        <w:trPr>
          <w:trHeight w:val="23"/>
        </w:trPr>
        <w:tc>
          <w:tcPr>
            <w:tcW w:w="567" w:type="dxa"/>
          </w:tcPr>
          <w:p w14:paraId="149DDB60"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06F5A44F"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rozbudowy systemu o automatyczny pomiar zwłóknienia w czasie rzeczywistym przy pomocy </w:t>
            </w:r>
            <w:proofErr w:type="spellStart"/>
            <w:r w:rsidRPr="001003D4">
              <w:rPr>
                <w:rFonts w:ascii="Arial" w:hAnsi="Arial" w:cs="Arial"/>
                <w:sz w:val="18"/>
                <w:szCs w:val="18"/>
              </w:rPr>
              <w:t>elastografii</w:t>
            </w:r>
            <w:proofErr w:type="spellEnd"/>
            <w:r w:rsidRPr="001003D4">
              <w:rPr>
                <w:rFonts w:ascii="Arial" w:hAnsi="Arial" w:cs="Arial"/>
                <w:sz w:val="18"/>
                <w:szCs w:val="18"/>
              </w:rPr>
              <w:t xml:space="preserve"> akustycznej w </w:t>
            </w:r>
            <w:proofErr w:type="spellStart"/>
            <w:r w:rsidRPr="001003D4">
              <w:rPr>
                <w:rFonts w:ascii="Arial" w:hAnsi="Arial" w:cs="Arial"/>
                <w:sz w:val="18"/>
                <w:szCs w:val="18"/>
              </w:rPr>
              <w:t>kPa</w:t>
            </w:r>
            <w:proofErr w:type="spellEnd"/>
            <w:r w:rsidRPr="001003D4">
              <w:rPr>
                <w:rFonts w:ascii="Arial" w:hAnsi="Arial" w:cs="Arial"/>
                <w:sz w:val="18"/>
                <w:szCs w:val="18"/>
              </w:rPr>
              <w:t xml:space="preserve"> lub m/</w:t>
            </w:r>
            <w:proofErr w:type="spellStart"/>
            <w:r w:rsidRPr="001003D4">
              <w:rPr>
                <w:rFonts w:ascii="Arial" w:hAnsi="Arial" w:cs="Arial"/>
                <w:sz w:val="18"/>
                <w:szCs w:val="18"/>
              </w:rPr>
              <w:t>sek</w:t>
            </w:r>
            <w:proofErr w:type="spellEnd"/>
          </w:p>
        </w:tc>
        <w:tc>
          <w:tcPr>
            <w:tcW w:w="1418" w:type="dxa"/>
          </w:tcPr>
          <w:p w14:paraId="18AD182F" w14:textId="77777777" w:rsidR="00B7623F" w:rsidRPr="001003D4" w:rsidRDefault="00B7623F" w:rsidP="00693A04">
            <w:pPr>
              <w:snapToGrid w:val="0"/>
              <w:jc w:val="center"/>
              <w:rPr>
                <w:rFonts w:ascii="Arial" w:hAnsi="Arial" w:cs="Arial"/>
                <w:sz w:val="18"/>
                <w:szCs w:val="18"/>
              </w:rPr>
            </w:pPr>
            <w:r>
              <w:rPr>
                <w:rFonts w:ascii="Arial" w:hAnsi="Arial" w:cs="Arial"/>
                <w:sz w:val="18"/>
                <w:szCs w:val="18"/>
              </w:rPr>
              <w:t>Tak</w:t>
            </w:r>
          </w:p>
        </w:tc>
        <w:tc>
          <w:tcPr>
            <w:tcW w:w="1417" w:type="dxa"/>
          </w:tcPr>
          <w:p w14:paraId="4385805E"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23133FFE" w14:textId="77777777" w:rsidTr="00693A04">
        <w:trPr>
          <w:trHeight w:val="23"/>
        </w:trPr>
        <w:tc>
          <w:tcPr>
            <w:tcW w:w="567" w:type="dxa"/>
          </w:tcPr>
          <w:p w14:paraId="045FEA43"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EAABEEA" w14:textId="77777777" w:rsidR="00B7623F" w:rsidRPr="001003D4" w:rsidRDefault="00B7623F" w:rsidP="00693A04">
            <w:pPr>
              <w:snapToGrid w:val="0"/>
              <w:spacing w:after="20"/>
              <w:rPr>
                <w:rFonts w:ascii="Arial" w:hAnsi="Arial" w:cs="Arial"/>
                <w:sz w:val="18"/>
                <w:szCs w:val="18"/>
              </w:rPr>
            </w:pPr>
            <w:r>
              <w:rPr>
                <w:rFonts w:ascii="Arial" w:hAnsi="Arial" w:cs="Arial"/>
                <w:sz w:val="18"/>
                <w:szCs w:val="18"/>
              </w:rPr>
              <w:t>Możliwość rozbudowy systemu o pomiar stłuszczenia wątroby</w:t>
            </w:r>
          </w:p>
        </w:tc>
        <w:tc>
          <w:tcPr>
            <w:tcW w:w="1418" w:type="dxa"/>
          </w:tcPr>
          <w:p w14:paraId="276B0827"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0247E6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9BD7999" w14:textId="77777777" w:rsidTr="00693A04">
        <w:trPr>
          <w:trHeight w:val="23"/>
        </w:trPr>
        <w:tc>
          <w:tcPr>
            <w:tcW w:w="567" w:type="dxa"/>
          </w:tcPr>
          <w:p w14:paraId="348ABAAE"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9288305"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rozbudowy o </w:t>
            </w:r>
            <w:proofErr w:type="spellStart"/>
            <w:r w:rsidRPr="001003D4">
              <w:rPr>
                <w:rFonts w:ascii="Arial" w:hAnsi="Arial" w:cs="Arial"/>
                <w:sz w:val="18"/>
                <w:szCs w:val="18"/>
              </w:rPr>
              <w:t>elastografię</w:t>
            </w:r>
            <w:proofErr w:type="spellEnd"/>
            <w:r w:rsidRPr="001003D4">
              <w:rPr>
                <w:rFonts w:ascii="Arial" w:hAnsi="Arial" w:cs="Arial"/>
                <w:sz w:val="18"/>
                <w:szCs w:val="18"/>
              </w:rPr>
              <w:t xml:space="preserve"> akustyczną (typu </w:t>
            </w:r>
            <w:proofErr w:type="spellStart"/>
            <w:r w:rsidRPr="001003D4">
              <w:rPr>
                <w:rFonts w:ascii="Arial" w:hAnsi="Arial" w:cs="Arial"/>
                <w:sz w:val="18"/>
                <w:szCs w:val="18"/>
              </w:rPr>
              <w:t>Shear</w:t>
            </w:r>
            <w:proofErr w:type="spellEnd"/>
            <w:r w:rsidRPr="001003D4">
              <w:rPr>
                <w:rFonts w:ascii="Arial" w:hAnsi="Arial" w:cs="Arial"/>
                <w:sz w:val="18"/>
                <w:szCs w:val="18"/>
              </w:rPr>
              <w:t xml:space="preserve"> </w:t>
            </w:r>
            <w:proofErr w:type="spellStart"/>
            <w:r w:rsidRPr="001003D4">
              <w:rPr>
                <w:rFonts w:ascii="Arial" w:hAnsi="Arial" w:cs="Arial"/>
                <w:sz w:val="18"/>
                <w:szCs w:val="18"/>
              </w:rPr>
              <w:t>Wave</w:t>
            </w:r>
            <w:proofErr w:type="spellEnd"/>
            <w:r w:rsidRPr="001003D4">
              <w:rPr>
                <w:rFonts w:ascii="Arial" w:hAnsi="Arial" w:cs="Arial"/>
                <w:sz w:val="18"/>
                <w:szCs w:val="18"/>
              </w:rPr>
              <w:t xml:space="preserve">) dostępną na głowicy </w:t>
            </w:r>
            <w:proofErr w:type="spellStart"/>
            <w:r w:rsidRPr="001003D4">
              <w:rPr>
                <w:rFonts w:ascii="Arial" w:hAnsi="Arial" w:cs="Arial"/>
                <w:sz w:val="18"/>
                <w:szCs w:val="18"/>
              </w:rPr>
              <w:t>convex</w:t>
            </w:r>
            <w:proofErr w:type="spellEnd"/>
            <w:r w:rsidRPr="001003D4">
              <w:rPr>
                <w:rFonts w:ascii="Arial" w:hAnsi="Arial" w:cs="Arial"/>
                <w:sz w:val="18"/>
                <w:szCs w:val="18"/>
              </w:rPr>
              <w:t xml:space="preserve"> wysokiej częstotliwości min. 9 MHz. Możliwość uzyskania wyników </w:t>
            </w:r>
            <w:r w:rsidRPr="001003D4">
              <w:rPr>
                <w:rFonts w:ascii="Arial" w:hAnsi="Arial" w:cs="Arial"/>
                <w:spacing w:val="-1"/>
                <w:sz w:val="18"/>
                <w:szCs w:val="18"/>
              </w:rPr>
              <w:t xml:space="preserve">pomiarowych wyrażonych w </w:t>
            </w:r>
            <w:proofErr w:type="spellStart"/>
            <w:r w:rsidRPr="001003D4">
              <w:rPr>
                <w:rFonts w:ascii="Arial" w:hAnsi="Arial" w:cs="Arial"/>
                <w:spacing w:val="-1"/>
                <w:sz w:val="18"/>
                <w:szCs w:val="18"/>
              </w:rPr>
              <w:t>kPa</w:t>
            </w:r>
            <w:proofErr w:type="spellEnd"/>
            <w:r w:rsidRPr="001003D4">
              <w:rPr>
                <w:rFonts w:ascii="Arial" w:hAnsi="Arial" w:cs="Arial"/>
                <w:spacing w:val="-1"/>
                <w:sz w:val="18"/>
                <w:szCs w:val="18"/>
              </w:rPr>
              <w:t xml:space="preserve"> </w:t>
            </w:r>
            <w:r w:rsidRPr="001003D4">
              <w:rPr>
                <w:rFonts w:ascii="Arial" w:hAnsi="Arial" w:cs="Arial"/>
                <w:spacing w:val="-3"/>
                <w:sz w:val="18"/>
                <w:szCs w:val="18"/>
              </w:rPr>
              <w:t>lub m/</w:t>
            </w:r>
            <w:proofErr w:type="spellStart"/>
            <w:r w:rsidRPr="001003D4">
              <w:rPr>
                <w:rFonts w:ascii="Arial" w:hAnsi="Arial" w:cs="Arial"/>
                <w:spacing w:val="-3"/>
                <w:sz w:val="18"/>
                <w:szCs w:val="18"/>
              </w:rPr>
              <w:t>sek</w:t>
            </w:r>
            <w:proofErr w:type="spellEnd"/>
          </w:p>
        </w:tc>
        <w:tc>
          <w:tcPr>
            <w:tcW w:w="1418" w:type="dxa"/>
          </w:tcPr>
          <w:p w14:paraId="3237408B"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0CB3D34A"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57BF6A0" w14:textId="77777777" w:rsidTr="00693A04">
        <w:trPr>
          <w:trHeight w:val="23"/>
        </w:trPr>
        <w:tc>
          <w:tcPr>
            <w:tcW w:w="567" w:type="dxa"/>
          </w:tcPr>
          <w:p w14:paraId="24EED9D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A28FA1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Możliwość rozbudowy o obrazowanie pozwalające  „nakładać”  obrazy na  ultrasonografie w trybie B-</w:t>
            </w:r>
            <w:proofErr w:type="spellStart"/>
            <w:r w:rsidRPr="001003D4">
              <w:rPr>
                <w:rFonts w:ascii="Arial" w:hAnsi="Arial" w:cs="Arial"/>
                <w:sz w:val="18"/>
                <w:szCs w:val="18"/>
              </w:rPr>
              <w:t>mode</w:t>
            </w:r>
            <w:proofErr w:type="spellEnd"/>
            <w:r w:rsidRPr="001003D4">
              <w:rPr>
                <w:rFonts w:ascii="Arial" w:hAnsi="Arial" w:cs="Arial"/>
                <w:sz w:val="18"/>
                <w:szCs w:val="18"/>
              </w:rPr>
              <w:t xml:space="preserve"> z obrazami uzyskiwanych z  CT i MR tzw. Fuzja obrazów w czasie rzeczywistym z synchronizacją płaszczyzn. Możliwość zastosowania fuzji obrazów na sondach: </w:t>
            </w:r>
            <w:proofErr w:type="spellStart"/>
            <w:r w:rsidRPr="001003D4">
              <w:rPr>
                <w:rFonts w:ascii="Arial" w:hAnsi="Arial" w:cs="Arial"/>
                <w:sz w:val="18"/>
                <w:szCs w:val="18"/>
              </w:rPr>
              <w:t>convex</w:t>
            </w:r>
            <w:proofErr w:type="spellEnd"/>
            <w:r w:rsidRPr="001003D4">
              <w:rPr>
                <w:rFonts w:ascii="Arial" w:hAnsi="Arial" w:cs="Arial"/>
                <w:sz w:val="18"/>
                <w:szCs w:val="18"/>
              </w:rPr>
              <w:t xml:space="preserve">, linia, </w:t>
            </w:r>
            <w:proofErr w:type="spellStart"/>
            <w:r w:rsidRPr="001003D4">
              <w:rPr>
                <w:rFonts w:ascii="Arial" w:hAnsi="Arial" w:cs="Arial"/>
                <w:sz w:val="18"/>
                <w:szCs w:val="18"/>
              </w:rPr>
              <w:t>endocavity</w:t>
            </w:r>
            <w:proofErr w:type="spellEnd"/>
          </w:p>
        </w:tc>
        <w:tc>
          <w:tcPr>
            <w:tcW w:w="1418" w:type="dxa"/>
          </w:tcPr>
          <w:p w14:paraId="110EC8B4"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F36698B"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C0C8B4A" w14:textId="77777777" w:rsidTr="00693A04">
        <w:trPr>
          <w:trHeight w:val="23"/>
        </w:trPr>
        <w:tc>
          <w:tcPr>
            <w:tcW w:w="567" w:type="dxa"/>
          </w:tcPr>
          <w:p w14:paraId="5FB13F26"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DD08BA4" w14:textId="77777777" w:rsidR="00B7623F" w:rsidRPr="000C2FDD" w:rsidRDefault="00B7623F" w:rsidP="00693A04">
            <w:pPr>
              <w:snapToGrid w:val="0"/>
              <w:spacing w:after="20"/>
              <w:rPr>
                <w:rFonts w:ascii="Arial" w:hAnsi="Arial" w:cs="Arial"/>
                <w:sz w:val="18"/>
                <w:szCs w:val="18"/>
              </w:rPr>
            </w:pPr>
            <w:r>
              <w:rPr>
                <w:rFonts w:ascii="Arial" w:hAnsi="Arial" w:cs="Arial"/>
                <w:color w:val="000000"/>
                <w:sz w:val="18"/>
                <w:szCs w:val="18"/>
              </w:rPr>
              <w:t>Możliwość rozbudowy o o</w:t>
            </w:r>
            <w:r w:rsidRPr="001670E8">
              <w:rPr>
                <w:rFonts w:ascii="Arial" w:hAnsi="Arial" w:cs="Arial"/>
                <w:color w:val="000000"/>
                <w:sz w:val="18"/>
                <w:szCs w:val="18"/>
              </w:rPr>
              <w:t xml:space="preserve">programowanie do standaryzowanego raportowania </w:t>
            </w:r>
            <w:r>
              <w:rPr>
                <w:rFonts w:ascii="Arial" w:hAnsi="Arial" w:cs="Arial"/>
                <w:color w:val="000000"/>
                <w:sz w:val="18"/>
                <w:szCs w:val="18"/>
              </w:rPr>
              <w:t>min.</w:t>
            </w:r>
            <w:r w:rsidRPr="001670E8">
              <w:rPr>
                <w:rFonts w:ascii="Arial" w:hAnsi="Arial" w:cs="Arial"/>
                <w:color w:val="000000"/>
                <w:sz w:val="18"/>
                <w:szCs w:val="18"/>
              </w:rPr>
              <w:t xml:space="preserve"> BI-RADS, TI-RADS, LI-RADS</w:t>
            </w:r>
          </w:p>
        </w:tc>
        <w:tc>
          <w:tcPr>
            <w:tcW w:w="1418" w:type="dxa"/>
          </w:tcPr>
          <w:p w14:paraId="3489EF91" w14:textId="77777777" w:rsidR="00B7623F" w:rsidRDefault="00B7623F" w:rsidP="00693A04">
            <w:pPr>
              <w:snapToGrid w:val="0"/>
              <w:jc w:val="center"/>
              <w:rPr>
                <w:rFonts w:ascii="Arial" w:hAnsi="Arial" w:cs="Arial"/>
              </w:rPr>
            </w:pPr>
            <w:r>
              <w:rPr>
                <w:rFonts w:ascii="Arial" w:hAnsi="Arial" w:cs="Arial"/>
                <w:sz w:val="18"/>
                <w:szCs w:val="18"/>
              </w:rPr>
              <w:t>Tak</w:t>
            </w:r>
          </w:p>
        </w:tc>
        <w:tc>
          <w:tcPr>
            <w:tcW w:w="1417" w:type="dxa"/>
          </w:tcPr>
          <w:p w14:paraId="2AB8511D"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8E0965B" w14:textId="77777777" w:rsidTr="00693A04">
        <w:trPr>
          <w:trHeight w:val="23"/>
        </w:trPr>
        <w:tc>
          <w:tcPr>
            <w:tcW w:w="567" w:type="dxa"/>
          </w:tcPr>
          <w:p w14:paraId="08489A36"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6450B4B3" w14:textId="77777777" w:rsidR="00B7623F" w:rsidRPr="000C2FDD" w:rsidRDefault="00B7623F" w:rsidP="00693A04">
            <w:pPr>
              <w:snapToGrid w:val="0"/>
              <w:spacing w:after="20"/>
              <w:rPr>
                <w:rFonts w:ascii="Arial" w:hAnsi="Arial" w:cs="Arial"/>
                <w:sz w:val="18"/>
                <w:szCs w:val="18"/>
              </w:rPr>
            </w:pPr>
            <w:r>
              <w:rPr>
                <w:rFonts w:ascii="Arial" w:hAnsi="Arial" w:cs="Arial"/>
                <w:color w:val="000000"/>
                <w:sz w:val="18"/>
                <w:szCs w:val="18"/>
              </w:rPr>
              <w:t xml:space="preserve">Możliwość rozbudowy o obrazowanie z kontrastem dostępne na sondach: </w:t>
            </w:r>
            <w:proofErr w:type="spellStart"/>
            <w:r>
              <w:rPr>
                <w:rFonts w:ascii="Arial" w:hAnsi="Arial" w:cs="Arial"/>
                <w:color w:val="000000"/>
                <w:sz w:val="18"/>
                <w:szCs w:val="18"/>
              </w:rPr>
              <w:t>Convex</w:t>
            </w:r>
            <w:proofErr w:type="spellEnd"/>
            <w:r>
              <w:rPr>
                <w:rFonts w:ascii="Arial" w:hAnsi="Arial" w:cs="Arial"/>
                <w:color w:val="000000"/>
                <w:sz w:val="18"/>
                <w:szCs w:val="18"/>
              </w:rPr>
              <w:t>, Linia, Endo i Sektorowych (kardiologicznych)</w:t>
            </w:r>
          </w:p>
        </w:tc>
        <w:tc>
          <w:tcPr>
            <w:tcW w:w="1418" w:type="dxa"/>
          </w:tcPr>
          <w:p w14:paraId="073121E1" w14:textId="77777777" w:rsidR="00B7623F" w:rsidRDefault="00B7623F" w:rsidP="00693A04">
            <w:pPr>
              <w:snapToGrid w:val="0"/>
              <w:jc w:val="center"/>
              <w:rPr>
                <w:rFonts w:ascii="Arial" w:hAnsi="Arial" w:cs="Arial"/>
              </w:rPr>
            </w:pPr>
            <w:r>
              <w:rPr>
                <w:rFonts w:ascii="Arial" w:hAnsi="Arial" w:cs="Arial"/>
                <w:sz w:val="18"/>
                <w:szCs w:val="18"/>
              </w:rPr>
              <w:t>Tak</w:t>
            </w:r>
          </w:p>
        </w:tc>
        <w:tc>
          <w:tcPr>
            <w:tcW w:w="1417" w:type="dxa"/>
          </w:tcPr>
          <w:p w14:paraId="02ED68F8"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1595956A" w14:textId="77777777" w:rsidTr="00693A04">
        <w:trPr>
          <w:trHeight w:val="23"/>
        </w:trPr>
        <w:tc>
          <w:tcPr>
            <w:tcW w:w="567" w:type="dxa"/>
          </w:tcPr>
          <w:p w14:paraId="0AF51DF8"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788B75B4" w14:textId="77777777" w:rsidR="00B7623F" w:rsidRPr="001003D4" w:rsidRDefault="00B7623F" w:rsidP="00693A04">
            <w:pPr>
              <w:snapToGrid w:val="0"/>
              <w:spacing w:after="20"/>
              <w:rPr>
                <w:rFonts w:ascii="Arial" w:hAnsi="Arial" w:cs="Arial"/>
                <w:sz w:val="18"/>
                <w:szCs w:val="18"/>
              </w:rPr>
            </w:pPr>
            <w:r w:rsidRPr="001003D4">
              <w:rPr>
                <w:rFonts w:ascii="Arial" w:hAnsi="Arial" w:cs="Arial"/>
                <w:color w:val="000000"/>
                <w:sz w:val="18"/>
                <w:szCs w:val="18"/>
              </w:rPr>
              <w:t xml:space="preserve">Możliwość rozbudowy o </w:t>
            </w:r>
            <w:r w:rsidRPr="001003D4">
              <w:rPr>
                <w:rFonts w:ascii="Arial" w:hAnsi="Arial" w:cs="Arial"/>
                <w:sz w:val="18"/>
                <w:szCs w:val="18"/>
              </w:rPr>
              <w:t>sondę z kanałem biopsyjnym przez czoło sondy z możliwością wyboru min. 3 kątów wejścia w tym min. jednym zbliżonym do 90 stopni.</w:t>
            </w:r>
          </w:p>
        </w:tc>
        <w:tc>
          <w:tcPr>
            <w:tcW w:w="1418" w:type="dxa"/>
          </w:tcPr>
          <w:p w14:paraId="192F6697"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A7F6D6C"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C50C98E" w14:textId="77777777" w:rsidTr="00693A04">
        <w:trPr>
          <w:trHeight w:val="23"/>
        </w:trPr>
        <w:tc>
          <w:tcPr>
            <w:tcW w:w="567" w:type="dxa"/>
          </w:tcPr>
          <w:p w14:paraId="2691BA6F"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3FA9ED45" w14:textId="77777777" w:rsidR="00B7623F" w:rsidRPr="001003D4" w:rsidRDefault="00B7623F" w:rsidP="00693A04">
            <w:pPr>
              <w:snapToGrid w:val="0"/>
              <w:spacing w:after="20"/>
              <w:rPr>
                <w:rFonts w:ascii="Arial" w:hAnsi="Arial" w:cs="Arial"/>
                <w:sz w:val="18"/>
                <w:szCs w:val="18"/>
              </w:rPr>
            </w:pPr>
            <w:r w:rsidRPr="001003D4">
              <w:rPr>
                <w:rFonts w:ascii="Arial" w:hAnsi="Arial" w:cs="Arial"/>
                <w:color w:val="000000"/>
                <w:sz w:val="18"/>
                <w:szCs w:val="18"/>
              </w:rPr>
              <w:t xml:space="preserve">Możliwość rozbudowy o </w:t>
            </w:r>
            <w:r w:rsidRPr="001003D4">
              <w:rPr>
                <w:rFonts w:ascii="Arial" w:hAnsi="Arial" w:cs="Arial"/>
                <w:sz w:val="18"/>
                <w:szCs w:val="18"/>
              </w:rPr>
              <w:t xml:space="preserve">obrazowanie panoramiczne z możliwością wykonywania pomiarów min. 100 cm </w:t>
            </w:r>
          </w:p>
        </w:tc>
        <w:tc>
          <w:tcPr>
            <w:tcW w:w="1418" w:type="dxa"/>
          </w:tcPr>
          <w:p w14:paraId="75004BB3"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276517DA"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4E89BB4" w14:textId="77777777" w:rsidTr="00693A04">
        <w:trPr>
          <w:trHeight w:val="23"/>
        </w:trPr>
        <w:tc>
          <w:tcPr>
            <w:tcW w:w="567" w:type="dxa"/>
          </w:tcPr>
          <w:p w14:paraId="725131B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2FEE01E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Możliwość rozbudowy o głowice śródoperacyjne i laparoskopową. Podać modele</w:t>
            </w:r>
          </w:p>
        </w:tc>
        <w:tc>
          <w:tcPr>
            <w:tcW w:w="1418" w:type="dxa"/>
          </w:tcPr>
          <w:p w14:paraId="58CB66C3"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0E322601"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0E6CE448" w14:textId="77777777" w:rsidTr="00693A04">
        <w:trPr>
          <w:trHeight w:val="23"/>
        </w:trPr>
        <w:tc>
          <w:tcPr>
            <w:tcW w:w="567" w:type="dxa"/>
          </w:tcPr>
          <w:p w14:paraId="5AAA09BA"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8440D65"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rozbudowy o porównywanie obrazu referencyjnego </w:t>
            </w:r>
            <w:r>
              <w:rPr>
                <w:rFonts w:ascii="Arial" w:hAnsi="Arial" w:cs="Arial"/>
                <w:sz w:val="18"/>
                <w:szCs w:val="18"/>
              </w:rPr>
              <w:br/>
            </w:r>
            <w:r w:rsidRPr="001003D4">
              <w:rPr>
                <w:rFonts w:ascii="Arial" w:hAnsi="Arial" w:cs="Arial"/>
                <w:sz w:val="18"/>
                <w:szCs w:val="18"/>
              </w:rPr>
              <w:t>(obraz USG, CT, MR, XR) z obrazem USG na żywo.</w:t>
            </w:r>
          </w:p>
        </w:tc>
        <w:tc>
          <w:tcPr>
            <w:tcW w:w="1418" w:type="dxa"/>
          </w:tcPr>
          <w:p w14:paraId="75C2B9F3"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4A648C73"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D639F3B" w14:textId="77777777" w:rsidTr="00693A04">
        <w:trPr>
          <w:trHeight w:val="23"/>
        </w:trPr>
        <w:tc>
          <w:tcPr>
            <w:tcW w:w="567" w:type="dxa"/>
          </w:tcPr>
          <w:p w14:paraId="027E6318"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vAlign w:val="center"/>
          </w:tcPr>
          <w:p w14:paraId="45AC4764"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Możliwość rozbudowy o moduł </w:t>
            </w:r>
            <w:proofErr w:type="spellStart"/>
            <w:r w:rsidRPr="001003D4">
              <w:rPr>
                <w:rFonts w:ascii="Arial" w:hAnsi="Arial" w:cs="Arial"/>
                <w:sz w:val="18"/>
                <w:szCs w:val="18"/>
              </w:rPr>
              <w:t>WiFi</w:t>
            </w:r>
            <w:proofErr w:type="spellEnd"/>
            <w:r w:rsidRPr="001003D4">
              <w:rPr>
                <w:rFonts w:ascii="Arial" w:hAnsi="Arial" w:cs="Arial"/>
                <w:sz w:val="18"/>
                <w:szCs w:val="18"/>
              </w:rPr>
              <w:t xml:space="preserve"> – umożliwiający bezprzewodowe nawiązanie połączenia z siecią DICOM zgodne ze standardem IEEE 802.11 b/g/n/</w:t>
            </w:r>
            <w:proofErr w:type="spellStart"/>
            <w:r w:rsidRPr="001003D4">
              <w:rPr>
                <w:rFonts w:ascii="Arial" w:hAnsi="Arial" w:cs="Arial"/>
                <w:sz w:val="18"/>
                <w:szCs w:val="18"/>
              </w:rPr>
              <w:t>ac</w:t>
            </w:r>
            <w:proofErr w:type="spellEnd"/>
          </w:p>
        </w:tc>
        <w:tc>
          <w:tcPr>
            <w:tcW w:w="1418" w:type="dxa"/>
          </w:tcPr>
          <w:p w14:paraId="7D3B9F98"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3667A02"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774AC255" w14:textId="77777777" w:rsidTr="00693A04">
        <w:trPr>
          <w:trHeight w:val="23"/>
        </w:trPr>
        <w:tc>
          <w:tcPr>
            <w:tcW w:w="567" w:type="dxa"/>
            <w:shd w:val="clear" w:color="auto" w:fill="D9D9D9"/>
          </w:tcPr>
          <w:p w14:paraId="31E061B1"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shd w:val="clear" w:color="auto" w:fill="D9D9D9"/>
            <w:vAlign w:val="center"/>
          </w:tcPr>
          <w:p w14:paraId="0810932E" w14:textId="77777777" w:rsidR="00B7623F" w:rsidRPr="001003D4" w:rsidRDefault="00B7623F" w:rsidP="00693A04">
            <w:pPr>
              <w:snapToGrid w:val="0"/>
              <w:spacing w:after="20"/>
              <w:rPr>
                <w:rFonts w:ascii="Arial" w:hAnsi="Arial" w:cs="Arial"/>
                <w:sz w:val="18"/>
                <w:szCs w:val="18"/>
              </w:rPr>
            </w:pPr>
            <w:r w:rsidRPr="001003D4">
              <w:rPr>
                <w:rFonts w:ascii="Arial" w:hAnsi="Arial" w:cs="Arial"/>
                <w:b/>
                <w:sz w:val="18"/>
                <w:szCs w:val="18"/>
              </w:rPr>
              <w:t>Dodatkowe</w:t>
            </w:r>
          </w:p>
        </w:tc>
        <w:tc>
          <w:tcPr>
            <w:tcW w:w="1418" w:type="dxa"/>
            <w:shd w:val="clear" w:color="auto" w:fill="D9D9D9"/>
          </w:tcPr>
          <w:p w14:paraId="7EEAF0F2" w14:textId="77777777" w:rsidR="00B7623F" w:rsidRPr="001003D4" w:rsidRDefault="00B7623F" w:rsidP="00693A04">
            <w:pPr>
              <w:snapToGrid w:val="0"/>
              <w:jc w:val="center"/>
              <w:rPr>
                <w:rFonts w:ascii="Arial" w:hAnsi="Arial" w:cs="Arial"/>
                <w:sz w:val="18"/>
                <w:szCs w:val="18"/>
              </w:rPr>
            </w:pPr>
          </w:p>
        </w:tc>
        <w:tc>
          <w:tcPr>
            <w:tcW w:w="1417" w:type="dxa"/>
            <w:shd w:val="clear" w:color="auto" w:fill="D9D9D9"/>
          </w:tcPr>
          <w:p w14:paraId="162A7EAF"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0ED355C" w14:textId="77777777" w:rsidTr="00693A04">
        <w:trPr>
          <w:trHeight w:val="23"/>
        </w:trPr>
        <w:tc>
          <w:tcPr>
            <w:tcW w:w="567" w:type="dxa"/>
          </w:tcPr>
          <w:p w14:paraId="0A0E310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5D7B1CED"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Gwarancja min. </w:t>
            </w:r>
            <w:r>
              <w:rPr>
                <w:rFonts w:ascii="Arial" w:hAnsi="Arial" w:cs="Arial"/>
                <w:sz w:val="18"/>
                <w:szCs w:val="18"/>
              </w:rPr>
              <w:t>24</w:t>
            </w:r>
            <w:r w:rsidRPr="001003D4">
              <w:rPr>
                <w:rFonts w:ascii="Arial" w:hAnsi="Arial" w:cs="Arial"/>
                <w:sz w:val="18"/>
                <w:szCs w:val="18"/>
              </w:rPr>
              <w:t xml:space="preserve"> miesi</w:t>
            </w:r>
            <w:r>
              <w:rPr>
                <w:rFonts w:ascii="Arial" w:hAnsi="Arial" w:cs="Arial"/>
                <w:sz w:val="18"/>
                <w:szCs w:val="18"/>
              </w:rPr>
              <w:t>ęcy</w:t>
            </w:r>
          </w:p>
        </w:tc>
        <w:tc>
          <w:tcPr>
            <w:tcW w:w="1418" w:type="dxa"/>
          </w:tcPr>
          <w:p w14:paraId="57118BF5"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7332A5E"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A98CB05" w14:textId="77777777" w:rsidTr="00693A04">
        <w:trPr>
          <w:trHeight w:val="23"/>
        </w:trPr>
        <w:tc>
          <w:tcPr>
            <w:tcW w:w="567" w:type="dxa"/>
          </w:tcPr>
          <w:p w14:paraId="0724E2C4"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2D1C329A"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 xml:space="preserve">Autoryzacja producenta na serwis i sprzedaż zaoferowanego aparatu USG na terenie Polski </w:t>
            </w:r>
          </w:p>
        </w:tc>
        <w:tc>
          <w:tcPr>
            <w:tcW w:w="1418" w:type="dxa"/>
          </w:tcPr>
          <w:p w14:paraId="2DCDF6AB"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17CC4DA"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19E97E2" w14:textId="77777777" w:rsidTr="00693A04">
        <w:trPr>
          <w:trHeight w:val="23"/>
        </w:trPr>
        <w:tc>
          <w:tcPr>
            <w:tcW w:w="567" w:type="dxa"/>
          </w:tcPr>
          <w:p w14:paraId="12B140E8"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3513BFB3" w14:textId="77777777" w:rsidR="00B7623F" w:rsidRPr="001003D4" w:rsidRDefault="00B7623F" w:rsidP="00693A04">
            <w:pPr>
              <w:snapToGrid w:val="0"/>
              <w:spacing w:after="20"/>
              <w:rPr>
                <w:rFonts w:ascii="Arial" w:hAnsi="Arial" w:cs="Arial"/>
                <w:sz w:val="18"/>
                <w:szCs w:val="18"/>
              </w:rPr>
            </w:pPr>
            <w:r w:rsidRPr="00781FBC">
              <w:rPr>
                <w:rFonts w:ascii="Arial" w:hAnsi="Arial" w:cs="Arial"/>
                <w:sz w:val="18"/>
                <w:szCs w:val="18"/>
              </w:rPr>
              <w:t xml:space="preserve">Możliwość zdalnego dostępu (połączenie szyfrowane, zapewnienie bezpieczeństwa danych zgodnie z RODO) do aparatu umożliwiającego świadczenie usług serwisowych przez autoryzowany serwis producenta. Zakres zdalnego serwisu min.: diagnostyka, opieka serwisowa i aplikacyjna, </w:t>
            </w:r>
            <w:proofErr w:type="spellStart"/>
            <w:r w:rsidRPr="00781FBC">
              <w:rPr>
                <w:rFonts w:ascii="Arial" w:hAnsi="Arial" w:cs="Arial"/>
                <w:sz w:val="18"/>
                <w:szCs w:val="18"/>
              </w:rPr>
              <w:t>upgrade</w:t>
            </w:r>
            <w:proofErr w:type="spellEnd"/>
            <w:r w:rsidRPr="00781FBC">
              <w:rPr>
                <w:rFonts w:ascii="Arial" w:hAnsi="Arial" w:cs="Arial"/>
                <w:sz w:val="18"/>
                <w:szCs w:val="18"/>
              </w:rPr>
              <w:t xml:space="preserve"> systemu, korekta parametrów obrazowania, możliwość udostępnienia ekranu aparatu i czat w celach edukacyjnych i pomocy.</w:t>
            </w:r>
          </w:p>
        </w:tc>
        <w:tc>
          <w:tcPr>
            <w:tcW w:w="1418" w:type="dxa"/>
          </w:tcPr>
          <w:p w14:paraId="51AE1170" w14:textId="77777777" w:rsidR="00B7623F" w:rsidRPr="001003D4" w:rsidRDefault="00B7623F" w:rsidP="00693A04">
            <w:pPr>
              <w:snapToGrid w:val="0"/>
              <w:jc w:val="center"/>
              <w:rPr>
                <w:rFonts w:ascii="Arial" w:hAnsi="Arial" w:cs="Arial"/>
                <w:sz w:val="18"/>
                <w:szCs w:val="18"/>
              </w:rPr>
            </w:pPr>
            <w:r>
              <w:rPr>
                <w:rFonts w:ascii="Arial" w:hAnsi="Arial" w:cs="Arial"/>
                <w:sz w:val="18"/>
                <w:szCs w:val="18"/>
              </w:rPr>
              <w:t>Tak</w:t>
            </w:r>
          </w:p>
        </w:tc>
        <w:tc>
          <w:tcPr>
            <w:tcW w:w="1417" w:type="dxa"/>
          </w:tcPr>
          <w:p w14:paraId="1DDFE69B"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69662C00" w14:textId="77777777" w:rsidTr="00693A04">
        <w:trPr>
          <w:trHeight w:val="23"/>
        </w:trPr>
        <w:tc>
          <w:tcPr>
            <w:tcW w:w="567" w:type="dxa"/>
          </w:tcPr>
          <w:p w14:paraId="2C358F32"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1DC33FB1"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Okres dostępności części zamiennych – min. 8 lat od daty podpisania protokołu odbioru</w:t>
            </w:r>
          </w:p>
        </w:tc>
        <w:tc>
          <w:tcPr>
            <w:tcW w:w="1418" w:type="dxa"/>
          </w:tcPr>
          <w:p w14:paraId="666F2A90"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51C0B82B"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40B33CA8" w14:textId="77777777" w:rsidTr="00693A04">
        <w:trPr>
          <w:trHeight w:val="23"/>
        </w:trPr>
        <w:tc>
          <w:tcPr>
            <w:tcW w:w="567" w:type="dxa"/>
          </w:tcPr>
          <w:p w14:paraId="0FB2E8CD"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5D99AA0E"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Czas reakcji na zgłoszenie awarii w okresie gwarancji max. 48 godzin (dotyczy dni roboczych)</w:t>
            </w:r>
          </w:p>
        </w:tc>
        <w:tc>
          <w:tcPr>
            <w:tcW w:w="1418" w:type="dxa"/>
          </w:tcPr>
          <w:p w14:paraId="6B1DD405"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725BA419" w14:textId="77777777" w:rsidR="00B7623F" w:rsidRPr="001003D4" w:rsidRDefault="00B7623F" w:rsidP="00693A04">
            <w:pPr>
              <w:autoSpaceDE w:val="0"/>
              <w:snapToGrid w:val="0"/>
              <w:rPr>
                <w:rFonts w:ascii="Arial" w:eastAsia="Calibri" w:hAnsi="Arial" w:cs="Arial"/>
                <w:sz w:val="18"/>
                <w:szCs w:val="18"/>
                <w:lang w:bidi="pl-PL"/>
              </w:rPr>
            </w:pPr>
          </w:p>
        </w:tc>
      </w:tr>
      <w:tr w:rsidR="00B7623F" w:rsidRPr="001003D4" w14:paraId="3725A0AD" w14:textId="77777777" w:rsidTr="00693A04">
        <w:trPr>
          <w:trHeight w:val="23"/>
        </w:trPr>
        <w:tc>
          <w:tcPr>
            <w:tcW w:w="567" w:type="dxa"/>
          </w:tcPr>
          <w:p w14:paraId="372AD053" w14:textId="77777777" w:rsidR="00B7623F" w:rsidRPr="001003D4" w:rsidRDefault="00B7623F" w:rsidP="00B7623F">
            <w:pPr>
              <w:numPr>
                <w:ilvl w:val="0"/>
                <w:numId w:val="8"/>
              </w:numPr>
              <w:suppressAutoHyphens/>
              <w:autoSpaceDE w:val="0"/>
              <w:snapToGrid w:val="0"/>
              <w:ind w:left="318"/>
              <w:rPr>
                <w:rFonts w:ascii="Arial" w:hAnsi="Arial" w:cs="Arial"/>
                <w:sz w:val="18"/>
                <w:szCs w:val="18"/>
                <w:lang w:bidi="pl-PL"/>
              </w:rPr>
            </w:pPr>
          </w:p>
        </w:tc>
        <w:tc>
          <w:tcPr>
            <w:tcW w:w="6124" w:type="dxa"/>
          </w:tcPr>
          <w:p w14:paraId="0086CB16" w14:textId="77777777" w:rsidR="00B7623F" w:rsidRPr="001003D4" w:rsidRDefault="00B7623F" w:rsidP="00693A04">
            <w:pPr>
              <w:snapToGrid w:val="0"/>
              <w:spacing w:after="20"/>
              <w:rPr>
                <w:rFonts w:ascii="Arial" w:hAnsi="Arial" w:cs="Arial"/>
                <w:sz w:val="18"/>
                <w:szCs w:val="18"/>
              </w:rPr>
            </w:pPr>
            <w:r w:rsidRPr="001003D4">
              <w:rPr>
                <w:rFonts w:ascii="Arial" w:hAnsi="Arial" w:cs="Arial"/>
                <w:sz w:val="18"/>
                <w:szCs w:val="18"/>
              </w:rPr>
              <w:t>Instrukcja obsługi w języku polskim dostarczana z aparatem</w:t>
            </w:r>
          </w:p>
        </w:tc>
        <w:tc>
          <w:tcPr>
            <w:tcW w:w="1418" w:type="dxa"/>
          </w:tcPr>
          <w:p w14:paraId="4E29B0AE" w14:textId="77777777" w:rsidR="00B7623F" w:rsidRPr="001003D4" w:rsidRDefault="00B7623F" w:rsidP="00693A04">
            <w:pPr>
              <w:snapToGrid w:val="0"/>
              <w:jc w:val="center"/>
              <w:rPr>
                <w:rFonts w:ascii="Arial" w:hAnsi="Arial" w:cs="Arial"/>
                <w:sz w:val="18"/>
                <w:szCs w:val="18"/>
              </w:rPr>
            </w:pPr>
            <w:r w:rsidRPr="001003D4">
              <w:rPr>
                <w:rFonts w:ascii="Arial" w:hAnsi="Arial" w:cs="Arial"/>
                <w:sz w:val="18"/>
                <w:szCs w:val="18"/>
              </w:rPr>
              <w:t>Tak</w:t>
            </w:r>
          </w:p>
        </w:tc>
        <w:tc>
          <w:tcPr>
            <w:tcW w:w="1417" w:type="dxa"/>
          </w:tcPr>
          <w:p w14:paraId="306BEB10" w14:textId="77777777" w:rsidR="00B7623F" w:rsidRPr="001003D4" w:rsidRDefault="00B7623F" w:rsidP="00693A04">
            <w:pPr>
              <w:autoSpaceDE w:val="0"/>
              <w:snapToGrid w:val="0"/>
              <w:rPr>
                <w:rFonts w:ascii="Arial" w:eastAsia="Calibri" w:hAnsi="Arial" w:cs="Arial"/>
                <w:sz w:val="18"/>
                <w:szCs w:val="18"/>
                <w:lang w:bidi="pl-PL"/>
              </w:rPr>
            </w:pPr>
          </w:p>
        </w:tc>
      </w:tr>
    </w:tbl>
    <w:p w14:paraId="5EF73BDA" w14:textId="582D57E0" w:rsidR="00E32E5B" w:rsidRPr="00E32E5B" w:rsidRDefault="00E32E5B" w:rsidP="00D8461B">
      <w:pPr>
        <w:spacing w:after="240" w:line="276" w:lineRule="auto"/>
        <w:jc w:val="both"/>
        <w:rPr>
          <w:sz w:val="22"/>
          <w:szCs w:val="22"/>
        </w:rPr>
      </w:pPr>
      <w:r w:rsidRPr="00E32E5B">
        <w:rPr>
          <w:b/>
          <w:bCs/>
          <w:sz w:val="22"/>
          <w:szCs w:val="22"/>
        </w:rPr>
        <w:t>Stanowisko (wyjaśnienie) Zamawiającego:</w:t>
      </w:r>
      <w:r w:rsidR="008E4CF0">
        <w:rPr>
          <w:b/>
          <w:bCs/>
          <w:sz w:val="22"/>
          <w:szCs w:val="22"/>
        </w:rPr>
        <w:t xml:space="preserve"> </w:t>
      </w:r>
      <w:r w:rsidR="008E4CF0" w:rsidRPr="008E4CF0">
        <w:rPr>
          <w:sz w:val="22"/>
          <w:szCs w:val="22"/>
        </w:rPr>
        <w:t>Zgodnie z SWZ</w:t>
      </w:r>
    </w:p>
    <w:p w14:paraId="0609C0FB" w14:textId="73E84620" w:rsidR="00B7623F" w:rsidRPr="00B7623F" w:rsidRDefault="00B7623F" w:rsidP="00B7623F">
      <w:pPr>
        <w:jc w:val="both"/>
        <w:rPr>
          <w:b/>
          <w:bCs/>
          <w:sz w:val="24"/>
          <w:szCs w:val="24"/>
        </w:rPr>
      </w:pPr>
      <w:r w:rsidRPr="00B7623F">
        <w:rPr>
          <w:b/>
          <w:bCs/>
          <w:sz w:val="24"/>
          <w:szCs w:val="24"/>
        </w:rPr>
        <w:t>Pytanie nr 2</w:t>
      </w:r>
      <w:bookmarkStart w:id="0" w:name="_Hlk148021493"/>
      <w:r w:rsidRPr="00B7623F">
        <w:rPr>
          <w:b/>
          <w:bCs/>
          <w:sz w:val="24"/>
          <w:szCs w:val="24"/>
        </w:rPr>
        <w:t xml:space="preserve"> </w:t>
      </w:r>
      <w:r w:rsidR="00940782">
        <w:rPr>
          <w:sz w:val="24"/>
          <w:szCs w:val="24"/>
        </w:rPr>
        <w:t>-</w:t>
      </w:r>
      <w:r w:rsidR="00940782" w:rsidRPr="00940782">
        <w:rPr>
          <w:sz w:val="24"/>
          <w:szCs w:val="24"/>
        </w:rPr>
        <w:t xml:space="preserve"> d</w:t>
      </w:r>
      <w:r w:rsidR="00940782" w:rsidRPr="00B7623F">
        <w:rPr>
          <w:sz w:val="24"/>
          <w:szCs w:val="24"/>
        </w:rPr>
        <w:t xml:space="preserve">otyczy </w:t>
      </w:r>
      <w:r w:rsidRPr="00B7623F">
        <w:rPr>
          <w:sz w:val="24"/>
          <w:szCs w:val="24"/>
        </w:rPr>
        <w:t>OPZ pkt. 52</w:t>
      </w:r>
    </w:p>
    <w:p w14:paraId="2730387D" w14:textId="77777777" w:rsidR="00B7623F" w:rsidRPr="00B7623F" w:rsidRDefault="00B7623F" w:rsidP="00B7623F">
      <w:pPr>
        <w:rPr>
          <w:sz w:val="24"/>
          <w:szCs w:val="24"/>
        </w:rPr>
      </w:pPr>
      <w:r w:rsidRPr="00B7623F">
        <w:rPr>
          <w:sz w:val="24"/>
          <w:szCs w:val="24"/>
        </w:rPr>
        <w:t xml:space="preserve">Czy zamawiający dopuści do postępowania echokardiograf wysokiej klasy </w:t>
      </w:r>
      <w:bookmarkEnd w:id="0"/>
      <w:r w:rsidRPr="00B7623F">
        <w:rPr>
          <w:sz w:val="24"/>
          <w:szCs w:val="24"/>
        </w:rPr>
        <w:t>bez oprogramowania do badań naczyniowych i TCD</w:t>
      </w:r>
    </w:p>
    <w:p w14:paraId="68F23622" w14:textId="3CF805AE" w:rsidR="00B7623F" w:rsidRPr="00B7623F" w:rsidRDefault="00B7623F" w:rsidP="00B7623F">
      <w:pPr>
        <w:spacing w:after="240" w:line="276" w:lineRule="auto"/>
        <w:jc w:val="both"/>
        <w:rPr>
          <w:sz w:val="24"/>
          <w:szCs w:val="24"/>
        </w:rPr>
      </w:pPr>
      <w:r w:rsidRPr="00B7623F">
        <w:rPr>
          <w:b/>
          <w:bCs/>
          <w:sz w:val="24"/>
          <w:szCs w:val="24"/>
        </w:rPr>
        <w:t>Stanowisko (wyjaśnienie) Zamawiającego:</w:t>
      </w:r>
      <w:r w:rsidR="000303B2">
        <w:rPr>
          <w:b/>
          <w:bCs/>
          <w:sz w:val="24"/>
          <w:szCs w:val="24"/>
        </w:rPr>
        <w:t xml:space="preserve"> </w:t>
      </w:r>
      <w:r w:rsidR="000303B2" w:rsidRPr="008E4CF0">
        <w:rPr>
          <w:sz w:val="22"/>
          <w:szCs w:val="22"/>
        </w:rPr>
        <w:t>Zgodnie z SWZ</w:t>
      </w:r>
    </w:p>
    <w:p w14:paraId="4D5CD44B" w14:textId="47E9CB52" w:rsidR="00B7623F" w:rsidRPr="00B7623F" w:rsidRDefault="00B7623F" w:rsidP="00B7623F">
      <w:pPr>
        <w:rPr>
          <w:b/>
          <w:bCs/>
          <w:sz w:val="24"/>
          <w:szCs w:val="24"/>
        </w:rPr>
      </w:pPr>
      <w:r w:rsidRPr="00B7623F">
        <w:rPr>
          <w:b/>
          <w:bCs/>
          <w:sz w:val="24"/>
          <w:szCs w:val="24"/>
        </w:rPr>
        <w:t>Pytanie</w:t>
      </w:r>
      <w:r w:rsidR="00940782">
        <w:rPr>
          <w:b/>
          <w:bCs/>
          <w:sz w:val="24"/>
          <w:szCs w:val="24"/>
        </w:rPr>
        <w:t xml:space="preserve"> nr </w:t>
      </w:r>
      <w:r w:rsidRPr="00B7623F">
        <w:rPr>
          <w:b/>
          <w:bCs/>
          <w:sz w:val="24"/>
          <w:szCs w:val="24"/>
        </w:rPr>
        <w:t xml:space="preserve">3 </w:t>
      </w:r>
      <w:r w:rsidR="00940782">
        <w:rPr>
          <w:sz w:val="24"/>
          <w:szCs w:val="24"/>
        </w:rPr>
        <w:t xml:space="preserve">– </w:t>
      </w:r>
      <w:r w:rsidR="00940782" w:rsidRPr="00940782">
        <w:rPr>
          <w:sz w:val="24"/>
          <w:szCs w:val="24"/>
        </w:rPr>
        <w:t>d</w:t>
      </w:r>
      <w:r w:rsidR="00940782" w:rsidRPr="00B7623F">
        <w:rPr>
          <w:sz w:val="24"/>
          <w:szCs w:val="24"/>
        </w:rPr>
        <w:t xml:space="preserve">otyczy </w:t>
      </w:r>
      <w:r w:rsidRPr="00B7623F">
        <w:rPr>
          <w:sz w:val="24"/>
          <w:szCs w:val="24"/>
        </w:rPr>
        <w:t>OPZ pkt. 53</w:t>
      </w:r>
    </w:p>
    <w:p w14:paraId="795044C6" w14:textId="77777777" w:rsidR="00B7623F" w:rsidRPr="00B7623F" w:rsidRDefault="00B7623F" w:rsidP="00B7623F">
      <w:pPr>
        <w:rPr>
          <w:sz w:val="24"/>
          <w:szCs w:val="24"/>
        </w:rPr>
      </w:pPr>
      <w:r w:rsidRPr="00B7623F">
        <w:rPr>
          <w:sz w:val="24"/>
          <w:szCs w:val="24"/>
        </w:rPr>
        <w:t>Czy zamawiający dopuści do postępowania echokardiograf wysokiej klasy bez oprogramowania do badań brzusznych</w:t>
      </w:r>
    </w:p>
    <w:p w14:paraId="133C98C8" w14:textId="79CFEE23" w:rsidR="00B7623F" w:rsidRPr="00B7623F" w:rsidRDefault="00B7623F" w:rsidP="00B7623F">
      <w:pPr>
        <w:spacing w:after="240" w:line="276" w:lineRule="auto"/>
        <w:jc w:val="both"/>
        <w:rPr>
          <w:sz w:val="24"/>
          <w:szCs w:val="24"/>
        </w:rPr>
      </w:pPr>
      <w:r w:rsidRPr="00B7623F">
        <w:rPr>
          <w:b/>
          <w:bCs/>
          <w:sz w:val="24"/>
          <w:szCs w:val="24"/>
        </w:rPr>
        <w:t>Stanowisko (wyjaśnienie) Zamawiającego:</w:t>
      </w:r>
      <w:r w:rsidR="000303B2">
        <w:rPr>
          <w:b/>
          <w:bCs/>
          <w:sz w:val="24"/>
          <w:szCs w:val="24"/>
        </w:rPr>
        <w:t xml:space="preserve"> </w:t>
      </w:r>
      <w:r w:rsidR="000303B2" w:rsidRPr="006231E2">
        <w:rPr>
          <w:sz w:val="24"/>
          <w:szCs w:val="24"/>
        </w:rPr>
        <w:t>Tak, Zamawiający dopuszcza również.</w:t>
      </w:r>
      <w:r w:rsidR="000303B2">
        <w:rPr>
          <w:b/>
          <w:bCs/>
          <w:sz w:val="24"/>
          <w:szCs w:val="24"/>
        </w:rPr>
        <w:t xml:space="preserve"> </w:t>
      </w:r>
    </w:p>
    <w:p w14:paraId="5345E0EE" w14:textId="06E2D21E" w:rsidR="00B7623F" w:rsidRPr="00940782" w:rsidRDefault="00B7623F" w:rsidP="00B7623F">
      <w:pPr>
        <w:rPr>
          <w:b/>
          <w:bCs/>
          <w:sz w:val="24"/>
          <w:szCs w:val="24"/>
        </w:rPr>
      </w:pPr>
      <w:r w:rsidRPr="00B7623F">
        <w:rPr>
          <w:b/>
          <w:bCs/>
          <w:sz w:val="24"/>
          <w:szCs w:val="24"/>
        </w:rPr>
        <w:t xml:space="preserve">Pytanie </w:t>
      </w:r>
      <w:r w:rsidR="00940782">
        <w:rPr>
          <w:b/>
          <w:bCs/>
          <w:sz w:val="24"/>
          <w:szCs w:val="24"/>
        </w:rPr>
        <w:t xml:space="preserve">nr </w:t>
      </w:r>
      <w:r w:rsidRPr="00B7623F">
        <w:rPr>
          <w:b/>
          <w:bCs/>
          <w:sz w:val="24"/>
          <w:szCs w:val="24"/>
        </w:rPr>
        <w:t>4</w:t>
      </w:r>
      <w:r w:rsidR="00940782">
        <w:rPr>
          <w:b/>
          <w:bCs/>
          <w:sz w:val="24"/>
          <w:szCs w:val="24"/>
        </w:rPr>
        <w:t xml:space="preserve"> -</w:t>
      </w:r>
      <w:r w:rsidR="00940782" w:rsidRPr="00940782">
        <w:rPr>
          <w:sz w:val="24"/>
          <w:szCs w:val="24"/>
        </w:rPr>
        <w:t>d</w:t>
      </w:r>
      <w:r w:rsidRPr="00B7623F">
        <w:rPr>
          <w:sz w:val="24"/>
          <w:szCs w:val="24"/>
        </w:rPr>
        <w:t>otyczy OPZ pkt. 57</w:t>
      </w:r>
    </w:p>
    <w:p w14:paraId="46457E63" w14:textId="77777777" w:rsidR="00B7623F" w:rsidRPr="00B7623F" w:rsidRDefault="00B7623F" w:rsidP="00B7623F">
      <w:pPr>
        <w:rPr>
          <w:sz w:val="24"/>
          <w:szCs w:val="24"/>
        </w:rPr>
      </w:pPr>
      <w:r w:rsidRPr="00B7623F">
        <w:rPr>
          <w:sz w:val="24"/>
          <w:szCs w:val="24"/>
        </w:rPr>
        <w:t>Czy zamawiający dopuści do postępowania echokardiograf wysokiej klasy, bez</w:t>
      </w:r>
    </w:p>
    <w:p w14:paraId="730E7ECB" w14:textId="77777777" w:rsidR="00B7623F" w:rsidRPr="00B7623F" w:rsidRDefault="00B7623F" w:rsidP="00B7623F">
      <w:pPr>
        <w:pStyle w:val="Podpistabeli0"/>
        <w:spacing w:line="240" w:lineRule="auto"/>
        <w:jc w:val="both"/>
        <w:rPr>
          <w:rFonts w:ascii="Times New Roman" w:hAnsi="Times New Roman" w:cs="Times New Roman"/>
          <w:b w:val="0"/>
          <w:bCs w:val="0"/>
          <w:sz w:val="24"/>
          <w:szCs w:val="24"/>
        </w:rPr>
      </w:pPr>
      <w:r w:rsidRPr="00B7623F">
        <w:rPr>
          <w:rFonts w:ascii="Times New Roman" w:hAnsi="Times New Roman" w:cs="Times New Roman"/>
          <w:b w:val="0"/>
          <w:bCs w:val="0"/>
          <w:sz w:val="24"/>
          <w:szCs w:val="24"/>
        </w:rPr>
        <w:t>W pełni zautomatyzowanego narzędzia do analizy typu „</w:t>
      </w:r>
      <w:proofErr w:type="spellStart"/>
      <w:r w:rsidRPr="00B7623F">
        <w:rPr>
          <w:rFonts w:ascii="Times New Roman" w:hAnsi="Times New Roman" w:cs="Times New Roman"/>
          <w:b w:val="0"/>
          <w:bCs w:val="0"/>
          <w:sz w:val="24"/>
          <w:szCs w:val="24"/>
        </w:rPr>
        <w:t>strain</w:t>
      </w:r>
      <w:proofErr w:type="spellEnd"/>
      <w:r w:rsidRPr="00B7623F">
        <w:rPr>
          <w:rFonts w:ascii="Times New Roman" w:hAnsi="Times New Roman" w:cs="Times New Roman"/>
          <w:b w:val="0"/>
          <w:bCs w:val="0"/>
          <w:sz w:val="24"/>
          <w:szCs w:val="24"/>
        </w:rPr>
        <w:t>" wyliczającego globalną funkcję lewej komory (GLS), oraz oceny odcinkowej ruchomości ścian, deformacji i synchronii przy użyciu technologii '</w:t>
      </w:r>
      <w:proofErr w:type="spellStart"/>
      <w:r w:rsidRPr="00B7623F">
        <w:rPr>
          <w:rFonts w:ascii="Times New Roman" w:hAnsi="Times New Roman" w:cs="Times New Roman"/>
          <w:b w:val="0"/>
          <w:bCs w:val="0"/>
          <w:sz w:val="24"/>
          <w:szCs w:val="24"/>
        </w:rPr>
        <w:t>speckle</w:t>
      </w:r>
      <w:proofErr w:type="spellEnd"/>
      <w:r w:rsidRPr="00B7623F">
        <w:rPr>
          <w:rFonts w:ascii="Times New Roman" w:hAnsi="Times New Roman" w:cs="Times New Roman"/>
          <w:b w:val="0"/>
          <w:bCs w:val="0"/>
          <w:sz w:val="24"/>
          <w:szCs w:val="24"/>
        </w:rPr>
        <w:t xml:space="preserve"> </w:t>
      </w:r>
      <w:proofErr w:type="spellStart"/>
      <w:r w:rsidRPr="00B7623F">
        <w:rPr>
          <w:rFonts w:ascii="Times New Roman" w:hAnsi="Times New Roman" w:cs="Times New Roman"/>
          <w:b w:val="0"/>
          <w:bCs w:val="0"/>
          <w:sz w:val="24"/>
          <w:szCs w:val="24"/>
        </w:rPr>
        <w:t>tracking</w:t>
      </w:r>
      <w:proofErr w:type="spellEnd"/>
      <w:r w:rsidRPr="00B7623F">
        <w:rPr>
          <w:rFonts w:ascii="Times New Roman" w:hAnsi="Times New Roman" w:cs="Times New Roman"/>
          <w:b w:val="0"/>
          <w:bCs w:val="0"/>
          <w:sz w:val="24"/>
          <w:szCs w:val="24"/>
        </w:rPr>
        <w:t>' wraz z umieszczeniem wyniku w postaci 18 segmentowego wykresu kołowego.</w:t>
      </w:r>
    </w:p>
    <w:p w14:paraId="0E2321FE" w14:textId="77777777" w:rsidR="00B7623F" w:rsidRPr="00B7623F" w:rsidRDefault="00B7623F" w:rsidP="00B7623F">
      <w:pPr>
        <w:rPr>
          <w:sz w:val="24"/>
          <w:szCs w:val="24"/>
        </w:rPr>
      </w:pPr>
      <w:r w:rsidRPr="00B7623F">
        <w:rPr>
          <w:sz w:val="24"/>
          <w:szCs w:val="24"/>
        </w:rPr>
        <w:lastRenderedPageBreak/>
        <w:t>Wymagane automatyczne rozpoznanie projekcji AP4, AP3, AP2</w:t>
      </w:r>
    </w:p>
    <w:p w14:paraId="08A4270B" w14:textId="76D06A49" w:rsidR="00B7623F" w:rsidRPr="00B7623F" w:rsidRDefault="00B7623F" w:rsidP="00B7623F">
      <w:pPr>
        <w:spacing w:after="240" w:line="276" w:lineRule="auto"/>
        <w:jc w:val="both"/>
        <w:rPr>
          <w:sz w:val="24"/>
          <w:szCs w:val="24"/>
        </w:rPr>
      </w:pPr>
      <w:r w:rsidRPr="00B7623F">
        <w:rPr>
          <w:b/>
          <w:bCs/>
          <w:sz w:val="24"/>
          <w:szCs w:val="24"/>
        </w:rPr>
        <w:t>Stanowisko (wyjaśnienie) Zamawiającego:</w:t>
      </w:r>
      <w:r w:rsidR="005B30EE">
        <w:rPr>
          <w:b/>
          <w:bCs/>
          <w:sz w:val="24"/>
          <w:szCs w:val="24"/>
        </w:rPr>
        <w:t xml:space="preserve"> </w:t>
      </w:r>
      <w:r w:rsidR="005B30EE" w:rsidRPr="005B30EE">
        <w:rPr>
          <w:sz w:val="24"/>
          <w:szCs w:val="24"/>
        </w:rPr>
        <w:t>Funkcja wymagana.</w:t>
      </w:r>
      <w:r w:rsidR="005B30EE">
        <w:rPr>
          <w:b/>
          <w:bCs/>
          <w:sz w:val="24"/>
          <w:szCs w:val="24"/>
        </w:rPr>
        <w:t xml:space="preserve"> </w:t>
      </w:r>
    </w:p>
    <w:p w14:paraId="493A2617" w14:textId="45B1963A" w:rsidR="00B7623F" w:rsidRPr="00B7623F" w:rsidRDefault="00B7623F" w:rsidP="00B7623F">
      <w:pPr>
        <w:rPr>
          <w:sz w:val="24"/>
          <w:szCs w:val="24"/>
        </w:rPr>
      </w:pPr>
      <w:r w:rsidRPr="00B7623F">
        <w:rPr>
          <w:b/>
          <w:bCs/>
          <w:sz w:val="24"/>
          <w:szCs w:val="24"/>
        </w:rPr>
        <w:t xml:space="preserve">Pytanie </w:t>
      </w:r>
      <w:r w:rsidR="00940782">
        <w:rPr>
          <w:b/>
          <w:bCs/>
          <w:sz w:val="24"/>
          <w:szCs w:val="24"/>
        </w:rPr>
        <w:t xml:space="preserve">nr </w:t>
      </w:r>
      <w:r w:rsidRPr="00B7623F">
        <w:rPr>
          <w:b/>
          <w:bCs/>
          <w:sz w:val="24"/>
          <w:szCs w:val="24"/>
        </w:rPr>
        <w:t>5</w:t>
      </w:r>
      <w:r w:rsidR="00940782">
        <w:rPr>
          <w:b/>
          <w:bCs/>
          <w:sz w:val="24"/>
          <w:szCs w:val="24"/>
        </w:rPr>
        <w:t xml:space="preserve"> - </w:t>
      </w:r>
      <w:r w:rsidR="00940782" w:rsidRPr="00940782">
        <w:rPr>
          <w:sz w:val="24"/>
          <w:szCs w:val="24"/>
        </w:rPr>
        <w:t>d</w:t>
      </w:r>
      <w:r w:rsidRPr="00B7623F">
        <w:rPr>
          <w:sz w:val="24"/>
          <w:szCs w:val="24"/>
        </w:rPr>
        <w:t>otyczy OPZ pkt. 58</w:t>
      </w:r>
    </w:p>
    <w:p w14:paraId="1F827E6B" w14:textId="77777777" w:rsidR="00B7623F" w:rsidRPr="00B7623F" w:rsidRDefault="00B7623F" w:rsidP="00B7623F">
      <w:pPr>
        <w:rPr>
          <w:sz w:val="24"/>
          <w:szCs w:val="24"/>
        </w:rPr>
      </w:pPr>
      <w:r w:rsidRPr="00B7623F">
        <w:rPr>
          <w:sz w:val="24"/>
          <w:szCs w:val="24"/>
        </w:rPr>
        <w:t>Czy zamawiający dopuści do postępowania echokardiograf wysokiej klasy, bez Oprogramowania do echokardiografii obciążeniowej (</w:t>
      </w:r>
      <w:proofErr w:type="spellStart"/>
      <w:r w:rsidRPr="00B7623F">
        <w:rPr>
          <w:sz w:val="24"/>
          <w:szCs w:val="24"/>
        </w:rPr>
        <w:t>stress</w:t>
      </w:r>
      <w:proofErr w:type="spellEnd"/>
      <w:r w:rsidRPr="00B7623F">
        <w:rPr>
          <w:sz w:val="24"/>
          <w:szCs w:val="24"/>
        </w:rPr>
        <w:t xml:space="preserve"> echo)</w:t>
      </w:r>
    </w:p>
    <w:p w14:paraId="1C7A78DC" w14:textId="721E2DB2" w:rsidR="00B7623F" w:rsidRPr="00B7623F" w:rsidRDefault="00B7623F" w:rsidP="00B7623F">
      <w:pPr>
        <w:spacing w:after="240" w:line="276" w:lineRule="auto"/>
        <w:jc w:val="both"/>
        <w:rPr>
          <w:sz w:val="24"/>
          <w:szCs w:val="24"/>
        </w:rPr>
      </w:pPr>
      <w:r w:rsidRPr="00B7623F">
        <w:rPr>
          <w:b/>
          <w:bCs/>
          <w:sz w:val="24"/>
          <w:szCs w:val="24"/>
        </w:rPr>
        <w:t>Stanowisko (wyjaśnienie) Zamawiającego:</w:t>
      </w:r>
      <w:r w:rsidR="006231E2">
        <w:rPr>
          <w:b/>
          <w:bCs/>
          <w:sz w:val="24"/>
          <w:szCs w:val="24"/>
        </w:rPr>
        <w:t xml:space="preserve"> </w:t>
      </w:r>
      <w:r w:rsidR="006231E2" w:rsidRPr="006231E2">
        <w:rPr>
          <w:sz w:val="24"/>
          <w:szCs w:val="24"/>
        </w:rPr>
        <w:t>Oprogramowanie wymagane.</w:t>
      </w:r>
      <w:r w:rsidR="006231E2">
        <w:rPr>
          <w:b/>
          <w:bCs/>
          <w:sz w:val="24"/>
          <w:szCs w:val="24"/>
        </w:rPr>
        <w:t xml:space="preserve"> </w:t>
      </w:r>
    </w:p>
    <w:p w14:paraId="306DE30C" w14:textId="5B2E4156" w:rsidR="00B7623F" w:rsidRPr="00940782" w:rsidRDefault="00B7623F" w:rsidP="00B7623F">
      <w:pPr>
        <w:rPr>
          <w:b/>
          <w:bCs/>
          <w:sz w:val="24"/>
          <w:szCs w:val="24"/>
        </w:rPr>
      </w:pPr>
      <w:r w:rsidRPr="00B7623F">
        <w:rPr>
          <w:b/>
          <w:bCs/>
          <w:sz w:val="24"/>
          <w:szCs w:val="24"/>
        </w:rPr>
        <w:t xml:space="preserve">Pytanie </w:t>
      </w:r>
      <w:r w:rsidR="00940782">
        <w:rPr>
          <w:b/>
          <w:bCs/>
          <w:sz w:val="24"/>
          <w:szCs w:val="24"/>
        </w:rPr>
        <w:t xml:space="preserve">nr </w:t>
      </w:r>
      <w:r w:rsidRPr="00B7623F">
        <w:rPr>
          <w:b/>
          <w:bCs/>
          <w:sz w:val="24"/>
          <w:szCs w:val="24"/>
        </w:rPr>
        <w:t>6</w:t>
      </w:r>
      <w:r w:rsidR="00940782">
        <w:rPr>
          <w:b/>
          <w:bCs/>
          <w:sz w:val="24"/>
          <w:szCs w:val="24"/>
        </w:rPr>
        <w:t xml:space="preserve">- </w:t>
      </w:r>
      <w:r w:rsidR="00940782" w:rsidRPr="00940782">
        <w:rPr>
          <w:sz w:val="24"/>
          <w:szCs w:val="24"/>
        </w:rPr>
        <w:t>d</w:t>
      </w:r>
      <w:r w:rsidR="00940782" w:rsidRPr="00B7623F">
        <w:rPr>
          <w:sz w:val="24"/>
          <w:szCs w:val="24"/>
        </w:rPr>
        <w:t>otyczy</w:t>
      </w:r>
      <w:r w:rsidR="00940782">
        <w:rPr>
          <w:b/>
          <w:bCs/>
          <w:sz w:val="24"/>
          <w:szCs w:val="24"/>
        </w:rPr>
        <w:t xml:space="preserve"> </w:t>
      </w:r>
      <w:r w:rsidRPr="00B7623F">
        <w:rPr>
          <w:sz w:val="24"/>
          <w:szCs w:val="24"/>
        </w:rPr>
        <w:t>OPZ pkt. 61</w:t>
      </w:r>
    </w:p>
    <w:p w14:paraId="1D28BEE3"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Czy zamawiający dopuści do postępowania echokardiograf wysokiej klasy, bez Głowicy liniowej do badań naczyniowych</w:t>
      </w:r>
    </w:p>
    <w:p w14:paraId="3F2FC9B5"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zakres częstotliwości pracy min. 3-12 MHz</w:t>
      </w:r>
    </w:p>
    <w:p w14:paraId="2759FAEC"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ilość elementów: min. 320</w:t>
      </w:r>
    </w:p>
    <w:p w14:paraId="41FC053A"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płaszczyzna skanowania (FOV) min. 38 mm</w:t>
      </w:r>
    </w:p>
    <w:p w14:paraId="7C616592" w14:textId="77777777" w:rsidR="00B7623F" w:rsidRPr="00B7623F" w:rsidRDefault="00B7623F" w:rsidP="00B7623F">
      <w:pPr>
        <w:rPr>
          <w:sz w:val="24"/>
          <w:szCs w:val="24"/>
        </w:rPr>
      </w:pPr>
      <w:r w:rsidRPr="00B7623F">
        <w:rPr>
          <w:sz w:val="24"/>
          <w:szCs w:val="24"/>
        </w:rPr>
        <w:t>- obrazowanie trapezowe</w:t>
      </w:r>
    </w:p>
    <w:p w14:paraId="217B5BAD" w14:textId="4DD19EE5" w:rsidR="00B7623F" w:rsidRPr="00B7623F" w:rsidRDefault="00B7623F" w:rsidP="00B7623F">
      <w:pPr>
        <w:spacing w:after="240" w:line="276" w:lineRule="auto"/>
        <w:jc w:val="both"/>
        <w:rPr>
          <w:sz w:val="24"/>
          <w:szCs w:val="24"/>
        </w:rPr>
      </w:pPr>
      <w:r w:rsidRPr="00B7623F">
        <w:rPr>
          <w:b/>
          <w:bCs/>
          <w:sz w:val="24"/>
          <w:szCs w:val="24"/>
        </w:rPr>
        <w:t>Stanowisko (wyjaśnienie) Zamawiającego:</w:t>
      </w:r>
      <w:r w:rsidR="00711279">
        <w:rPr>
          <w:b/>
          <w:bCs/>
          <w:sz w:val="24"/>
          <w:szCs w:val="24"/>
        </w:rPr>
        <w:t xml:space="preserve"> </w:t>
      </w:r>
      <w:r w:rsidR="00711279" w:rsidRPr="00711279">
        <w:rPr>
          <w:sz w:val="24"/>
          <w:szCs w:val="24"/>
        </w:rPr>
        <w:t>Zgodnie z SWZ</w:t>
      </w:r>
    </w:p>
    <w:p w14:paraId="2A64592E" w14:textId="1A9E7149" w:rsidR="00B7623F" w:rsidRPr="00B7623F" w:rsidRDefault="00B7623F" w:rsidP="00B7623F">
      <w:pPr>
        <w:rPr>
          <w:sz w:val="24"/>
          <w:szCs w:val="24"/>
        </w:rPr>
      </w:pPr>
      <w:r w:rsidRPr="00B7623F">
        <w:rPr>
          <w:b/>
          <w:bCs/>
          <w:sz w:val="24"/>
          <w:szCs w:val="24"/>
        </w:rPr>
        <w:t>Pytanie</w:t>
      </w:r>
      <w:r w:rsidR="00940782">
        <w:rPr>
          <w:b/>
          <w:bCs/>
          <w:sz w:val="24"/>
          <w:szCs w:val="24"/>
        </w:rPr>
        <w:t xml:space="preserve"> nr </w:t>
      </w:r>
      <w:r w:rsidRPr="00B7623F">
        <w:rPr>
          <w:b/>
          <w:bCs/>
          <w:sz w:val="24"/>
          <w:szCs w:val="24"/>
        </w:rPr>
        <w:t>7</w:t>
      </w:r>
      <w:r w:rsidR="00940782">
        <w:rPr>
          <w:b/>
          <w:bCs/>
          <w:sz w:val="24"/>
          <w:szCs w:val="24"/>
        </w:rPr>
        <w:t xml:space="preserve"> </w:t>
      </w:r>
      <w:r w:rsidR="00940782">
        <w:rPr>
          <w:sz w:val="24"/>
          <w:szCs w:val="24"/>
        </w:rPr>
        <w:t xml:space="preserve">- </w:t>
      </w:r>
      <w:r w:rsidR="00940782" w:rsidRPr="00940782">
        <w:rPr>
          <w:sz w:val="24"/>
          <w:szCs w:val="24"/>
        </w:rPr>
        <w:t>d</w:t>
      </w:r>
      <w:r w:rsidR="00940782" w:rsidRPr="00B7623F">
        <w:rPr>
          <w:sz w:val="24"/>
          <w:szCs w:val="24"/>
        </w:rPr>
        <w:t>otyczy</w:t>
      </w:r>
      <w:r w:rsidRPr="00B7623F">
        <w:rPr>
          <w:sz w:val="24"/>
          <w:szCs w:val="24"/>
        </w:rPr>
        <w:t xml:space="preserve"> OPZ pkt. 62</w:t>
      </w:r>
    </w:p>
    <w:p w14:paraId="232F2ED9"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Czy zamawiający dopuści do postępowania echokardiograf wysokiej klasy, posiadającej sektorową, elektroniczną, wieloczęstotliwościową głowicę do badań kardiologicznych</w:t>
      </w:r>
    </w:p>
    <w:p w14:paraId="6424FD4B"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zakres częstotliwości pracy min. 2-4 MHz</w:t>
      </w:r>
    </w:p>
    <w:p w14:paraId="7A160481"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ilość elementów: min. 80</w:t>
      </w:r>
    </w:p>
    <w:p w14:paraId="39B7B609"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pole skanowania (FOV) min. 90 stopni</w:t>
      </w:r>
    </w:p>
    <w:p w14:paraId="57CF43C5" w14:textId="77777777" w:rsidR="00B7623F" w:rsidRPr="00B7623F" w:rsidRDefault="00B7623F" w:rsidP="00B7623F">
      <w:pPr>
        <w:rPr>
          <w:sz w:val="24"/>
          <w:szCs w:val="24"/>
        </w:rPr>
      </w:pPr>
      <w:r w:rsidRPr="00B7623F">
        <w:rPr>
          <w:sz w:val="24"/>
          <w:szCs w:val="24"/>
        </w:rPr>
        <w:t>- obrazowanie harmoniczne</w:t>
      </w:r>
    </w:p>
    <w:p w14:paraId="1478C7D4" w14:textId="486B921F" w:rsidR="00B7623F" w:rsidRPr="00B7623F" w:rsidRDefault="00B7623F" w:rsidP="00B7623F">
      <w:pPr>
        <w:spacing w:after="240" w:line="276" w:lineRule="auto"/>
        <w:jc w:val="both"/>
        <w:rPr>
          <w:sz w:val="24"/>
          <w:szCs w:val="24"/>
        </w:rPr>
      </w:pPr>
      <w:r w:rsidRPr="00B7623F">
        <w:rPr>
          <w:b/>
          <w:bCs/>
          <w:sz w:val="24"/>
          <w:szCs w:val="24"/>
        </w:rPr>
        <w:t>Stanowisko (wyjaśnienie) Zamawiającego:</w:t>
      </w:r>
      <w:r w:rsidR="00711279">
        <w:rPr>
          <w:b/>
          <w:bCs/>
          <w:sz w:val="24"/>
          <w:szCs w:val="24"/>
        </w:rPr>
        <w:t xml:space="preserve"> </w:t>
      </w:r>
      <w:r w:rsidR="00711279" w:rsidRPr="00711279">
        <w:rPr>
          <w:sz w:val="24"/>
          <w:szCs w:val="24"/>
        </w:rPr>
        <w:t>Zgodnie z SWZ</w:t>
      </w:r>
    </w:p>
    <w:p w14:paraId="6FE20AE0" w14:textId="78E27436" w:rsidR="00B7623F" w:rsidRPr="00940782" w:rsidRDefault="00B7623F" w:rsidP="00B7623F">
      <w:pPr>
        <w:rPr>
          <w:b/>
          <w:bCs/>
          <w:sz w:val="24"/>
          <w:szCs w:val="24"/>
        </w:rPr>
      </w:pPr>
      <w:r w:rsidRPr="00B7623F">
        <w:rPr>
          <w:b/>
          <w:bCs/>
          <w:sz w:val="24"/>
          <w:szCs w:val="24"/>
        </w:rPr>
        <w:t>Pytanie</w:t>
      </w:r>
      <w:r w:rsidR="00940782">
        <w:rPr>
          <w:b/>
          <w:bCs/>
          <w:sz w:val="24"/>
          <w:szCs w:val="24"/>
        </w:rPr>
        <w:t xml:space="preserve"> nr</w:t>
      </w:r>
      <w:r w:rsidRPr="00B7623F">
        <w:rPr>
          <w:b/>
          <w:bCs/>
          <w:sz w:val="24"/>
          <w:szCs w:val="24"/>
        </w:rPr>
        <w:t xml:space="preserve"> 8</w:t>
      </w:r>
      <w:r w:rsidR="00940782">
        <w:rPr>
          <w:b/>
          <w:bCs/>
          <w:sz w:val="24"/>
          <w:szCs w:val="24"/>
        </w:rPr>
        <w:t xml:space="preserve"> – </w:t>
      </w:r>
      <w:r w:rsidR="00940782" w:rsidRPr="00940782">
        <w:rPr>
          <w:sz w:val="24"/>
          <w:szCs w:val="24"/>
        </w:rPr>
        <w:t>d</w:t>
      </w:r>
      <w:r w:rsidR="00940782" w:rsidRPr="00B7623F">
        <w:rPr>
          <w:sz w:val="24"/>
          <w:szCs w:val="24"/>
        </w:rPr>
        <w:t xml:space="preserve">otyczy </w:t>
      </w:r>
      <w:r w:rsidRPr="00B7623F">
        <w:rPr>
          <w:sz w:val="24"/>
          <w:szCs w:val="24"/>
        </w:rPr>
        <w:t>OPZ pkt. 63</w:t>
      </w:r>
    </w:p>
    <w:p w14:paraId="1017187D"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Czy zamawiający dopuści do postępowania echokardiograf wysokiej klasy, bez sektorowej, elektronicznej, wieloczęstotliwościowej głowicy do badań kardiologicznych,</w:t>
      </w:r>
    </w:p>
    <w:p w14:paraId="61133C63"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zakres częstotliwości pracy min. 1-5 MHz</w:t>
      </w:r>
    </w:p>
    <w:p w14:paraId="3A009F05"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ilość elementów: min. 80</w:t>
      </w:r>
    </w:p>
    <w:p w14:paraId="44E162BA"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pole skanowania (FOV) min. 90 stopni</w:t>
      </w:r>
    </w:p>
    <w:p w14:paraId="1595403B"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obrazowanie harmoniczne</w:t>
      </w:r>
    </w:p>
    <w:p w14:paraId="19CDD5ED" w14:textId="77777777" w:rsidR="00B7623F" w:rsidRPr="00B7623F" w:rsidRDefault="00B7623F" w:rsidP="00B7623F">
      <w:pPr>
        <w:rPr>
          <w:sz w:val="24"/>
          <w:szCs w:val="24"/>
        </w:rPr>
      </w:pPr>
      <w:r w:rsidRPr="00B7623F">
        <w:rPr>
          <w:sz w:val="24"/>
          <w:szCs w:val="24"/>
        </w:rPr>
        <w:t>- głowica wykonana w technologii spolaryzowanych kryształów</w:t>
      </w:r>
    </w:p>
    <w:p w14:paraId="7896CA88" w14:textId="3CB3D112" w:rsidR="00B7623F" w:rsidRPr="00B7623F" w:rsidRDefault="00B7623F" w:rsidP="00B7623F">
      <w:pPr>
        <w:spacing w:after="240" w:line="276" w:lineRule="auto"/>
        <w:jc w:val="both"/>
        <w:rPr>
          <w:sz w:val="24"/>
          <w:szCs w:val="24"/>
        </w:rPr>
      </w:pPr>
      <w:r w:rsidRPr="00B7623F">
        <w:rPr>
          <w:b/>
          <w:bCs/>
          <w:sz w:val="24"/>
          <w:szCs w:val="24"/>
        </w:rPr>
        <w:t>Stanowisko (wyjaśnienie) Zamawiającego:</w:t>
      </w:r>
      <w:r w:rsidR="00711279">
        <w:rPr>
          <w:b/>
          <w:bCs/>
          <w:sz w:val="24"/>
          <w:szCs w:val="24"/>
        </w:rPr>
        <w:t xml:space="preserve"> </w:t>
      </w:r>
      <w:r w:rsidR="00711279" w:rsidRPr="00711279">
        <w:rPr>
          <w:sz w:val="24"/>
          <w:szCs w:val="24"/>
        </w:rPr>
        <w:t>Zgodnie z SWZ</w:t>
      </w:r>
    </w:p>
    <w:p w14:paraId="58F2E516" w14:textId="69AAD1E7" w:rsidR="00B7623F" w:rsidRPr="00940782" w:rsidRDefault="00B7623F" w:rsidP="00B7623F">
      <w:pPr>
        <w:rPr>
          <w:b/>
          <w:bCs/>
          <w:sz w:val="24"/>
          <w:szCs w:val="24"/>
        </w:rPr>
      </w:pPr>
      <w:r w:rsidRPr="00B7623F">
        <w:rPr>
          <w:b/>
          <w:bCs/>
          <w:sz w:val="24"/>
          <w:szCs w:val="24"/>
        </w:rPr>
        <w:t xml:space="preserve">Pytanie </w:t>
      </w:r>
      <w:r w:rsidR="00940782">
        <w:rPr>
          <w:b/>
          <w:bCs/>
          <w:sz w:val="24"/>
          <w:szCs w:val="24"/>
        </w:rPr>
        <w:t xml:space="preserve">nr </w:t>
      </w:r>
      <w:r w:rsidRPr="00B7623F">
        <w:rPr>
          <w:b/>
          <w:bCs/>
          <w:sz w:val="24"/>
          <w:szCs w:val="24"/>
        </w:rPr>
        <w:t>9</w:t>
      </w:r>
      <w:r w:rsidR="00940782">
        <w:rPr>
          <w:b/>
          <w:bCs/>
          <w:sz w:val="24"/>
          <w:szCs w:val="24"/>
        </w:rPr>
        <w:t xml:space="preserve"> - </w:t>
      </w:r>
      <w:r w:rsidR="00940782" w:rsidRPr="00940782">
        <w:rPr>
          <w:sz w:val="24"/>
          <w:szCs w:val="24"/>
        </w:rPr>
        <w:t>d</w:t>
      </w:r>
      <w:r w:rsidR="00940782" w:rsidRPr="00B7623F">
        <w:rPr>
          <w:sz w:val="24"/>
          <w:szCs w:val="24"/>
        </w:rPr>
        <w:t xml:space="preserve">otyczy </w:t>
      </w:r>
      <w:r w:rsidRPr="00B7623F">
        <w:rPr>
          <w:sz w:val="24"/>
          <w:szCs w:val="24"/>
        </w:rPr>
        <w:t>OPZ pkt. 64</w:t>
      </w:r>
    </w:p>
    <w:p w14:paraId="5A5A7A88" w14:textId="77777777" w:rsidR="00B7623F" w:rsidRPr="00B7623F" w:rsidRDefault="00B7623F" w:rsidP="00B7623F">
      <w:pPr>
        <w:rPr>
          <w:sz w:val="24"/>
          <w:szCs w:val="24"/>
        </w:rPr>
      </w:pPr>
      <w:r w:rsidRPr="00B7623F">
        <w:rPr>
          <w:sz w:val="24"/>
          <w:szCs w:val="24"/>
        </w:rPr>
        <w:t xml:space="preserve">Czy zamawiający dopuści do postępowania echokardiograf wysokiej klasy, bez głowicy </w:t>
      </w:r>
      <w:proofErr w:type="spellStart"/>
      <w:r w:rsidRPr="00B7623F">
        <w:rPr>
          <w:sz w:val="24"/>
          <w:szCs w:val="24"/>
        </w:rPr>
        <w:t>convex</w:t>
      </w:r>
      <w:proofErr w:type="spellEnd"/>
      <w:r w:rsidRPr="00B7623F">
        <w:rPr>
          <w:sz w:val="24"/>
          <w:szCs w:val="24"/>
        </w:rPr>
        <w:t xml:space="preserve"> z obrazowaniem harmonicznym do badań brzusznych:</w:t>
      </w:r>
    </w:p>
    <w:p w14:paraId="5C1BA2D3"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Zakres częstotliwości pracy min. od 2 do 5 MHz</w:t>
      </w:r>
    </w:p>
    <w:p w14:paraId="2B425650" w14:textId="77777777" w:rsidR="00B7623F" w:rsidRPr="00B7623F" w:rsidRDefault="00B7623F" w:rsidP="00B7623F">
      <w:pPr>
        <w:pStyle w:val="Podpistabeli0"/>
        <w:spacing w:line="240" w:lineRule="auto"/>
        <w:rPr>
          <w:rFonts w:ascii="Times New Roman" w:hAnsi="Times New Roman" w:cs="Times New Roman"/>
          <w:b w:val="0"/>
          <w:bCs w:val="0"/>
          <w:sz w:val="24"/>
          <w:szCs w:val="24"/>
        </w:rPr>
      </w:pPr>
      <w:r w:rsidRPr="00B7623F">
        <w:rPr>
          <w:rFonts w:ascii="Times New Roman" w:hAnsi="Times New Roman" w:cs="Times New Roman"/>
          <w:b w:val="0"/>
          <w:bCs w:val="0"/>
          <w:sz w:val="24"/>
          <w:szCs w:val="24"/>
        </w:rPr>
        <w:t>- Ilość elementów min. 200</w:t>
      </w:r>
    </w:p>
    <w:p w14:paraId="2AF616DA" w14:textId="77777777" w:rsidR="00B7623F" w:rsidRPr="00B7623F" w:rsidRDefault="00B7623F" w:rsidP="00B7623F">
      <w:pPr>
        <w:rPr>
          <w:sz w:val="24"/>
          <w:szCs w:val="24"/>
        </w:rPr>
      </w:pPr>
      <w:r w:rsidRPr="00B7623F">
        <w:rPr>
          <w:sz w:val="24"/>
          <w:szCs w:val="24"/>
        </w:rPr>
        <w:t>- Kąt pola skanowania min. 70°</w:t>
      </w:r>
    </w:p>
    <w:p w14:paraId="4BE4BE4A" w14:textId="61FD5161" w:rsidR="00B7623F" w:rsidRPr="00B7623F" w:rsidRDefault="00B7623F" w:rsidP="00B7623F">
      <w:pPr>
        <w:spacing w:after="240" w:line="276" w:lineRule="auto"/>
        <w:jc w:val="both"/>
        <w:rPr>
          <w:sz w:val="24"/>
          <w:szCs w:val="24"/>
        </w:rPr>
      </w:pPr>
      <w:r w:rsidRPr="00B7623F">
        <w:rPr>
          <w:b/>
          <w:bCs/>
          <w:sz w:val="24"/>
          <w:szCs w:val="24"/>
        </w:rPr>
        <w:t>Stanowisko (wyjaśnienie) Zamawiającego:</w:t>
      </w:r>
      <w:r w:rsidR="00711279">
        <w:rPr>
          <w:b/>
          <w:bCs/>
          <w:sz w:val="24"/>
          <w:szCs w:val="24"/>
        </w:rPr>
        <w:t xml:space="preserve"> </w:t>
      </w:r>
      <w:r w:rsidR="00711279" w:rsidRPr="00711279">
        <w:rPr>
          <w:sz w:val="24"/>
          <w:szCs w:val="24"/>
        </w:rPr>
        <w:t xml:space="preserve">Tak, Zamawiający dopuszcza również. </w:t>
      </w:r>
    </w:p>
    <w:p w14:paraId="436B71E6" w14:textId="1FA96D1B" w:rsidR="002B0E47" w:rsidRPr="002B0E47" w:rsidRDefault="002B0E47" w:rsidP="002B0E47">
      <w:pPr>
        <w:rPr>
          <w:sz w:val="24"/>
          <w:szCs w:val="24"/>
        </w:rPr>
      </w:pPr>
      <w:r w:rsidRPr="002B0E47">
        <w:rPr>
          <w:b/>
          <w:bCs/>
          <w:sz w:val="24"/>
          <w:szCs w:val="24"/>
        </w:rPr>
        <w:t xml:space="preserve">Pytanie nr 10- </w:t>
      </w:r>
      <w:r w:rsidRPr="002B0E47">
        <w:rPr>
          <w:sz w:val="24"/>
          <w:szCs w:val="24"/>
        </w:rPr>
        <w:t>dotyczy OPZ pkt. 56</w:t>
      </w:r>
    </w:p>
    <w:p w14:paraId="10D3691C" w14:textId="77777777" w:rsidR="002B0E47" w:rsidRPr="002B0E47" w:rsidRDefault="002B0E47" w:rsidP="002B0E47">
      <w:pPr>
        <w:rPr>
          <w:sz w:val="24"/>
          <w:szCs w:val="24"/>
        </w:rPr>
      </w:pPr>
      <w:r w:rsidRPr="002B0E47">
        <w:rPr>
          <w:sz w:val="24"/>
          <w:szCs w:val="24"/>
        </w:rPr>
        <w:t>Czy zamawiający dopuści do postępowania echokardiograf wysokiej klasy bez modułu DICOM 3.0, z możliwością rozbudowy o ten moduł w przyszłości?</w:t>
      </w:r>
    </w:p>
    <w:p w14:paraId="4E148D6E" w14:textId="74259E01" w:rsidR="002B0E47" w:rsidRPr="002B0E47" w:rsidRDefault="002B0E47" w:rsidP="002B0E47">
      <w:pPr>
        <w:spacing w:after="240" w:line="276" w:lineRule="auto"/>
        <w:jc w:val="both"/>
        <w:rPr>
          <w:sz w:val="24"/>
          <w:szCs w:val="24"/>
        </w:rPr>
      </w:pPr>
      <w:r w:rsidRPr="002B0E47">
        <w:rPr>
          <w:b/>
          <w:bCs/>
          <w:sz w:val="24"/>
          <w:szCs w:val="24"/>
        </w:rPr>
        <w:t>Stanowisko (wyjaśnienie) Zamawiającego:</w:t>
      </w:r>
      <w:r w:rsidR="00585BE3">
        <w:rPr>
          <w:b/>
          <w:bCs/>
          <w:sz w:val="24"/>
          <w:szCs w:val="24"/>
        </w:rPr>
        <w:t xml:space="preserve"> </w:t>
      </w:r>
      <w:r w:rsidR="00585BE3" w:rsidRPr="00711279">
        <w:rPr>
          <w:sz w:val="24"/>
          <w:szCs w:val="24"/>
        </w:rPr>
        <w:t>Tak, Zamawiający dopuszcza również.</w:t>
      </w:r>
    </w:p>
    <w:p w14:paraId="5EA91A16" w14:textId="3DB2784D" w:rsidR="002B0E47" w:rsidRPr="002B0E47" w:rsidRDefault="002B0E47" w:rsidP="002B0E47">
      <w:pPr>
        <w:rPr>
          <w:sz w:val="24"/>
          <w:szCs w:val="24"/>
        </w:rPr>
      </w:pPr>
      <w:r w:rsidRPr="002B0E47">
        <w:rPr>
          <w:b/>
          <w:bCs/>
          <w:sz w:val="24"/>
          <w:szCs w:val="24"/>
        </w:rPr>
        <w:lastRenderedPageBreak/>
        <w:t xml:space="preserve">Pytanie nr 11- </w:t>
      </w:r>
      <w:r w:rsidRPr="002B0E47">
        <w:rPr>
          <w:sz w:val="24"/>
          <w:szCs w:val="24"/>
        </w:rPr>
        <w:t>dotyczy OPZ pkt. 71</w:t>
      </w:r>
    </w:p>
    <w:p w14:paraId="6B7EBE80" w14:textId="77777777" w:rsidR="002B0E47" w:rsidRPr="002B0E47" w:rsidRDefault="002B0E47" w:rsidP="002B0E47">
      <w:pPr>
        <w:rPr>
          <w:sz w:val="24"/>
          <w:szCs w:val="24"/>
        </w:rPr>
      </w:pPr>
      <w:r w:rsidRPr="002B0E47">
        <w:rPr>
          <w:sz w:val="24"/>
          <w:szCs w:val="24"/>
        </w:rPr>
        <w:t>Czy zamawiający dopuści do postępowania echokardiograf wysokiej klasy z 12-to miesięczną gwarancją obejmującą cały system i głowice?</w:t>
      </w:r>
    </w:p>
    <w:p w14:paraId="05828D01" w14:textId="71F3F789" w:rsidR="002B0E47" w:rsidRPr="002B0E47" w:rsidRDefault="002B0E47" w:rsidP="002B0E47">
      <w:pPr>
        <w:spacing w:after="240" w:line="276" w:lineRule="auto"/>
        <w:jc w:val="both"/>
        <w:rPr>
          <w:sz w:val="24"/>
          <w:szCs w:val="24"/>
        </w:rPr>
      </w:pPr>
      <w:r w:rsidRPr="002B0E47">
        <w:rPr>
          <w:b/>
          <w:bCs/>
          <w:sz w:val="24"/>
          <w:szCs w:val="24"/>
        </w:rPr>
        <w:t>Stanowisko (wyjaśnienie) Zamawiającego:</w:t>
      </w:r>
      <w:r w:rsidR="00585BE3">
        <w:rPr>
          <w:b/>
          <w:bCs/>
          <w:sz w:val="24"/>
          <w:szCs w:val="24"/>
        </w:rPr>
        <w:t xml:space="preserve"> </w:t>
      </w:r>
      <w:r w:rsidR="00585BE3" w:rsidRPr="00585BE3">
        <w:rPr>
          <w:sz w:val="24"/>
          <w:szCs w:val="24"/>
        </w:rPr>
        <w:t>Zgodnie z SWZ.</w:t>
      </w:r>
      <w:r w:rsidR="00585BE3">
        <w:rPr>
          <w:b/>
          <w:bCs/>
          <w:sz w:val="24"/>
          <w:szCs w:val="24"/>
        </w:rPr>
        <w:t xml:space="preserve"> </w:t>
      </w:r>
    </w:p>
    <w:p w14:paraId="4F971919" w14:textId="77777777" w:rsidR="00585BE3" w:rsidRDefault="00585BE3" w:rsidP="002B0E47">
      <w:pPr>
        <w:pStyle w:val="Tekstpodstawowy"/>
        <w:spacing w:before="120" w:after="480"/>
        <w:ind w:left="3119" w:firstLine="425"/>
        <w:jc w:val="center"/>
        <w:rPr>
          <w:sz w:val="24"/>
          <w:szCs w:val="24"/>
        </w:rPr>
      </w:pPr>
    </w:p>
    <w:p w14:paraId="24D574AE" w14:textId="77777777" w:rsidR="00ED7830" w:rsidRDefault="00ED7830" w:rsidP="00ED7830">
      <w:pPr>
        <w:pStyle w:val="Tekstpodstawowy"/>
        <w:ind w:left="3119" w:firstLine="425"/>
        <w:jc w:val="center"/>
        <w:rPr>
          <w:i/>
          <w:sz w:val="22"/>
        </w:rPr>
      </w:pPr>
      <w:r>
        <w:rPr>
          <w:i/>
          <w:sz w:val="22"/>
        </w:rPr>
        <w:t>Zamawiający</w:t>
      </w:r>
    </w:p>
    <w:p w14:paraId="49899065" w14:textId="245BFDC9" w:rsidR="006D4AB3" w:rsidRPr="00E32E5B" w:rsidRDefault="006D4AB3" w:rsidP="00D8461B">
      <w:pPr>
        <w:spacing w:before="120" w:after="120" w:line="360" w:lineRule="auto"/>
        <w:ind w:left="567"/>
        <w:jc w:val="right"/>
        <w:rPr>
          <w:sz w:val="24"/>
          <w:szCs w:val="24"/>
        </w:rPr>
      </w:pPr>
    </w:p>
    <w:sectPr w:rsidR="006D4AB3" w:rsidRPr="00E32E5B"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7E2C2" w14:textId="77777777" w:rsidR="00042EC3" w:rsidRDefault="00042EC3">
      <w:r>
        <w:separator/>
      </w:r>
    </w:p>
  </w:endnote>
  <w:endnote w:type="continuationSeparator" w:id="0">
    <w:p w14:paraId="5B2AA39D" w14:textId="77777777" w:rsidR="00042EC3" w:rsidRDefault="00042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0832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1C4FE7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42CA2" w14:textId="328953E3" w:rsidR="006D4AB3" w:rsidRDefault="006D39B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E429F4E" wp14:editId="184F3AA4">
              <wp:simplePos x="0" y="0"/>
              <wp:positionH relativeFrom="column">
                <wp:posOffset>-48895</wp:posOffset>
              </wp:positionH>
              <wp:positionV relativeFrom="paragraph">
                <wp:posOffset>111125</wp:posOffset>
              </wp:positionV>
              <wp:extent cx="5829300" cy="0"/>
              <wp:effectExtent l="0" t="0" r="0" b="0"/>
              <wp:wrapNone/>
              <wp:docPr id="40123122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8A69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20B103D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0A3B3" w14:textId="77777777" w:rsidR="006D4AB3" w:rsidRDefault="006D4AB3">
    <w:pPr>
      <w:pStyle w:val="Stopka"/>
      <w:pBdr>
        <w:bottom w:val="single" w:sz="6" w:space="0" w:color="auto"/>
      </w:pBdr>
      <w:tabs>
        <w:tab w:val="clear" w:pos="4536"/>
        <w:tab w:val="left" w:pos="6237"/>
      </w:tabs>
    </w:pPr>
  </w:p>
  <w:p w14:paraId="3F14BBE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97A8940" w14:textId="77777777" w:rsidR="006D4AB3" w:rsidRDefault="006D4AB3">
    <w:pPr>
      <w:pStyle w:val="Stopka"/>
      <w:tabs>
        <w:tab w:val="clear" w:pos="4536"/>
        <w:tab w:val="left" w:pos="6237"/>
      </w:tabs>
    </w:pPr>
  </w:p>
  <w:p w14:paraId="0CF0234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0C214" w14:textId="77777777" w:rsidR="00042EC3" w:rsidRDefault="00042EC3">
      <w:r>
        <w:separator/>
      </w:r>
    </w:p>
  </w:footnote>
  <w:footnote w:type="continuationSeparator" w:id="0">
    <w:p w14:paraId="18EC6090" w14:textId="77777777" w:rsidR="00042EC3" w:rsidRDefault="00042E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9DEC5" w14:textId="26C1AD50" w:rsidR="00671D5B" w:rsidRDefault="00940782">
    <w:pPr>
      <w:pStyle w:val="Nagwek"/>
    </w:pPr>
    <w:r>
      <w:rPr>
        <w:noProof/>
      </w:rPr>
      <w:drawing>
        <wp:inline distT="0" distB="0" distL="0" distR="0" wp14:anchorId="6F229958" wp14:editId="356B32FA">
          <wp:extent cx="5759450" cy="568325"/>
          <wp:effectExtent l="0" t="0" r="0" b="3175"/>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568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3627B16"/>
    <w:multiLevelType w:val="hybridMultilevel"/>
    <w:tmpl w:val="748A686E"/>
    <w:lvl w:ilvl="0" w:tplc="FFFFFFFF">
      <w:start w:val="1"/>
      <w:numFmt w:val="decimal"/>
      <w:lvlText w:val="Pytanie %1"/>
      <w:lvlJc w:val="left"/>
      <w:pPr>
        <w:ind w:left="2062"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51F1AC4"/>
    <w:multiLevelType w:val="hybridMultilevel"/>
    <w:tmpl w:val="3FAAB670"/>
    <w:lvl w:ilvl="0" w:tplc="D2C442E2">
      <w:start w:val="1"/>
      <w:numFmt w:val="decimal"/>
      <w:suff w:val="nothing"/>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06478654">
    <w:abstractNumId w:val="3"/>
  </w:num>
  <w:num w:numId="2" w16cid:durableId="534394559">
    <w:abstractNumId w:val="8"/>
  </w:num>
  <w:num w:numId="3" w16cid:durableId="2049910322">
    <w:abstractNumId w:val="2"/>
  </w:num>
  <w:num w:numId="4" w16cid:durableId="93593080">
    <w:abstractNumId w:val="7"/>
  </w:num>
  <w:num w:numId="5" w16cid:durableId="1963804794">
    <w:abstractNumId w:val="0"/>
  </w:num>
  <w:num w:numId="6" w16cid:durableId="579094603">
    <w:abstractNumId w:val="1"/>
  </w:num>
  <w:num w:numId="7" w16cid:durableId="379944297">
    <w:abstractNumId w:val="6"/>
  </w:num>
  <w:num w:numId="8" w16cid:durableId="1999531943">
    <w:abstractNumId w:val="5"/>
  </w:num>
  <w:num w:numId="9" w16cid:durableId="10622206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EC3"/>
    <w:rsid w:val="000303B2"/>
    <w:rsid w:val="00031374"/>
    <w:rsid w:val="00042EC3"/>
    <w:rsid w:val="000A1097"/>
    <w:rsid w:val="000E2A8F"/>
    <w:rsid w:val="0012774F"/>
    <w:rsid w:val="00144B7A"/>
    <w:rsid w:val="00180C6E"/>
    <w:rsid w:val="0029606A"/>
    <w:rsid w:val="002B0E47"/>
    <w:rsid w:val="004848F3"/>
    <w:rsid w:val="004A75F2"/>
    <w:rsid w:val="005144A9"/>
    <w:rsid w:val="00520165"/>
    <w:rsid w:val="00585BE3"/>
    <w:rsid w:val="005B1B08"/>
    <w:rsid w:val="005B30EE"/>
    <w:rsid w:val="006231E2"/>
    <w:rsid w:val="00632C3C"/>
    <w:rsid w:val="00662BDB"/>
    <w:rsid w:val="00671D5B"/>
    <w:rsid w:val="006A5DF1"/>
    <w:rsid w:val="006B7198"/>
    <w:rsid w:val="006D39B8"/>
    <w:rsid w:val="006D4AB3"/>
    <w:rsid w:val="006F3B81"/>
    <w:rsid w:val="00711279"/>
    <w:rsid w:val="007D7198"/>
    <w:rsid w:val="00864A4B"/>
    <w:rsid w:val="00870F9F"/>
    <w:rsid w:val="008804B6"/>
    <w:rsid w:val="00897AB0"/>
    <w:rsid w:val="008A3553"/>
    <w:rsid w:val="008E4CF0"/>
    <w:rsid w:val="00940782"/>
    <w:rsid w:val="0098027F"/>
    <w:rsid w:val="00A905AC"/>
    <w:rsid w:val="00B7623F"/>
    <w:rsid w:val="00BA6584"/>
    <w:rsid w:val="00BE7BFD"/>
    <w:rsid w:val="00C370F2"/>
    <w:rsid w:val="00C44EEC"/>
    <w:rsid w:val="00D22FFA"/>
    <w:rsid w:val="00D8461B"/>
    <w:rsid w:val="00D915F2"/>
    <w:rsid w:val="00DF32E8"/>
    <w:rsid w:val="00DF53CA"/>
    <w:rsid w:val="00E21B49"/>
    <w:rsid w:val="00E2789F"/>
    <w:rsid w:val="00E32E5B"/>
    <w:rsid w:val="00E72428"/>
    <w:rsid w:val="00E74BC3"/>
    <w:rsid w:val="00E935D6"/>
    <w:rsid w:val="00EA14B3"/>
    <w:rsid w:val="00EA416E"/>
    <w:rsid w:val="00ED783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622690"/>
  <w15:chartTrackingRefBased/>
  <w15:docId w15:val="{28638AB0-D2B7-4223-915F-0E3C537B8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B7623F"/>
    <w:pPr>
      <w:ind w:left="720"/>
      <w:contextualSpacing/>
    </w:pPr>
    <w:rPr>
      <w:rFonts w:ascii="Courier" w:hAnsi="Courier"/>
      <w:sz w:val="24"/>
    </w:rPr>
  </w:style>
  <w:style w:type="character" w:customStyle="1" w:styleId="Podpistabeli">
    <w:name w:val="Podpis tabeli_"/>
    <w:basedOn w:val="Domylnaczcionkaakapitu"/>
    <w:link w:val="Podpistabeli0"/>
    <w:rsid w:val="00B7623F"/>
    <w:rPr>
      <w:rFonts w:ascii="Calibri" w:eastAsia="Calibri" w:hAnsi="Calibri" w:cs="Calibri"/>
      <w:b/>
      <w:bCs/>
      <w:sz w:val="18"/>
      <w:szCs w:val="18"/>
      <w:shd w:val="clear" w:color="auto" w:fill="FFFFFF"/>
    </w:rPr>
  </w:style>
  <w:style w:type="paragraph" w:customStyle="1" w:styleId="Podpistabeli0">
    <w:name w:val="Podpis tabeli"/>
    <w:basedOn w:val="Normalny"/>
    <w:link w:val="Podpistabeli"/>
    <w:rsid w:val="00B7623F"/>
    <w:pPr>
      <w:widowControl w:val="0"/>
      <w:shd w:val="clear" w:color="auto" w:fill="FFFFFF"/>
      <w:spacing w:line="0" w:lineRule="atLeast"/>
    </w:pPr>
    <w:rPr>
      <w:rFonts w:ascii="Calibri" w:eastAsia="Calibri" w:hAnsi="Calibri" w:cs="Calibri"/>
      <w:b/>
      <w:bCs/>
      <w:sz w:val="18"/>
      <w:szCs w:val="18"/>
    </w:rPr>
  </w:style>
  <w:style w:type="character" w:customStyle="1" w:styleId="TekstpodstawowyZnak">
    <w:name w:val="Tekst podstawowy Znak"/>
    <w:basedOn w:val="Domylnaczcionkaakapitu"/>
    <w:link w:val="Tekstpodstawowy"/>
    <w:rsid w:val="00ED783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915683">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49</TotalTime>
  <Pages>8</Pages>
  <Words>2353</Words>
  <Characters>14665</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11</cp:revision>
  <cp:lastPrinted>2001-02-10T14:28:00Z</cp:lastPrinted>
  <dcterms:created xsi:type="dcterms:W3CDTF">2023-10-18T08:07:00Z</dcterms:created>
  <dcterms:modified xsi:type="dcterms:W3CDTF">2023-10-18T09:42:00Z</dcterms:modified>
</cp:coreProperties>
</file>