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F3C36" w:rsidP="00890B92">
      <w:pPr>
        <w:spacing w:after="240"/>
        <w:jc w:val="right"/>
        <w:rPr>
          <w:sz w:val="22"/>
          <w:szCs w:val="22"/>
        </w:rPr>
      </w:pPr>
      <w:r w:rsidRPr="00DF3C3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F3C36">
        <w:rPr>
          <w:sz w:val="22"/>
          <w:szCs w:val="22"/>
        </w:rPr>
        <w:t>2023-10-16</w:t>
      </w:r>
    </w:p>
    <w:p w:rsidR="00DF3C36" w:rsidRPr="00DF3C36" w:rsidRDefault="00DF3C36" w:rsidP="00890B92">
      <w:pPr>
        <w:rPr>
          <w:b/>
          <w:bCs/>
          <w:sz w:val="22"/>
          <w:szCs w:val="22"/>
        </w:rPr>
      </w:pPr>
      <w:r w:rsidRPr="00DF3C36">
        <w:rPr>
          <w:b/>
          <w:bCs/>
          <w:sz w:val="22"/>
          <w:szCs w:val="22"/>
        </w:rPr>
        <w:t>Akademia Górniczo - Hutnicza</w:t>
      </w:r>
    </w:p>
    <w:p w:rsidR="00DF3C36" w:rsidRPr="00DF3C36" w:rsidRDefault="00DF3C36" w:rsidP="00890B92">
      <w:pPr>
        <w:rPr>
          <w:b/>
          <w:bCs/>
          <w:sz w:val="22"/>
          <w:szCs w:val="22"/>
        </w:rPr>
      </w:pPr>
      <w:r w:rsidRPr="00DF3C36">
        <w:rPr>
          <w:b/>
          <w:bCs/>
          <w:sz w:val="22"/>
          <w:szCs w:val="22"/>
        </w:rPr>
        <w:t>im. Stanisława Staszica w Krakowie</w:t>
      </w:r>
    </w:p>
    <w:p w:rsidR="00890B92" w:rsidRPr="00D91931" w:rsidRDefault="00DF3C36" w:rsidP="00890B92">
      <w:pPr>
        <w:rPr>
          <w:b/>
          <w:bCs/>
          <w:sz w:val="22"/>
          <w:szCs w:val="22"/>
        </w:rPr>
      </w:pPr>
      <w:r w:rsidRPr="00DF3C36">
        <w:rPr>
          <w:b/>
          <w:bCs/>
          <w:sz w:val="22"/>
          <w:szCs w:val="22"/>
        </w:rPr>
        <w:t>Dział Zamówień Publicznych</w:t>
      </w:r>
    </w:p>
    <w:p w:rsidR="00890B92" w:rsidRPr="00BD5546" w:rsidRDefault="00DF3C36" w:rsidP="00890B92">
      <w:pPr>
        <w:rPr>
          <w:sz w:val="22"/>
          <w:szCs w:val="22"/>
        </w:rPr>
      </w:pPr>
      <w:r w:rsidRPr="00DF3C3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F3C36">
        <w:rPr>
          <w:sz w:val="22"/>
          <w:szCs w:val="22"/>
        </w:rPr>
        <w:t>30</w:t>
      </w:r>
      <w:bookmarkStart w:id="0" w:name="_GoBack"/>
      <w:bookmarkEnd w:id="0"/>
    </w:p>
    <w:p w:rsidR="00890B92" w:rsidRPr="00BD5546" w:rsidRDefault="00DF3C36" w:rsidP="00890B92">
      <w:pPr>
        <w:rPr>
          <w:sz w:val="22"/>
          <w:szCs w:val="22"/>
        </w:rPr>
      </w:pPr>
      <w:r w:rsidRPr="00DF3C3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F3C3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F3C36" w:rsidRPr="00DF3C36">
        <w:rPr>
          <w:b/>
          <w:sz w:val="22"/>
          <w:szCs w:val="22"/>
        </w:rPr>
        <w:t>KC-zp.272-546/23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F3C36" w:rsidRPr="00DF3C3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F3C3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F3C36">
        <w:rPr>
          <w:b/>
          <w:sz w:val="22"/>
          <w:szCs w:val="22"/>
        </w:rPr>
        <w:t xml:space="preserve">Dostawa zestawu pomiarowego służącego do monitoringu parametrów konfiguracyjnych oraz wskaźników jakościowych i wydajnościowych sieci radiowych standardów 5G oraz </w:t>
      </w:r>
      <w:proofErr w:type="spellStart"/>
      <w:r w:rsidRPr="00DF3C36">
        <w:rPr>
          <w:b/>
          <w:sz w:val="22"/>
          <w:szCs w:val="22"/>
        </w:rPr>
        <w:t>WiFi</w:t>
      </w:r>
      <w:proofErr w:type="spellEnd"/>
      <w:r w:rsidRPr="00DF3C36">
        <w:rPr>
          <w:b/>
          <w:sz w:val="22"/>
          <w:szCs w:val="22"/>
        </w:rPr>
        <w:t xml:space="preserve"> - KC-zp.272-546/23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F3C36" w:rsidP="00A80738">
      <w:pPr>
        <w:spacing w:before="120" w:after="120"/>
        <w:jc w:val="both"/>
        <w:rPr>
          <w:sz w:val="22"/>
          <w:szCs w:val="22"/>
        </w:rPr>
      </w:pPr>
      <w:r w:rsidRPr="00DF3C36">
        <w:rPr>
          <w:b/>
          <w:sz w:val="22"/>
          <w:szCs w:val="22"/>
        </w:rPr>
        <w:t>190 896.00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202B" w:rsidRDefault="0024202B">
      <w:r>
        <w:separator/>
      </w:r>
    </w:p>
  </w:endnote>
  <w:endnote w:type="continuationSeparator" w:id="0">
    <w:p w:rsidR="0024202B" w:rsidRDefault="00242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202B" w:rsidRDefault="0024202B">
      <w:r>
        <w:separator/>
      </w:r>
    </w:p>
  </w:footnote>
  <w:footnote w:type="continuationSeparator" w:id="0">
    <w:p w:rsidR="0024202B" w:rsidRDefault="00242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C36" w:rsidRDefault="00DF3C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52C" w:rsidRPr="0084252C" w:rsidRDefault="0084252C" w:rsidP="0084252C">
    <w:pPr>
      <w:tabs>
        <w:tab w:val="center" w:pos="4536"/>
        <w:tab w:val="right" w:pos="9072"/>
      </w:tabs>
      <w:suppressAutoHyphens/>
      <w:autoSpaceDN w:val="0"/>
      <w:textAlignment w:val="baseline"/>
      <w:rPr>
        <w:noProof/>
        <w:sz w:val="24"/>
        <w:szCs w:val="24"/>
      </w:rPr>
    </w:pPr>
    <w:r w:rsidRPr="0084252C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."/>
          <o:lock v:ext="edit" aspectratio="f"/>
        </v:shape>
      </w:pict>
    </w:r>
  </w:p>
  <w:p w:rsidR="0084252C" w:rsidRPr="0084252C" w:rsidRDefault="0084252C" w:rsidP="0084252C">
    <w:pPr>
      <w:suppressAutoHyphens/>
      <w:autoSpaceDN w:val="0"/>
      <w:jc w:val="center"/>
      <w:textAlignment w:val="baseline"/>
      <w:rPr>
        <w:sz w:val="22"/>
        <w:szCs w:val="22"/>
      </w:rPr>
    </w:pPr>
    <w:r w:rsidRPr="0084252C"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  <w:r w:rsidRPr="0084252C">
      <w:rPr>
        <w:sz w:val="24"/>
        <w:szCs w:val="24"/>
      </w:rPr>
      <w:t xml:space="preserve">                                                                                                                                                </w:t>
    </w:r>
  </w:p>
  <w:p w:rsidR="00DF3C36" w:rsidRDefault="00DF3C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C36" w:rsidRDefault="00DF3C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02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202B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252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22B51"/>
    <w:rsid w:val="00D61B0F"/>
    <w:rsid w:val="00D7128F"/>
    <w:rsid w:val="00DF185F"/>
    <w:rsid w:val="00DF3C3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2A3E019-13F2-4E9A-BCC9-CC2D5D9D1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2023-10-16T08:51:00Z</dcterms:created>
  <dcterms:modified xsi:type="dcterms:W3CDTF">2023-10-16T08:51:00Z</dcterms:modified>
</cp:coreProperties>
</file>