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9A67A6" w:rsidP="00890B92">
      <w:pPr>
        <w:spacing w:after="240"/>
        <w:jc w:val="right"/>
        <w:rPr>
          <w:sz w:val="22"/>
          <w:szCs w:val="22"/>
        </w:rPr>
      </w:pPr>
      <w:r w:rsidRPr="009A67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67A6">
        <w:rPr>
          <w:sz w:val="22"/>
          <w:szCs w:val="22"/>
        </w:rPr>
        <w:t>2023-10-12</w:t>
      </w:r>
    </w:p>
    <w:p w:rsidR="009A67A6" w:rsidRPr="009A67A6" w:rsidRDefault="009A67A6" w:rsidP="00890B92">
      <w:pPr>
        <w:rPr>
          <w:b/>
          <w:bCs/>
          <w:sz w:val="22"/>
          <w:szCs w:val="22"/>
        </w:rPr>
      </w:pPr>
      <w:r w:rsidRPr="009A67A6">
        <w:rPr>
          <w:b/>
          <w:bCs/>
          <w:sz w:val="22"/>
          <w:szCs w:val="22"/>
        </w:rPr>
        <w:t>Akademia Górniczo - Hutnicza</w:t>
      </w:r>
    </w:p>
    <w:p w:rsidR="009A67A6" w:rsidRPr="009A67A6" w:rsidRDefault="009A67A6" w:rsidP="00890B92">
      <w:pPr>
        <w:rPr>
          <w:b/>
          <w:bCs/>
          <w:sz w:val="22"/>
          <w:szCs w:val="22"/>
        </w:rPr>
      </w:pPr>
      <w:r w:rsidRPr="009A67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9A67A6" w:rsidP="00890B92">
      <w:pPr>
        <w:rPr>
          <w:b/>
          <w:bCs/>
          <w:sz w:val="22"/>
          <w:szCs w:val="22"/>
        </w:rPr>
      </w:pPr>
      <w:r w:rsidRPr="009A67A6">
        <w:rPr>
          <w:b/>
          <w:bCs/>
          <w:sz w:val="22"/>
          <w:szCs w:val="22"/>
        </w:rPr>
        <w:t>Dział Zamówień Publicznych</w:t>
      </w:r>
    </w:p>
    <w:p w:rsidR="00890B92" w:rsidRPr="00BD5546" w:rsidRDefault="009A67A6" w:rsidP="00890B92">
      <w:pPr>
        <w:rPr>
          <w:sz w:val="22"/>
          <w:szCs w:val="22"/>
        </w:rPr>
      </w:pPr>
      <w:r w:rsidRPr="009A67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67A6">
        <w:rPr>
          <w:sz w:val="22"/>
          <w:szCs w:val="22"/>
        </w:rPr>
        <w:t>30</w:t>
      </w:r>
    </w:p>
    <w:p w:rsidR="00890B92" w:rsidRPr="00BD5546" w:rsidRDefault="009A67A6" w:rsidP="00890B92">
      <w:pPr>
        <w:rPr>
          <w:sz w:val="22"/>
          <w:szCs w:val="22"/>
        </w:rPr>
      </w:pPr>
      <w:r w:rsidRPr="009A67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67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67A6" w:rsidRPr="009A67A6">
        <w:rPr>
          <w:b/>
          <w:sz w:val="22"/>
          <w:szCs w:val="22"/>
        </w:rPr>
        <w:t>KC-zp.272-535/23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A67A6" w:rsidRPr="009A67A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A67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67A6">
        <w:rPr>
          <w:b/>
          <w:sz w:val="22"/>
          <w:szCs w:val="22"/>
        </w:rPr>
        <w:t>dostawa 3 monitorów wielkoformatowych wraz ze stojakami, 1 ekranu projekcyjnego i 7 sz. projektorów wraz z oprzyrządowaniem dla WGGiOŚ - KC-zp.272-535/23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A67A6" w:rsidP="00A80738">
      <w:pPr>
        <w:spacing w:before="120" w:after="120"/>
        <w:jc w:val="both"/>
        <w:rPr>
          <w:sz w:val="22"/>
          <w:szCs w:val="22"/>
        </w:rPr>
      </w:pPr>
      <w:r w:rsidRPr="009A67A6">
        <w:rPr>
          <w:b/>
          <w:sz w:val="22"/>
          <w:szCs w:val="22"/>
        </w:rPr>
        <w:t>138 412.30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43F5" w:rsidRDefault="003543F5">
      <w:r>
        <w:separator/>
      </w:r>
    </w:p>
  </w:endnote>
  <w:endnote w:type="continuationSeparator" w:id="0">
    <w:p w:rsidR="003543F5" w:rsidRDefault="0035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43F5" w:rsidRDefault="003543F5">
      <w:r>
        <w:separator/>
      </w:r>
    </w:p>
  </w:footnote>
  <w:footnote w:type="continuationSeparator" w:id="0">
    <w:p w:rsidR="003543F5" w:rsidRDefault="00354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67A6" w:rsidRDefault="009A6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67A6" w:rsidRDefault="009A6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67A6" w:rsidRDefault="009A6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3F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43F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A67A6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076BB24-2D63-4835-A64C-E033C06D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2023-10-12T06:34:00Z</dcterms:created>
  <dcterms:modified xsi:type="dcterms:W3CDTF">2023-10-12T06:34:00Z</dcterms:modified>
</cp:coreProperties>
</file>