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Pr="00EC6A6D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bookmarkStart w:id="0" w:name="_GoBack"/>
      <w:bookmarkEnd w:id="0"/>
      <w:r w:rsidRPr="00EC6A6D">
        <w:rPr>
          <w:rFonts w:ascii="Verdana" w:hAnsi="Verdana"/>
          <w:sz w:val="16"/>
          <w:szCs w:val="16"/>
        </w:rPr>
        <w:t xml:space="preserve">Załącznik nr </w:t>
      </w:r>
      <w:r w:rsidR="00774229" w:rsidRPr="00EC6A6D">
        <w:rPr>
          <w:rFonts w:ascii="Verdana" w:hAnsi="Verdana"/>
          <w:sz w:val="16"/>
          <w:szCs w:val="16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A0264F">
        <w:rPr>
          <w:rFonts w:ascii="Verdana" w:hAnsi="Verdana" w:cs="Verdana"/>
          <w:sz w:val="18"/>
          <w:szCs w:val="18"/>
        </w:rPr>
        <w:t xml:space="preserve">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A0264F" w:rsidRPr="00EC6A6D">
        <w:rPr>
          <w:rFonts w:ascii="Verdana" w:hAnsi="Verdana" w:cs="Verdana"/>
          <w:sz w:val="18"/>
          <w:szCs w:val="18"/>
        </w:rPr>
        <w:t>-………/……… )</w:t>
      </w:r>
      <w:r w:rsidR="00324335" w:rsidRPr="00324335">
        <w:rPr>
          <w:rFonts w:ascii="Verdana" w:hAnsi="Verdana" w:cs="Verdana"/>
          <w:sz w:val="18"/>
          <w:szCs w:val="18"/>
        </w:rPr>
        <w:t>, o którym mowa w art. 275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EC6A6D" w:rsidRDefault="00EC6A6D" w:rsidP="00EC6A6D">
      <w:pPr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Przedmiotem umowy jest</w:t>
      </w:r>
      <w:r>
        <w:rPr>
          <w:rFonts w:ascii="Verdana" w:hAnsi="Verdana"/>
          <w:b/>
          <w:bCs/>
          <w:iCs/>
          <w:color w:val="000000"/>
          <w:sz w:val="18"/>
          <w:szCs w:val="18"/>
        </w:rPr>
        <w:t xml:space="preserve">: </w:t>
      </w:r>
      <w:r w:rsidRPr="00EC6A6D">
        <w:rPr>
          <w:rFonts w:ascii="Verdana" w:hAnsi="Verdana" w:cs="Times New Roman"/>
          <w:b/>
          <w:bCs/>
          <w:kern w:val="0"/>
          <w:sz w:val="20"/>
          <w:szCs w:val="20"/>
          <w:lang w:eastAsia="ar-SA"/>
        </w:rPr>
        <w:t>Remont mieszkania nr 5 przy ul. Gramatyka 7 w Krakowie</w:t>
      </w:r>
      <w:r>
        <w:rPr>
          <w:rFonts w:ascii="Verdana" w:hAnsi="Verdana" w:cs="Times New Roman"/>
          <w:b/>
          <w:bCs/>
          <w:kern w:val="0"/>
          <w:sz w:val="20"/>
          <w:szCs w:val="20"/>
          <w:lang w:eastAsia="ar-SA"/>
        </w:rPr>
        <w:t xml:space="preserve"> </w:t>
      </w:r>
      <w:r w:rsidR="0097361C" w:rsidRPr="00EC6A6D">
        <w:rPr>
          <w:rFonts w:ascii="Verdana" w:hAnsi="Verdana" w:cs="Verdana"/>
          <w:bCs/>
          <w:sz w:val="18"/>
          <w:szCs w:val="18"/>
        </w:rPr>
        <w:t>(zwanej dalej Umową)</w:t>
      </w:r>
      <w:r>
        <w:rPr>
          <w:rFonts w:ascii="Verdana" w:hAnsi="Verdana"/>
          <w:sz w:val="18"/>
          <w:szCs w:val="18"/>
        </w:rPr>
        <w:t>.</w:t>
      </w:r>
      <w:r w:rsidR="0097361C" w:rsidRPr="00EC6A6D">
        <w:rPr>
          <w:rFonts w:ascii="Verdana" w:hAnsi="Verdana"/>
          <w:sz w:val="18"/>
          <w:szCs w:val="18"/>
        </w:rPr>
        <w:t xml:space="preserve">  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="00EC6A6D">
        <w:rPr>
          <w:rFonts w:ascii="Verdana" w:hAnsi="Verdana" w:cs="Verdana"/>
          <w:sz w:val="18"/>
          <w:szCs w:val="18"/>
        </w:rPr>
        <w:t>mowy określają: dokumentacja przetargowa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:rsidR="00EC6A6D" w:rsidRDefault="00EC6A6D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  <w:r w:rsidR="00EC6A6D">
        <w:rPr>
          <w:rFonts w:ascii="Verdana" w:hAnsi="Verdana" w:cs="Verdana"/>
          <w:sz w:val="18"/>
          <w:szCs w:val="18"/>
        </w:rPr>
        <w:t>.</w:t>
      </w:r>
    </w:p>
    <w:p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EC6A6D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</w:t>
      </w:r>
      <w:r w:rsidR="00EC6A6D">
        <w:rPr>
          <w:rFonts w:ascii="Verdana" w:hAnsi="Verdana" w:cs="Verdana"/>
          <w:sz w:val="18"/>
          <w:szCs w:val="18"/>
        </w:rPr>
        <w:t>zetargową</w:t>
      </w:r>
      <w:r w:rsidRPr="002E2CF0">
        <w:rPr>
          <w:rFonts w:ascii="Verdana" w:hAnsi="Verdana" w:cs="Verdana"/>
          <w:sz w:val="18"/>
          <w:szCs w:val="18"/>
        </w:rPr>
        <w:t>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EC6A6D" w:rsidRDefault="0097361C" w:rsidP="00EC6A6D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EC6A6D">
        <w:rPr>
          <w:rFonts w:ascii="Verdana" w:hAnsi="Verdana"/>
          <w:sz w:val="18"/>
          <w:szCs w:val="18"/>
        </w:rPr>
        <w:t xml:space="preserve"> </w:t>
      </w:r>
      <w:r w:rsidR="00CB0BCB" w:rsidRPr="00EC6A6D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§ 1 ustawy z dnia 26 czerwca 1974 r. – Kodeks pracy, </w:t>
      </w:r>
      <w:r w:rsidRPr="00056AE0">
        <w:rPr>
          <w:rFonts w:ascii="Verdana" w:hAnsi="Verdana" w:cs="Verdana"/>
          <w:sz w:val="18"/>
          <w:szCs w:val="18"/>
        </w:rPr>
        <w:lastRenderedPageBreak/>
        <w:t>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</w:t>
      </w:r>
      <w:r w:rsidRPr="00056AE0">
        <w:rPr>
          <w:rFonts w:ascii="Verdana" w:hAnsi="Verdana" w:cs="Verdana"/>
          <w:sz w:val="18"/>
          <w:szCs w:val="18"/>
        </w:rPr>
        <w:lastRenderedPageBreak/>
        <w:t>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</w:t>
      </w:r>
      <w:r w:rsidR="00023151" w:rsidRPr="00EC6A6D">
        <w:rPr>
          <w:rFonts w:ascii="Verdana" w:hAnsi="Verdana" w:cs="Verdana"/>
          <w:sz w:val="18"/>
          <w:szCs w:val="18"/>
        </w:rPr>
        <w:t>końcową, wystawioną po wykonaniu wszystkich prac, na podstawie końcowego protokołu odbioru robót, podpisanego przez Kierownika budowy i nadzór Zamawiającego.</w:t>
      </w:r>
      <w:r w:rsidR="00225363" w:rsidRPr="00EC6A6D">
        <w:rPr>
          <w:rFonts w:ascii="Verdana" w:hAnsi="Verdana" w:cs="Verdana"/>
          <w:sz w:val="16"/>
          <w:szCs w:val="16"/>
        </w:rPr>
        <w:t xml:space="preserve"> </w:t>
      </w:r>
      <w:r w:rsidR="00225363" w:rsidRPr="00EC6A6D">
        <w:rPr>
          <w:rFonts w:ascii="Verdana" w:hAnsi="Verdana" w:cs="Verdana"/>
          <w:sz w:val="18"/>
          <w:szCs w:val="16"/>
        </w:rPr>
        <w:t>W protokole odbioru, winien</w:t>
      </w:r>
      <w:r w:rsidR="00225363" w:rsidRPr="00AC35AA">
        <w:rPr>
          <w:rFonts w:ascii="Verdana" w:hAnsi="Verdana" w:cs="Verdana"/>
          <w:sz w:val="18"/>
          <w:szCs w:val="16"/>
        </w:rPr>
        <w:t xml:space="preserve">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457DBA" w:rsidRDefault="00457DBA" w:rsidP="00457DBA">
      <w:pPr>
        <w:pStyle w:val="Akapitzlist"/>
        <w:numPr>
          <w:ilvl w:val="0"/>
          <w:numId w:val="9"/>
        </w:numPr>
        <w:jc w:val="both"/>
        <w:rPr>
          <w:rFonts w:ascii="Verdana" w:hAnsi="Verdana" w:cs="Verdana"/>
          <w:sz w:val="18"/>
          <w:szCs w:val="18"/>
        </w:rPr>
      </w:pPr>
      <w:r w:rsidRPr="00457DBA">
        <w:rPr>
          <w:rFonts w:ascii="Verdana" w:hAnsi="Verdana" w:cs="Verdana"/>
          <w:sz w:val="18"/>
          <w:szCs w:val="18"/>
        </w:rPr>
        <w:t>Wykonawca nie może dokonywać cesji wierzytelności wyn</w:t>
      </w:r>
      <w:r>
        <w:rPr>
          <w:rFonts w:ascii="Verdana" w:hAnsi="Verdana" w:cs="Verdana"/>
          <w:sz w:val="18"/>
          <w:szCs w:val="18"/>
        </w:rPr>
        <w:t>ikających z niniejszej Umowy. W</w:t>
      </w:r>
      <w:r w:rsidRPr="00457DBA">
        <w:rPr>
          <w:rFonts w:ascii="Verdana" w:hAnsi="Verdana" w:cs="Verdana"/>
          <w:sz w:val="18"/>
          <w:szCs w:val="18"/>
        </w:rPr>
        <w:t>arunkiem zapłaty przez Zamawiającego faktury jest umieszczenie na niej przez Wykonawcę wzmianki o zakazie cesji wierzytelności.</w:t>
      </w:r>
    </w:p>
    <w:p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B6824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B6824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B6824">
        <w:rPr>
          <w:rFonts w:ascii="Verdana" w:hAnsi="Verdana" w:cs="Verdana"/>
          <w:kern w:val="2"/>
          <w:sz w:val="18"/>
          <w:szCs w:val="18"/>
        </w:rPr>
        <w:t>U</w:t>
      </w:r>
      <w:r w:rsidRPr="000B6824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B6824">
        <w:rPr>
          <w:rFonts w:ascii="Verdana" w:hAnsi="Verdana" w:cs="Verdana"/>
          <w:kern w:val="2"/>
          <w:sz w:val="18"/>
          <w:szCs w:val="18"/>
        </w:rPr>
        <w:t xml:space="preserve">materiałów, urządzeń </w:t>
      </w:r>
      <w:r w:rsidRPr="000B6824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 w:rsidRPr="000B6824">
        <w:rPr>
          <w:rFonts w:ascii="Verdana" w:hAnsi="Verdana" w:cs="Verdana"/>
          <w:kern w:val="2"/>
          <w:sz w:val="18"/>
          <w:szCs w:val="18"/>
        </w:rPr>
        <w:t xml:space="preserve">osowane materiały, urządzenia </w:t>
      </w:r>
      <w:r w:rsidRPr="000B6824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B6824">
        <w:rPr>
          <w:rFonts w:ascii="Verdana" w:hAnsi="Verdana" w:cs="Verdana"/>
          <w:sz w:val="18"/>
          <w:szCs w:val="18"/>
        </w:rPr>
        <w:t>deklaracje właściwości użytkowych lub</w:t>
      </w:r>
      <w:r w:rsidRPr="000B6824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B6824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B6824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 w:rsidRPr="000B6824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B6824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 w:rsidRPr="000B6824">
        <w:rPr>
          <w:rFonts w:ascii="Verdana" w:hAnsi="Verdana" w:cs="Verdana"/>
          <w:kern w:val="2"/>
          <w:sz w:val="18"/>
          <w:szCs w:val="18"/>
        </w:rPr>
        <w:t>U</w:t>
      </w:r>
      <w:r w:rsidRPr="000B6824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B6824">
        <w:rPr>
          <w:rFonts w:ascii="Verdana" w:hAnsi="Verdana" w:cs="Verdana"/>
          <w:kern w:val="2"/>
          <w:sz w:val="18"/>
          <w:szCs w:val="18"/>
        </w:rPr>
        <w:t>Dokumenty, o których mowa w ust. 1 Wykonawca przekaże Zamawiającemu podczas końcowego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97361C" w:rsidRPr="00EC6A6D" w:rsidRDefault="0097361C" w:rsidP="00EC6A6D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C6A6D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EC6A6D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EC6A6D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EC6A6D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EC6A6D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</w:t>
      </w:r>
      <w:r w:rsidRPr="00EC6A6D">
        <w:rPr>
          <w:rFonts w:ascii="Verdana" w:hAnsi="Verdana" w:cs="Verdana"/>
          <w:sz w:val="18"/>
          <w:szCs w:val="18"/>
        </w:rPr>
        <w:t xml:space="preserve">Zadań (z siedzibą w Krakowie przy ul. Reymonta 7, budynek U-2 AGH, pok. 014), co najmniej na </w:t>
      </w:r>
      <w:r w:rsidR="00A45D85" w:rsidRPr="00EC6A6D">
        <w:rPr>
          <w:rFonts w:ascii="Verdana" w:hAnsi="Verdana"/>
          <w:sz w:val="18"/>
          <w:szCs w:val="18"/>
        </w:rPr>
        <w:t>10</w:t>
      </w:r>
      <w:r w:rsidRPr="00EC6A6D">
        <w:rPr>
          <w:rFonts w:ascii="Verdana" w:hAnsi="Verdana" w:cs="Verdana"/>
          <w:sz w:val="18"/>
          <w:szCs w:val="18"/>
        </w:rPr>
        <w:t> dni przed terminem określonym w §3 ust.</w:t>
      </w:r>
      <w:r w:rsidRPr="00EC6A6D">
        <w:rPr>
          <w:rFonts w:ascii="Verdana" w:hAnsi="Verdana"/>
          <w:sz w:val="18"/>
          <w:szCs w:val="18"/>
        </w:rPr>
        <w:t xml:space="preserve"> </w:t>
      </w:r>
      <w:r w:rsidRPr="00EC6A6D">
        <w:rPr>
          <w:rFonts w:ascii="Verdana" w:hAnsi="Verdana" w:cs="Verdana"/>
          <w:sz w:val="18"/>
          <w:szCs w:val="18"/>
        </w:rPr>
        <w:t>2</w:t>
      </w:r>
      <w:r w:rsidRPr="00EC6A6D">
        <w:rPr>
          <w:rFonts w:ascii="Verdana" w:hAnsi="Verdana"/>
          <w:sz w:val="18"/>
          <w:szCs w:val="18"/>
        </w:rPr>
        <w:t>.</w:t>
      </w:r>
      <w:r w:rsidRPr="00EC6A6D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EC6A6D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</w:t>
      </w:r>
      <w:r w:rsidRPr="00753980">
        <w:rPr>
          <w:rFonts w:ascii="Verdana" w:hAnsi="Verdana" w:cs="Verdana"/>
          <w:sz w:val="18"/>
          <w:szCs w:val="18"/>
        </w:rPr>
        <w:t xml:space="preserve">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kopie </w:t>
      </w:r>
      <w:r w:rsidRPr="002E2CF0">
        <w:rPr>
          <w:rFonts w:ascii="Verdana" w:hAnsi="Verdana" w:cs="Verdana"/>
          <w:sz w:val="18"/>
          <w:szCs w:val="18"/>
        </w:rPr>
        <w:lastRenderedPageBreak/>
        <w:t>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Pr="000B6824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B6824">
        <w:rPr>
          <w:rFonts w:ascii="Verdana" w:hAnsi="Verdana"/>
          <w:sz w:val="18"/>
          <w:szCs w:val="18"/>
        </w:rPr>
        <w:t>dokumenty gwarancyjne</w:t>
      </w:r>
      <w:r w:rsidR="002A703D" w:rsidRPr="000B6824">
        <w:rPr>
          <w:rFonts w:ascii="Verdana" w:hAnsi="Verdana"/>
          <w:sz w:val="18"/>
          <w:szCs w:val="18"/>
        </w:rPr>
        <w:t>;</w:t>
      </w:r>
    </w:p>
    <w:p w:rsidR="002A703D" w:rsidRPr="000B6824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B6824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0B6824">
        <w:rPr>
          <w:rFonts w:ascii="Verdana" w:hAnsi="Verdana"/>
          <w:sz w:val="18"/>
          <w:szCs w:val="18"/>
        </w:rPr>
        <w:t>dności na wbudowane materiały i </w:t>
      </w:r>
      <w:r w:rsidRPr="000B6824">
        <w:rPr>
          <w:rFonts w:ascii="Verdana" w:hAnsi="Verdana"/>
          <w:sz w:val="18"/>
          <w:szCs w:val="18"/>
        </w:rPr>
        <w:t>urządzenia</w:t>
      </w:r>
      <w:r w:rsidR="002A703D" w:rsidRPr="000B6824">
        <w:rPr>
          <w:rFonts w:ascii="Verdana" w:hAnsi="Verdana"/>
          <w:sz w:val="18"/>
          <w:szCs w:val="18"/>
        </w:rPr>
        <w:t>;</w:t>
      </w:r>
    </w:p>
    <w:p w:rsidR="002A703D" w:rsidRPr="000B6824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B6824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0B6824">
        <w:rPr>
          <w:rFonts w:ascii="Verdana" w:hAnsi="Verdana"/>
          <w:sz w:val="18"/>
          <w:szCs w:val="18"/>
        </w:rPr>
        <w:t>;</w:t>
      </w:r>
    </w:p>
    <w:p w:rsidR="002A703D" w:rsidRPr="000B6824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B6824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0B6824">
        <w:rPr>
          <w:rFonts w:ascii="Verdana" w:hAnsi="Verdana"/>
          <w:sz w:val="18"/>
          <w:szCs w:val="18"/>
        </w:rPr>
        <w:t>;</w:t>
      </w:r>
    </w:p>
    <w:p w:rsidR="00566433" w:rsidRPr="000B6824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B6824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0B6824">
        <w:rPr>
          <w:rFonts w:ascii="Verdana" w:hAnsi="Verdana"/>
          <w:sz w:val="18"/>
          <w:szCs w:val="18"/>
        </w:rPr>
        <w:t xml:space="preserve"> reprezentującego</w:t>
      </w:r>
      <w:r w:rsidRPr="000B6824">
        <w:rPr>
          <w:rFonts w:ascii="Verdana" w:hAnsi="Verdana"/>
          <w:sz w:val="18"/>
          <w:szCs w:val="18"/>
        </w:rPr>
        <w:t xml:space="preserve"> </w:t>
      </w:r>
      <w:r w:rsidR="00566433" w:rsidRPr="000B6824">
        <w:rPr>
          <w:rFonts w:ascii="Verdana" w:hAnsi="Verdana"/>
          <w:sz w:val="18"/>
          <w:szCs w:val="18"/>
        </w:rPr>
        <w:t>Zamawiającego;</w:t>
      </w:r>
    </w:p>
    <w:p w:rsidR="00566433" w:rsidRPr="000B6824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B6824">
        <w:rPr>
          <w:rFonts w:ascii="Verdana" w:hAnsi="Verdana"/>
          <w:sz w:val="18"/>
          <w:szCs w:val="18"/>
        </w:rPr>
        <w:t>badania i pomiary i</w:t>
      </w:r>
      <w:r w:rsidR="004B2420" w:rsidRPr="000B6824">
        <w:rPr>
          <w:rFonts w:ascii="Verdana" w:hAnsi="Verdana"/>
          <w:sz w:val="18"/>
          <w:szCs w:val="18"/>
        </w:rPr>
        <w:t xml:space="preserve">nstalacji </w:t>
      </w:r>
      <w:r w:rsidR="00367C10" w:rsidRPr="000B6824">
        <w:rPr>
          <w:rFonts w:ascii="Verdana" w:hAnsi="Verdana"/>
          <w:sz w:val="18"/>
          <w:szCs w:val="18"/>
        </w:rPr>
        <w:t>wchodzących w zakres przedmiotu umowy,</w:t>
      </w:r>
    </w:p>
    <w:p w:rsidR="00566433" w:rsidRPr="000B6824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B6824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0B6824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B6824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B6824">
        <w:rPr>
          <w:rFonts w:ascii="Verdana" w:hAnsi="Verdana"/>
          <w:bCs/>
          <w:sz w:val="18"/>
          <w:szCs w:val="18"/>
        </w:rPr>
        <w:t xml:space="preserve">2 </w:t>
      </w:r>
      <w:r w:rsidR="004B2420" w:rsidRPr="000B6824">
        <w:rPr>
          <w:rFonts w:ascii="Verdana" w:hAnsi="Verdana"/>
          <w:bCs/>
          <w:sz w:val="18"/>
          <w:szCs w:val="18"/>
        </w:rPr>
        <w:t>komplety</w:t>
      </w:r>
      <w:r w:rsidRPr="000B6824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</w:t>
      </w:r>
      <w:r w:rsidRPr="00566433">
        <w:rPr>
          <w:rFonts w:ascii="Verdana" w:hAnsi="Verdana"/>
          <w:bCs/>
          <w:sz w:val="18"/>
          <w:szCs w:val="18"/>
        </w:rPr>
        <w:t xml:space="preserve">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</w:t>
      </w:r>
      <w:r w:rsidRPr="00EC6A6D">
        <w:rPr>
          <w:rFonts w:ascii="Verdana" w:hAnsi="Verdana" w:cs="Times New Roman"/>
          <w:color w:val="000000" w:themeColor="text1"/>
          <w:sz w:val="18"/>
          <w:szCs w:val="18"/>
        </w:rPr>
        <w:t>okresu trzech lat. Okres rękojmi rozpoczyna się z dniem końcowego odbioru przedmiotu Umowy rozumianego, jako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</w:t>
      </w:r>
      <w:r w:rsidRPr="001D77D5">
        <w:rPr>
          <w:rFonts w:ascii="Verdana" w:hAnsi="Verdana" w:cs="Verdana"/>
          <w:kern w:val="2"/>
          <w:sz w:val="18"/>
          <w:szCs w:val="18"/>
        </w:rPr>
        <w:lastRenderedPageBreak/>
        <w:t xml:space="preserve">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E06FD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="0097361C"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Pr="00E06FDC">
        <w:rPr>
          <w:rFonts w:ascii="Verdana" w:hAnsi="Verdana" w:cs="Verdana"/>
          <w:kern w:val="2"/>
          <w:sz w:val="18"/>
          <w:szCs w:val="18"/>
        </w:rPr>
        <w:t>2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§</w:t>
      </w:r>
      <w:r w:rsidRPr="00E06FDC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="006A40AB" w:rsidRPr="00E06FDC">
        <w:rPr>
          <w:rFonts w:ascii="Verdana" w:hAnsi="Verdana" w:cs="Verdana"/>
          <w:kern w:val="2"/>
          <w:sz w:val="18"/>
          <w:szCs w:val="18"/>
        </w:rPr>
        <w:t>5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E06FDC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B1005B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części przez którąkolwiek ze stron </w:t>
      </w:r>
      <w:r w:rsidR="00411312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E06FDC">
        <w:rPr>
          <w:rFonts w:ascii="Verdana" w:hAnsi="Verdana" w:cs="Verdana"/>
          <w:kern w:val="2"/>
          <w:sz w:val="18"/>
          <w:szCs w:val="18"/>
        </w:rPr>
        <w:t>7 ust. 1 a </w:t>
      </w:r>
      <w:r w:rsidRPr="00E06FDC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E06FDC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E06FDC">
        <w:rPr>
          <w:rFonts w:ascii="Verdana" w:hAnsi="Verdana" w:cs="Verdana"/>
          <w:kern w:val="2"/>
          <w:sz w:val="18"/>
          <w:szCs w:val="18"/>
        </w:rPr>
        <w:t>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E06FDC" w:rsidRDefault="0097361C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E06FDC">
        <w:rPr>
          <w:rFonts w:ascii="Verdana" w:hAnsi="Verdana"/>
          <w:kern w:val="2"/>
          <w:sz w:val="18"/>
          <w:szCs w:val="18"/>
        </w:rPr>
        <w:t xml:space="preserve"> Zamawiającego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  <w:r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E06FDC" w:rsidRDefault="00B168C8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E06FDC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E06FDC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E06FDC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E06FDC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E06FDC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E06FDC">
        <w:rPr>
          <w:rFonts w:ascii="Verdana" w:hAnsi="Verdana"/>
          <w:kern w:val="2"/>
          <w:sz w:val="18"/>
          <w:szCs w:val="18"/>
        </w:rPr>
        <w:t xml:space="preserve"> </w:t>
      </w:r>
      <w:r w:rsidRPr="00E06FDC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E06FDC">
        <w:rPr>
          <w:rFonts w:ascii="Verdana" w:hAnsi="Verdana"/>
          <w:kern w:val="2"/>
          <w:sz w:val="18"/>
          <w:szCs w:val="18"/>
        </w:rPr>
        <w:t>e</w:t>
      </w:r>
      <w:r w:rsidRPr="00E06FDC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E06FDC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E06FDC">
        <w:rPr>
          <w:rFonts w:ascii="Verdana" w:hAnsi="Verdana"/>
          <w:kern w:val="2"/>
          <w:sz w:val="18"/>
          <w:szCs w:val="18"/>
        </w:rPr>
        <w:t>wymienione w §5 ust. 19</w:t>
      </w:r>
      <w:r w:rsidRPr="00E06FDC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4</w:t>
      </w:r>
      <w:r w:rsidRPr="00E06FDC">
        <w:rPr>
          <w:rFonts w:ascii="Verdana" w:hAnsi="Verdana"/>
          <w:b/>
          <w:kern w:val="2"/>
          <w:sz w:val="18"/>
          <w:szCs w:val="18"/>
        </w:rPr>
        <w:t> 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0</w:t>
      </w:r>
      <w:r w:rsidRPr="00E06FDC">
        <w:rPr>
          <w:rFonts w:ascii="Verdana" w:hAnsi="Verdana"/>
          <w:b/>
          <w:kern w:val="2"/>
          <w:sz w:val="18"/>
          <w:szCs w:val="18"/>
        </w:rPr>
        <w:t>00,00</w:t>
      </w:r>
      <w:r w:rsidRPr="00E06FDC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E06FDC">
        <w:rPr>
          <w:rFonts w:ascii="Verdana" w:hAnsi="Verdana"/>
          <w:kern w:val="2"/>
          <w:sz w:val="18"/>
          <w:szCs w:val="18"/>
        </w:rPr>
        <w:t>.</w:t>
      </w:r>
      <w:r w:rsidR="004735D7"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E06FDC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06FDC">
        <w:rPr>
          <w:rFonts w:ascii="Verdana" w:hAnsi="Verdana"/>
          <w:b/>
          <w:kern w:val="2"/>
          <w:sz w:val="18"/>
          <w:szCs w:val="18"/>
        </w:rPr>
        <w:t>100 zł</w:t>
      </w:r>
      <w:r w:rsidRPr="00E06FDC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F62C2" w:rsidRPr="00E06FDC" w:rsidRDefault="009F62C2" w:rsidP="00E06FDC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Łączna wysokość kar umownych nie przekroczy</w:t>
      </w:r>
      <w:r w:rsidR="00C83C45" w:rsidRPr="00E06FDC">
        <w:rPr>
          <w:rFonts w:ascii="Verdana" w:hAnsi="Verdana" w:cs="Verdana"/>
          <w:sz w:val="18"/>
          <w:szCs w:val="18"/>
        </w:rPr>
        <w:t xml:space="preserve"> 25% całkowitego wynagrodzenia brutto określonego w §7 ust. 1.</w:t>
      </w:r>
    </w:p>
    <w:p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P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E06FDC">
        <w:rPr>
          <w:rFonts w:ascii="Verdana" w:hAnsi="Verdana" w:cs="Verdana"/>
          <w:sz w:val="18"/>
          <w:szCs w:val="18"/>
        </w:rPr>
        <w:t>szt i ryzyko wady nieusunięte w </w:t>
      </w:r>
      <w:r w:rsidRPr="00E06FDC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E06FDC">
        <w:rPr>
          <w:rFonts w:ascii="Verdana" w:hAnsi="Verdana" w:cs="Verdana"/>
          <w:sz w:val="18"/>
          <w:szCs w:val="18"/>
        </w:rPr>
        <w:t>ia Wykonawcy o </w:t>
      </w:r>
      <w:r w:rsidRPr="00E06FDC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E06FDC">
        <w:rPr>
          <w:rFonts w:ascii="Verdana" w:hAnsi="Verdana" w:cs="Verdana"/>
          <w:sz w:val="18"/>
          <w:szCs w:val="18"/>
        </w:rPr>
        <w:t>cze usunięcie wad nie zwalnia z </w:t>
      </w:r>
      <w:r w:rsidRPr="00E06FDC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lastRenderedPageBreak/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D7614" w:rsidRPr="009D7614" w:rsidRDefault="005E74AD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9D7614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9D7614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9D7614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9D7614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BD2751">
        <w:rPr>
          <w:rFonts w:ascii="Verdana" w:hAnsi="Verdana" w:cs="Verdana"/>
          <w:kern w:val="2"/>
          <w:sz w:val="18"/>
          <w:szCs w:val="18"/>
        </w:rPr>
        <w:t>Pzp</w:t>
      </w:r>
      <w:proofErr w:type="spellEnd"/>
      <w:r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9D7614">
        <w:rPr>
          <w:rFonts w:ascii="Verdana" w:hAnsi="Verdana" w:cs="Verdana"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9D7614">
          <w:t>http://di.adm.agh.edu.pl/public/dla-wykonawcy/Wniosek_o_wprowadzenie_zmian_w_umowie.docx</w:t>
        </w:r>
      </w:hyperlink>
      <w:r w:rsidR="00C82D21" w:rsidRPr="009D7614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9D7614" w:rsidRDefault="0064738E" w:rsidP="009D761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</w:t>
      </w:r>
      <w:r w:rsidRPr="00252F29">
        <w:rPr>
          <w:rFonts w:ascii="Verdana" w:hAnsi="Verdana" w:cs="Verdana"/>
          <w:kern w:val="2"/>
          <w:sz w:val="18"/>
          <w:szCs w:val="18"/>
        </w:rPr>
        <w:lastRenderedPageBreak/>
        <w:t>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D417B2">
      <w:pPr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D417B2">
        <w:rPr>
          <w:rFonts w:ascii="Verdana" w:hAnsi="Verdana"/>
          <w:i/>
          <w:sz w:val="18"/>
          <w:szCs w:val="18"/>
        </w:rPr>
        <w:t>„</w:t>
      </w:r>
      <w:r w:rsidR="00D417B2" w:rsidRPr="00D417B2">
        <w:rPr>
          <w:rFonts w:ascii="Verdana" w:hAnsi="Verdana" w:cs="Times New Roman"/>
          <w:bCs/>
          <w:i/>
          <w:kern w:val="0"/>
          <w:sz w:val="20"/>
          <w:szCs w:val="20"/>
          <w:lang w:eastAsia="ar-SA"/>
        </w:rPr>
        <w:t>Remont mieszkania nr 5 przy ul. Gramatyka 7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EC7C7C" w:rsidRDefault="00B005D3" w:rsidP="00D417B2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</w:t>
      </w:r>
      <w:r w:rsidRPr="00D417B2">
        <w:rPr>
          <w:rFonts w:ascii="Verdana" w:hAnsi="Verdana"/>
          <w:sz w:val="18"/>
          <w:szCs w:val="18"/>
        </w:rPr>
        <w:t>nazwą „</w:t>
      </w:r>
      <w:r w:rsidR="00D417B2" w:rsidRPr="00D417B2">
        <w:rPr>
          <w:rFonts w:ascii="Verdana" w:hAnsi="Verdana"/>
          <w:i/>
          <w:sz w:val="18"/>
          <w:szCs w:val="18"/>
        </w:rPr>
        <w:t>Remont mieszkania nr 5 przy ul. Gramatyka 7 w Krakowie</w:t>
      </w:r>
      <w:r w:rsidRPr="00D417B2">
        <w:rPr>
          <w:rFonts w:ascii="Verdana" w:hAnsi="Verdana"/>
          <w:bCs/>
          <w:i/>
          <w:iCs/>
          <w:sz w:val="18"/>
          <w:szCs w:val="18"/>
        </w:rPr>
        <w:t>”</w:t>
      </w:r>
      <w:r w:rsidRPr="00D417B2">
        <w:rPr>
          <w:rFonts w:ascii="Verdana" w:hAnsi="Verdana"/>
          <w:sz w:val="18"/>
          <w:szCs w:val="18"/>
        </w:rPr>
        <w:t>, znajdujące się na terenie</w:t>
      </w:r>
      <w:r w:rsidRPr="00EC7C7C">
        <w:rPr>
          <w:rFonts w:ascii="Verdana" w:hAnsi="Verdana"/>
          <w:sz w:val="18"/>
          <w:szCs w:val="18"/>
        </w:rPr>
        <w:t xml:space="preserve">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B005D3" w:rsidRPr="000B6824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B6824">
        <w:rPr>
          <w:rFonts w:ascii="Verdana" w:hAnsi="Verdana"/>
          <w:sz w:val="18"/>
          <w:szCs w:val="18"/>
        </w:rPr>
        <w:lastRenderedPageBreak/>
        <w:t xml:space="preserve">Wykonawca-Gwarant zobowiązany jest do przeprowadzenia bezpłatnego instruktażu w zakresie obsługi i konserwacji wbudowanych / zainstalowanych elementów tj. przed rozpoczęciem eksploatacji. </w:t>
      </w:r>
    </w:p>
    <w:p w:rsidR="00B005D3" w:rsidRPr="000B6824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B6824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B005D3" w:rsidRPr="000B6824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B6824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:rsidR="00B005D3" w:rsidRPr="000B6824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B6824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:rsidR="00B005D3" w:rsidRPr="000B6824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0B6824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0B6824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:rsidR="00B005D3" w:rsidRPr="000B6824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B6824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:rsidR="00B005D3" w:rsidRPr="00D417B2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B6824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</w:t>
      </w:r>
      <w:r w:rsidRPr="00D417B2">
        <w:rPr>
          <w:rFonts w:ascii="Verdana" w:hAnsi="Verdana"/>
          <w:sz w:val="18"/>
          <w:szCs w:val="18"/>
        </w:rPr>
        <w:t xml:space="preserve"> i zakończy jej usuwanie w uzasadnionym technicznie terminie wyznaczonym przez Zamawiającego.</w:t>
      </w:r>
    </w:p>
    <w:p w:rsidR="00B005D3" w:rsidRPr="00D417B2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417B2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D417B2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417B2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417B2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</w:t>
      </w:r>
      <w:r w:rsidRPr="00EC7C7C">
        <w:rPr>
          <w:rFonts w:ascii="Verdana" w:hAnsi="Verdana"/>
          <w:sz w:val="18"/>
          <w:szCs w:val="18"/>
        </w:rPr>
        <w:t xml:space="preserve">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D417B2" w:rsidRDefault="00B005D3" w:rsidP="00A10A5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  <w:r w:rsidRPr="00D417B2">
        <w:rPr>
          <w:rFonts w:ascii="Verdana" w:hAnsi="Verdana"/>
          <w:sz w:val="18"/>
          <w:szCs w:val="18"/>
        </w:rPr>
        <w:t xml:space="preserve">e-mailem: </w:t>
      </w:r>
      <w:r w:rsidRPr="00D417B2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D417B2" w:rsidRDefault="00B005D3" w:rsidP="00B005D3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D417B2">
        <w:rPr>
          <w:rFonts w:ascii="Verdana" w:hAnsi="Verdana"/>
          <w:sz w:val="16"/>
          <w:szCs w:val="16"/>
        </w:rPr>
        <w:t>Miejscowość, …………………………., dnia 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512D5F" w:rsidRPr="00001768" w:rsidRDefault="00B005D3" w:rsidP="00D417B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B05B63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2701" w:rsidRDefault="00232701" w:rsidP="00467FC3">
      <w:pPr>
        <w:spacing w:after="0" w:line="240" w:lineRule="auto"/>
      </w:pPr>
      <w:r>
        <w:separator/>
      </w:r>
    </w:p>
  </w:endnote>
  <w:endnote w:type="continuationSeparator" w:id="0">
    <w:p w:rsidR="00232701" w:rsidRDefault="00232701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C22DD9">
      <w:rPr>
        <w:color w:val="BFBFBF" w:themeColor="background1" w:themeShade="BF"/>
        <w:kern w:val="0"/>
      </w:rPr>
      <w:t>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2701" w:rsidRDefault="00232701" w:rsidP="00467FC3">
      <w:pPr>
        <w:spacing w:after="0" w:line="240" w:lineRule="auto"/>
      </w:pPr>
      <w:r>
        <w:separator/>
      </w:r>
    </w:p>
  </w:footnote>
  <w:footnote w:type="continuationSeparator" w:id="0">
    <w:p w:rsidR="00232701" w:rsidRDefault="00232701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EF6718"/>
    <w:multiLevelType w:val="multilevel"/>
    <w:tmpl w:val="BF3A9FF2"/>
    <w:lvl w:ilvl="0">
      <w:start w:val="2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08F560D"/>
    <w:multiLevelType w:val="multilevel"/>
    <w:tmpl w:val="5B009212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4D10DD9"/>
    <w:multiLevelType w:val="multilevel"/>
    <w:tmpl w:val="9086E62A"/>
    <w:numStyleLink w:val="Styldoumwv2"/>
  </w:abstractNum>
  <w:abstractNum w:abstractNumId="46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4CCD153C"/>
    <w:multiLevelType w:val="multilevel"/>
    <w:tmpl w:val="1AE29B2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5DE97FCA"/>
    <w:multiLevelType w:val="multilevel"/>
    <w:tmpl w:val="9086E62A"/>
    <w:numStyleLink w:val="Styldoumwv2"/>
  </w:abstractNum>
  <w:abstractNum w:abstractNumId="58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71023914"/>
    <w:multiLevelType w:val="multilevel"/>
    <w:tmpl w:val="9086E62A"/>
    <w:numStyleLink w:val="Styldoumwv2"/>
  </w:abstractNum>
  <w:abstractNum w:abstractNumId="62" w15:restartNumberingAfterBreak="0">
    <w:nsid w:val="75A50E92"/>
    <w:multiLevelType w:val="multilevel"/>
    <w:tmpl w:val="9086E62A"/>
    <w:numStyleLink w:val="Styldoumwv2"/>
  </w:abstractNum>
  <w:abstractNum w:abstractNumId="63" w15:restartNumberingAfterBreak="0">
    <w:nsid w:val="772937A5"/>
    <w:multiLevelType w:val="multilevel"/>
    <w:tmpl w:val="D122BCFC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7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3"/>
  </w:num>
  <w:num w:numId="3">
    <w:abstractNumId w:val="47"/>
  </w:num>
  <w:num w:numId="4">
    <w:abstractNumId w:val="39"/>
  </w:num>
  <w:num w:numId="5">
    <w:abstractNumId w:val="42"/>
  </w:num>
  <w:num w:numId="6">
    <w:abstractNumId w:val="61"/>
  </w:num>
  <w:num w:numId="7">
    <w:abstractNumId w:val="34"/>
  </w:num>
  <w:num w:numId="8">
    <w:abstractNumId w:val="45"/>
  </w:num>
  <w:num w:numId="9">
    <w:abstractNumId w:val="35"/>
  </w:num>
  <w:num w:numId="10">
    <w:abstractNumId w:val="37"/>
  </w:num>
  <w:num w:numId="11">
    <w:abstractNumId w:val="43"/>
  </w:num>
  <w:num w:numId="12">
    <w:abstractNumId w:val="62"/>
  </w:num>
  <w:num w:numId="13">
    <w:abstractNumId w:val="40"/>
  </w:num>
  <w:num w:numId="14">
    <w:abstractNumId w:val="57"/>
    <w:lvlOverride w:ilvl="0">
      <w:lvl w:ilvl="0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9"/>
  </w:num>
  <w:num w:numId="16">
    <w:abstractNumId w:val="41"/>
  </w:num>
  <w:num w:numId="17">
    <w:abstractNumId w:val="5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  <w:i/>
          <w:iCs/>
        </w:rPr>
      </w:lvl>
    </w:lvlOverride>
  </w:num>
  <w:num w:numId="18">
    <w:abstractNumId w:val="65"/>
  </w:num>
  <w:num w:numId="19">
    <w:abstractNumId w:val="56"/>
  </w:num>
  <w:num w:numId="20">
    <w:abstractNumId w:val="60"/>
  </w:num>
  <w:num w:numId="21">
    <w:abstractNumId w:val="59"/>
  </w:num>
  <w:num w:numId="22">
    <w:abstractNumId w:val="48"/>
  </w:num>
  <w:num w:numId="23">
    <w:abstractNumId w:val="54"/>
  </w:num>
  <w:num w:numId="24">
    <w:abstractNumId w:val="38"/>
  </w:num>
  <w:num w:numId="25">
    <w:abstractNumId w:val="64"/>
  </w:num>
  <w:num w:numId="26">
    <w:abstractNumId w:val="67"/>
  </w:num>
  <w:num w:numId="27">
    <w:abstractNumId w:val="50"/>
  </w:num>
  <w:num w:numId="28">
    <w:abstractNumId w:val="55"/>
  </w:num>
  <w:num w:numId="29">
    <w:abstractNumId w:val="45"/>
  </w:num>
  <w:num w:numId="30">
    <w:abstractNumId w:val="51"/>
  </w:num>
  <w:num w:numId="31">
    <w:abstractNumId w:val="36"/>
  </w:num>
  <w:num w:numId="32">
    <w:abstractNumId w:val="63"/>
  </w:num>
  <w:num w:numId="33">
    <w:abstractNumId w:val="52"/>
  </w:num>
  <w:num w:numId="34">
    <w:abstractNumId w:val="4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B6824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BD2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2701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54F93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77B27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1312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40EE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DBA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D7614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65D5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05B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89F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2DD9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2638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17B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6FDC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6A6D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0DCD612-DE04-4EE7-BB76-EA6D2DE6AFC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F3631E7-53EC-4801-8F1B-B0D201FA0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9246</Words>
  <Characters>55477</Characters>
  <Application>Microsoft Office Word</Application>
  <DocSecurity>0</DocSecurity>
  <Lines>462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2023-10-10T04:58:00Z</dcterms:created>
  <dcterms:modified xsi:type="dcterms:W3CDTF">2023-10-10T04:58:00Z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