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FF552" w14:textId="49D0FCB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75D5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C53290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A9E8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88093E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7B7169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5EA09C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E86D5B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5C28C9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98BAB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5402FA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A723CA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B8E3BC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A97D1A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D51D7E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D42DD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1EEFC5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853D679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E5EC4" w:rsidRPr="00FE5EC4">
        <w:rPr>
          <w:rFonts w:eastAsia="Times New Roman" w:cs="Calibri"/>
          <w:b/>
          <w:lang w:eastAsia="pl-PL"/>
        </w:rPr>
        <w:t xml:space="preserve">dostawa spektrofotometru z możliwością pomiaru absorbancji z kropli roztworu dla </w:t>
      </w:r>
      <w:proofErr w:type="spellStart"/>
      <w:r w:rsidR="00FE5EC4" w:rsidRPr="00FE5EC4">
        <w:rPr>
          <w:rFonts w:eastAsia="Times New Roman" w:cs="Calibri"/>
          <w:b/>
          <w:lang w:eastAsia="pl-PL"/>
        </w:rPr>
        <w:t>WIMiC</w:t>
      </w:r>
      <w:proofErr w:type="spellEnd"/>
      <w:r w:rsidR="00FE5EC4" w:rsidRPr="00FE5EC4">
        <w:rPr>
          <w:rFonts w:eastAsia="Times New Roman" w:cs="Calibri"/>
          <w:b/>
          <w:lang w:eastAsia="pl-PL"/>
        </w:rPr>
        <w:t xml:space="preserve"> - KC-zp.272-599/23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357A84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4DEF7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8B83FA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F6DED2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72F35E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9339ED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C6128E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66AB906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749014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6C3FD4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7D874D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7A3534B" w14:textId="717CF7BC" w:rsidR="005103B9" w:rsidRPr="00D75D5E" w:rsidRDefault="008F3D36" w:rsidP="00D75D5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D75D5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CDE18" w14:textId="77777777" w:rsidR="00893C12" w:rsidRDefault="00893C12" w:rsidP="0038231F">
      <w:pPr>
        <w:spacing w:after="0" w:line="240" w:lineRule="auto"/>
      </w:pPr>
      <w:r>
        <w:separator/>
      </w:r>
    </w:p>
  </w:endnote>
  <w:endnote w:type="continuationSeparator" w:id="0">
    <w:p w14:paraId="2C893B19" w14:textId="77777777" w:rsidR="00893C12" w:rsidRDefault="00893C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7227" w14:textId="77777777" w:rsidR="00FE5EC4" w:rsidRDefault="00FE5E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DB51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6F884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501AC" w14:textId="77777777" w:rsidR="00FE5EC4" w:rsidRDefault="00FE5E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B1F10" w14:textId="77777777" w:rsidR="00893C12" w:rsidRDefault="00893C12" w:rsidP="0038231F">
      <w:pPr>
        <w:spacing w:after="0" w:line="240" w:lineRule="auto"/>
      </w:pPr>
      <w:r>
        <w:separator/>
      </w:r>
    </w:p>
  </w:footnote>
  <w:footnote w:type="continuationSeparator" w:id="0">
    <w:p w14:paraId="16EC2B49" w14:textId="77777777" w:rsidR="00893C12" w:rsidRDefault="00893C12" w:rsidP="0038231F">
      <w:pPr>
        <w:spacing w:after="0" w:line="240" w:lineRule="auto"/>
      </w:pPr>
      <w:r>
        <w:continuationSeparator/>
      </w:r>
    </w:p>
  </w:footnote>
  <w:footnote w:id="1">
    <w:p w14:paraId="2DD55CE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D5A9E8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20D4A" w14:textId="77777777" w:rsidR="00FE5EC4" w:rsidRDefault="00FE5E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D059C" w14:textId="77777777" w:rsidR="00FE5EC4" w:rsidRDefault="00FE5E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C3A6E" w14:textId="77777777" w:rsidR="00FE5EC4" w:rsidRDefault="00FE5E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667127">
    <w:abstractNumId w:val="7"/>
  </w:num>
  <w:num w:numId="2" w16cid:durableId="1765344994">
    <w:abstractNumId w:val="0"/>
  </w:num>
  <w:num w:numId="3" w16cid:durableId="1168866039">
    <w:abstractNumId w:val="6"/>
  </w:num>
  <w:num w:numId="4" w16cid:durableId="489298973">
    <w:abstractNumId w:val="9"/>
  </w:num>
  <w:num w:numId="5" w16cid:durableId="988903740">
    <w:abstractNumId w:val="8"/>
  </w:num>
  <w:num w:numId="6" w16cid:durableId="872379414">
    <w:abstractNumId w:val="5"/>
  </w:num>
  <w:num w:numId="7" w16cid:durableId="1269506911">
    <w:abstractNumId w:val="1"/>
  </w:num>
  <w:num w:numId="8" w16cid:durableId="899632600">
    <w:abstractNumId w:val="3"/>
  </w:num>
  <w:num w:numId="9" w16cid:durableId="198248862">
    <w:abstractNumId w:val="2"/>
  </w:num>
  <w:num w:numId="10" w16cid:durableId="295532606">
    <w:abstractNumId w:val="4"/>
  </w:num>
  <w:num w:numId="11" w16cid:durableId="5868149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3C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3C12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5D5E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E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027C2"/>
  <w15:chartTrackingRefBased/>
  <w15:docId w15:val="{C894EDAB-36F2-442B-BECD-61C76733C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2023-10-04T09:51:00Z</dcterms:created>
  <dcterms:modified xsi:type="dcterms:W3CDTF">2023-10-04T09:51:00Z</dcterms:modified>
</cp:coreProperties>
</file>