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5F230B" w:rsidRDefault="00C274BC" w:rsidP="00FD4AEC">
      <w:pPr>
        <w:jc w:val="right"/>
      </w:pPr>
      <w:r w:rsidRPr="005F230B">
        <w:t>Niepołomice</w:t>
      </w:r>
      <w:r w:rsidR="00843A88" w:rsidRPr="005F230B">
        <w:t xml:space="preserve"> dnia: </w:t>
      </w:r>
      <w:r w:rsidRPr="005F230B">
        <w:t>2023-10-04</w:t>
      </w:r>
    </w:p>
    <w:p w:rsidR="00843A88" w:rsidRPr="005F230B" w:rsidRDefault="00C274BC" w:rsidP="00843A88">
      <w:pPr>
        <w:spacing w:line="360" w:lineRule="auto"/>
        <w:rPr>
          <w:b/>
          <w:bCs/>
        </w:rPr>
      </w:pPr>
      <w:r w:rsidRPr="005F230B">
        <w:rPr>
          <w:b/>
          <w:bCs/>
        </w:rPr>
        <w:t>GMINA NIEPOŁOMICE</w:t>
      </w:r>
    </w:p>
    <w:p w:rsidR="00843A88" w:rsidRPr="005F230B" w:rsidRDefault="00C274BC" w:rsidP="00843A88">
      <w:pPr>
        <w:spacing w:line="360" w:lineRule="auto"/>
      </w:pPr>
      <w:r w:rsidRPr="005F230B">
        <w:t>Pl. Zwycięstwa</w:t>
      </w:r>
      <w:r w:rsidR="00843A88" w:rsidRPr="005F230B">
        <w:t xml:space="preserve"> </w:t>
      </w:r>
      <w:r w:rsidRPr="005F230B">
        <w:t>13</w:t>
      </w:r>
    </w:p>
    <w:p w:rsidR="00843A88" w:rsidRPr="005F230B" w:rsidRDefault="00C274BC" w:rsidP="00843A88">
      <w:r w:rsidRPr="005F230B">
        <w:t>32-005</w:t>
      </w:r>
      <w:r w:rsidR="00843A88" w:rsidRPr="005F230B">
        <w:t xml:space="preserve"> </w:t>
      </w:r>
      <w:r w:rsidRPr="005F230B">
        <w:t>Niepołomice</w:t>
      </w:r>
    </w:p>
    <w:p w:rsidR="006A2DF4" w:rsidRPr="005F230B" w:rsidRDefault="006A2DF4" w:rsidP="00843A88">
      <w:r w:rsidRPr="005F230B">
        <w:t>Pismo: ZP.271.24.2023.1</w:t>
      </w:r>
    </w:p>
    <w:p w:rsidR="006A2DF4" w:rsidRPr="005F230B" w:rsidRDefault="006A2DF4" w:rsidP="004E4B64">
      <w:pPr>
        <w:tabs>
          <w:tab w:val="left" w:pos="708"/>
          <w:tab w:val="center" w:pos="4536"/>
          <w:tab w:val="right" w:pos="9072"/>
        </w:tabs>
        <w:spacing w:line="360" w:lineRule="auto"/>
        <w:ind w:left="5103"/>
        <w:rPr>
          <w:b/>
        </w:rPr>
      </w:pPr>
    </w:p>
    <w:p w:rsidR="00843A88" w:rsidRPr="005F230B" w:rsidRDefault="00843A88" w:rsidP="004E4B64">
      <w:pPr>
        <w:tabs>
          <w:tab w:val="left" w:pos="708"/>
          <w:tab w:val="center" w:pos="4536"/>
          <w:tab w:val="right" w:pos="9072"/>
        </w:tabs>
        <w:spacing w:line="360" w:lineRule="auto"/>
        <w:ind w:left="5103"/>
        <w:rPr>
          <w:b/>
        </w:rPr>
      </w:pPr>
      <w:r w:rsidRPr="005F230B">
        <w:rPr>
          <w:b/>
        </w:rPr>
        <w:t>WYKONAWCY</w:t>
      </w:r>
    </w:p>
    <w:p w:rsidR="00843A88" w:rsidRPr="005F230B" w:rsidRDefault="00843A88" w:rsidP="004E4B64">
      <w:pPr>
        <w:tabs>
          <w:tab w:val="left" w:pos="708"/>
          <w:tab w:val="center" w:pos="4536"/>
          <w:tab w:val="right" w:pos="9072"/>
        </w:tabs>
        <w:spacing w:line="360" w:lineRule="auto"/>
        <w:ind w:left="5103"/>
      </w:pPr>
      <w:r w:rsidRPr="005F230B">
        <w:t>ubiegający się o zamówienie</w:t>
      </w:r>
    </w:p>
    <w:p w:rsidR="004E4B64" w:rsidRPr="005F230B" w:rsidRDefault="004E4B64" w:rsidP="004E4B64">
      <w:pPr>
        <w:spacing w:line="360" w:lineRule="auto"/>
        <w:jc w:val="both"/>
        <w:rPr>
          <w:rFonts w:eastAsia="Calibri"/>
          <w:lang w:eastAsia="en-US"/>
        </w:rPr>
      </w:pPr>
      <w:r w:rsidRPr="005F230B">
        <w:rPr>
          <w:rFonts w:eastAsia="Calibri"/>
          <w:lang w:eastAsia="en-US"/>
        </w:rPr>
        <w:t xml:space="preserve">Dotyczy: </w:t>
      </w:r>
      <w:r w:rsidRPr="005F230B">
        <w:t>postępowania o udzielenie zamówienia publicznego</w:t>
      </w:r>
      <w:r w:rsidRPr="005F230B">
        <w:rPr>
          <w:rFonts w:eastAsia="Calibri"/>
          <w:lang w:eastAsia="en-US"/>
        </w:rPr>
        <w:t>:</w:t>
      </w:r>
    </w:p>
    <w:tbl>
      <w:tblPr>
        <w:tblW w:w="9072" w:type="dxa"/>
        <w:tblInd w:w="108" w:type="dxa"/>
        <w:tblLook w:val="04A0"/>
      </w:tblPr>
      <w:tblGrid>
        <w:gridCol w:w="2269"/>
        <w:gridCol w:w="6803"/>
      </w:tblGrid>
      <w:tr w:rsidR="004E4B64" w:rsidRPr="005F230B" w:rsidTr="00FD4AEC">
        <w:tc>
          <w:tcPr>
            <w:tcW w:w="2269" w:type="dxa"/>
            <w:shd w:val="clear" w:color="auto" w:fill="auto"/>
          </w:tcPr>
          <w:p w:rsidR="004E4B64" w:rsidRPr="005F230B" w:rsidRDefault="004E4B64" w:rsidP="00C46732">
            <w:pPr>
              <w:tabs>
                <w:tab w:val="center" w:pos="4536"/>
                <w:tab w:val="right" w:pos="9072"/>
              </w:tabs>
              <w:spacing w:line="360" w:lineRule="auto"/>
              <w:ind w:left="-105"/>
              <w:jc w:val="both"/>
            </w:pPr>
            <w:r w:rsidRPr="005F230B">
              <w:t>Nazwa zamówienia:</w:t>
            </w:r>
          </w:p>
        </w:tc>
        <w:tc>
          <w:tcPr>
            <w:tcW w:w="6803" w:type="dxa"/>
            <w:shd w:val="clear" w:color="auto" w:fill="auto"/>
          </w:tcPr>
          <w:p w:rsidR="004E4B64" w:rsidRPr="005F230B" w:rsidRDefault="00C274BC" w:rsidP="00C46732">
            <w:pPr>
              <w:tabs>
                <w:tab w:val="center" w:pos="4536"/>
                <w:tab w:val="right" w:pos="9072"/>
              </w:tabs>
              <w:spacing w:line="360" w:lineRule="auto"/>
              <w:jc w:val="both"/>
              <w:rPr>
                <w:bCs/>
              </w:rPr>
            </w:pPr>
            <w:r w:rsidRPr="005F230B">
              <w:rPr>
                <w:bCs/>
              </w:rPr>
              <w:t>Kompleksowa dostawa gazu ziemnego wysokometanowego  dla  obiektów użyteczności publicznej</w:t>
            </w:r>
            <w:r w:rsidR="004E4B64" w:rsidRPr="005F230B">
              <w:rPr>
                <w:bCs/>
              </w:rPr>
              <w:t>.</w:t>
            </w:r>
          </w:p>
        </w:tc>
      </w:tr>
      <w:tr w:rsidR="00C274BC" w:rsidRPr="005F230B" w:rsidTr="00056B7A">
        <w:tc>
          <w:tcPr>
            <w:tcW w:w="2269" w:type="dxa"/>
            <w:shd w:val="clear" w:color="auto" w:fill="auto"/>
          </w:tcPr>
          <w:p w:rsidR="00C274BC" w:rsidRPr="005F230B" w:rsidRDefault="00C274BC" w:rsidP="00056B7A">
            <w:pPr>
              <w:tabs>
                <w:tab w:val="center" w:pos="4536"/>
                <w:tab w:val="right" w:pos="9072"/>
              </w:tabs>
              <w:spacing w:line="360" w:lineRule="auto"/>
              <w:ind w:left="-105" w:right="-115"/>
              <w:jc w:val="both"/>
            </w:pPr>
            <w:r w:rsidRPr="005F230B">
              <w:t>Numer referencyjny:</w:t>
            </w:r>
          </w:p>
        </w:tc>
        <w:tc>
          <w:tcPr>
            <w:tcW w:w="6803" w:type="dxa"/>
            <w:shd w:val="clear" w:color="auto" w:fill="auto"/>
          </w:tcPr>
          <w:p w:rsidR="00C274BC" w:rsidRPr="005F230B" w:rsidRDefault="00C274BC" w:rsidP="00056B7A">
            <w:pPr>
              <w:tabs>
                <w:tab w:val="center" w:pos="4536"/>
                <w:tab w:val="right" w:pos="9072"/>
              </w:tabs>
              <w:spacing w:line="360" w:lineRule="auto"/>
              <w:jc w:val="both"/>
              <w:rPr>
                <w:bCs/>
              </w:rPr>
            </w:pPr>
            <w:r w:rsidRPr="005F230B">
              <w:rPr>
                <w:bCs/>
              </w:rPr>
              <w:t>ZP.272.24.2023</w:t>
            </w:r>
          </w:p>
        </w:tc>
      </w:tr>
    </w:tbl>
    <w:p w:rsidR="004E4B64" w:rsidRPr="005F230B" w:rsidRDefault="004E4B64" w:rsidP="00FD4AEC">
      <w:pPr>
        <w:tabs>
          <w:tab w:val="left" w:pos="708"/>
          <w:tab w:val="center" w:pos="4536"/>
          <w:tab w:val="right" w:pos="9072"/>
        </w:tabs>
        <w:spacing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5F230B" w:rsidTr="00C46732">
        <w:tc>
          <w:tcPr>
            <w:tcW w:w="9330" w:type="dxa"/>
            <w:shd w:val="clear" w:color="auto" w:fill="F2F2F2"/>
            <w:hideMark/>
          </w:tcPr>
          <w:p w:rsidR="00843A88" w:rsidRPr="005F230B" w:rsidRDefault="00843A88" w:rsidP="00843A88">
            <w:pPr>
              <w:keepNext/>
              <w:spacing w:before="240"/>
              <w:jc w:val="center"/>
              <w:outlineLvl w:val="0"/>
              <w:rPr>
                <w:b/>
                <w:spacing w:val="50"/>
                <w:kern w:val="28"/>
              </w:rPr>
            </w:pPr>
            <w:r w:rsidRPr="005F230B">
              <w:rPr>
                <w:b/>
                <w:spacing w:val="50"/>
                <w:kern w:val="28"/>
              </w:rPr>
              <w:t>WYJAŚNIENIA TREŚCI SWZ</w:t>
            </w:r>
          </w:p>
        </w:tc>
      </w:tr>
    </w:tbl>
    <w:p w:rsidR="0012774F" w:rsidRPr="005F230B" w:rsidRDefault="00520165" w:rsidP="004E4B64">
      <w:pPr>
        <w:spacing w:before="600" w:after="240" w:line="360" w:lineRule="auto"/>
        <w:jc w:val="both"/>
      </w:pPr>
      <w:r w:rsidRPr="005F230B">
        <w:t xml:space="preserve">Zamawiający, </w:t>
      </w:r>
      <w:r w:rsidR="00C274BC" w:rsidRPr="005F230B">
        <w:rPr>
          <w:b/>
        </w:rPr>
        <w:t>GMINA NIEPOŁOMICE</w:t>
      </w:r>
      <w:r w:rsidRPr="005F230B">
        <w:t xml:space="preserve">, działając na podstawie art. </w:t>
      </w:r>
      <w:r w:rsidR="00E74BC3" w:rsidRPr="005F230B">
        <w:t>284</w:t>
      </w:r>
      <w:r w:rsidRPr="005F230B">
        <w:t xml:space="preserve"> ust. </w:t>
      </w:r>
      <w:r w:rsidR="0029606A" w:rsidRPr="005F230B">
        <w:t>6</w:t>
      </w:r>
      <w:r w:rsidRPr="005F230B">
        <w:t xml:space="preserve"> ustawy z dnia </w:t>
      </w:r>
      <w:r w:rsidR="0029606A" w:rsidRPr="005F230B">
        <w:t>11</w:t>
      </w:r>
      <w:r w:rsidRPr="005F230B">
        <w:t xml:space="preserve"> </w:t>
      </w:r>
      <w:r w:rsidR="0029606A" w:rsidRPr="005F230B">
        <w:t xml:space="preserve">września </w:t>
      </w:r>
      <w:r w:rsidRPr="005F230B">
        <w:t>20</w:t>
      </w:r>
      <w:r w:rsidR="0029606A" w:rsidRPr="005F230B">
        <w:t>19</w:t>
      </w:r>
      <w:r w:rsidRPr="005F230B">
        <w:t xml:space="preserve"> r</w:t>
      </w:r>
      <w:r w:rsidR="0029606A" w:rsidRPr="005F230B">
        <w:t>.</w:t>
      </w:r>
      <w:r w:rsidRPr="005F230B">
        <w:t xml:space="preserve"> Prawo </w:t>
      </w:r>
      <w:r w:rsidR="0029606A" w:rsidRPr="005F230B">
        <w:t>z</w:t>
      </w:r>
      <w:r w:rsidRPr="005F230B">
        <w:t xml:space="preserve">amówień </w:t>
      </w:r>
      <w:r w:rsidR="0029606A" w:rsidRPr="005F230B">
        <w:t>p</w:t>
      </w:r>
      <w:r w:rsidRPr="005F230B">
        <w:t xml:space="preserve">ublicznych </w:t>
      </w:r>
      <w:r w:rsidR="00C274BC" w:rsidRPr="005F230B">
        <w:t>(</w:t>
      </w:r>
      <w:proofErr w:type="spellStart"/>
      <w:r w:rsidR="00C274BC" w:rsidRPr="005F230B">
        <w:t>t.j</w:t>
      </w:r>
      <w:proofErr w:type="spellEnd"/>
      <w:r w:rsidR="00C274BC" w:rsidRPr="005F230B">
        <w:t>. Dz. U. z 2023r. poz. 1605)</w:t>
      </w:r>
      <w:r w:rsidR="00BE7BFD" w:rsidRPr="005F230B">
        <w:t xml:space="preserve">, </w:t>
      </w:r>
      <w:r w:rsidR="00E74BC3" w:rsidRPr="005F230B">
        <w:t>udostępnia</w:t>
      </w:r>
      <w:r w:rsidR="00BE7BFD" w:rsidRPr="005F230B">
        <w:t xml:space="preserve"> poniżej treść zapytań do S</w:t>
      </w:r>
      <w:r w:rsidR="0012774F" w:rsidRPr="005F230B">
        <w:t>pecyfikacji Warunków Zamówienia (</w:t>
      </w:r>
      <w:r w:rsidR="0012774F" w:rsidRPr="005F230B">
        <w:rPr>
          <w:lang w:eastAsia="ar-SA"/>
        </w:rPr>
        <w:t>zwanej dalej</w:t>
      </w:r>
      <w:r w:rsidR="0012774F" w:rsidRPr="005F230B">
        <w:rPr>
          <w:b/>
          <w:lang w:eastAsia="ar-SA"/>
        </w:rPr>
        <w:t xml:space="preserve"> </w:t>
      </w:r>
      <w:r w:rsidR="0012774F" w:rsidRPr="005F230B">
        <w:rPr>
          <w:bCs/>
          <w:lang w:eastAsia="ar-SA"/>
        </w:rPr>
        <w:t>”SWZ”)</w:t>
      </w:r>
      <w:r w:rsidR="00E74BC3" w:rsidRPr="005F230B">
        <w:rPr>
          <w:bCs/>
          <w:lang w:eastAsia="ar-SA"/>
        </w:rPr>
        <w:t xml:space="preserve"> </w:t>
      </w:r>
      <w:r w:rsidR="00E74BC3" w:rsidRPr="005F230B">
        <w:t>wraz z wyjaśnieniami</w:t>
      </w:r>
      <w:r w:rsidR="0012774F" w:rsidRPr="005F230B">
        <w:rPr>
          <w:bCs/>
          <w:lang w:eastAsia="ar-SA"/>
        </w:rPr>
        <w:t>:</w:t>
      </w:r>
    </w:p>
    <w:tbl>
      <w:tblPr>
        <w:tblW w:w="9356" w:type="dxa"/>
        <w:tblInd w:w="-34" w:type="dxa"/>
        <w:tblLook w:val="04A0"/>
      </w:tblPr>
      <w:tblGrid>
        <w:gridCol w:w="9356"/>
      </w:tblGrid>
      <w:tr w:rsidR="00C274BC" w:rsidRPr="005F230B" w:rsidTr="00BE1E17">
        <w:trPr>
          <w:trHeight w:val="6096"/>
        </w:trPr>
        <w:tc>
          <w:tcPr>
            <w:tcW w:w="9356" w:type="dxa"/>
            <w:shd w:val="clear" w:color="auto" w:fill="auto"/>
          </w:tcPr>
          <w:p w:rsidR="00C274BC" w:rsidRPr="005F230B" w:rsidRDefault="00C274BC" w:rsidP="006A2DF4">
            <w:pPr>
              <w:ind w:left="30" w:right="-72"/>
              <w:rPr>
                <w:b/>
                <w:bCs/>
              </w:rPr>
            </w:pPr>
          </w:p>
          <w:p w:rsidR="00C274BC" w:rsidRPr="005F230B" w:rsidRDefault="00C274BC" w:rsidP="006A2DF4">
            <w:pPr>
              <w:numPr>
                <w:ilvl w:val="0"/>
                <w:numId w:val="8"/>
              </w:numPr>
              <w:ind w:right="-72"/>
              <w:jc w:val="both"/>
            </w:pPr>
            <w:r w:rsidRPr="005F230B">
              <w:t>W świetle obowiązującej od dnia 26 stycznia 2022 r. ustawy o szczególnych rozwiązaniach służących ochronie odbiorców paliw gazowych w związku z sytuacją na rynku gazu (Dz. U. z2022 r., poz. 202), Zamawiający oczekuje zastosowania ceny  jednostkowej za dostarczone paliwo gazowe zgodnie z uregulowaniami zawartymi w cytowanej powyżej ustawie dla Punktów Poboru Gazu, objętych postępowaniem?  Wykonawca informuje, iż zastosowanie ceny taryfowej możliwe jest pod warunkiem złożenia przez Zamawiającego oświadczenia, które powinno być dołączone do dokumentacji przetargowej na etapie ogłaszania przetargu.</w:t>
            </w:r>
          </w:p>
          <w:p w:rsidR="00C274BC" w:rsidRPr="005F230B" w:rsidRDefault="00C274BC" w:rsidP="006A2DF4">
            <w:pPr>
              <w:numPr>
                <w:ilvl w:val="0"/>
                <w:numId w:val="8"/>
              </w:numPr>
              <w:ind w:right="-72"/>
              <w:jc w:val="both"/>
            </w:pPr>
            <w:r w:rsidRPr="005F230B">
              <w:t xml:space="preserve"> Czy Zamawiający jest świadomy, że dane przedstawione w postępowaniu przetargowym odnośnie ochrony taryfowej powinny być tożsame w 100 % z danymi przedstawionymi w oświadczeniach o ochronie taryfowej składanych przez Zamawiającego podczas zawierania umów? Wykonawca wskazuje, że oparciu o dane wskazane przez Zamawiającego, a dotyczące ochrony taryfowej Wykonawca dokonuje kalkulacji ceny w oparciu o TGE, a każda zmiana tych danych wiąże się z negatywnymi skutkami finansowymi dla Wykonawcy. W związku z powyższym  Zamawiający ma obowiązek określić ilość paliwa gazowego zgodnie z treścią art. 62 </w:t>
            </w:r>
            <w:proofErr w:type="spellStart"/>
            <w:r w:rsidRPr="005F230B">
              <w:t>bb</w:t>
            </w:r>
            <w:proofErr w:type="spellEnd"/>
            <w:r w:rsidRPr="005F230B">
              <w:t xml:space="preserve"> ustawy w prawo energetyczne pod rygorem odpowiedzialności karnej . Ponadto zgodnie z cytowanym przepisem  "Osoba działająca w imieniu i na rzecz odbiorcy, o którym mowa w ust. 1, która w oświadczeniu, o którym mowa w ust. 1, określi szacowaną część paliwa gazowego, która będzie zużywana na potrzeby, o których mowa w ust. 1 pkt 2 lit. b, w sposób rażąco sprzeczny z ust. 2, ponosi na zasadzie winy odpowiedzialność wobec sprzedawcy paliw gazowych do kwoty stanowiącej iloczyn różnicy w cenie paliwa gazowego zawartej w cenniku sprzedawcy paliw gazowych a ceną w taryfie tego sprzedawcy oraz ilością paliwa gazowego zużytego na potrzeby, o których mowa w ust. 1 pkt 2 lit. b.</w:t>
            </w:r>
            <w:r w:rsidR="006A2DF4" w:rsidRPr="005F230B">
              <w:t xml:space="preserve"> </w:t>
            </w:r>
            <w:r w:rsidRPr="005F230B">
              <w:t>W przypadku gdy w dokumentacji przetargowej Zamawiający określił, że 100% wolumenu podlega ochronie taryfowej, natomiast w oświadczeniach o ochronie taryfowej składanych przez Zamawiającego podczas zawierania umów, Zamawiający zmienił wartości % wolumenu, wykazując również wolumen niepodlegający ochronie dla którego nie może być stosowana do rozliczeń cena paliwa gazowego oraz opłaty abonamentowej wynikająca z Taryfy Wykonawcy zatwierdzonej przez Prezesa URE, czy w takim Zamawiający wyraża zgodę, aby paliwo gazowe nie objęte ochroną taryfową było rozliczane wg Cennika Sprzedawcy?</w:t>
            </w:r>
          </w:p>
          <w:p w:rsidR="00C274BC" w:rsidRPr="005F230B" w:rsidRDefault="00C274BC" w:rsidP="006A2DF4">
            <w:pPr>
              <w:numPr>
                <w:ilvl w:val="0"/>
                <w:numId w:val="8"/>
              </w:numPr>
              <w:ind w:right="-72"/>
              <w:jc w:val="both"/>
            </w:pPr>
            <w:r w:rsidRPr="005F230B">
              <w:t>Czy dla punktów objętych ochroną taryfową Zamawiający wyraża zgodę na zmianę stawek (wzrost lub spadek) za paliwo gazowe oraz opłaty abonamentowej w przypadku zatwierdzenia przez Prezesa URE nowej taryfy Wykonawcy.</w:t>
            </w:r>
          </w:p>
          <w:p w:rsidR="00C274BC" w:rsidRPr="005F230B" w:rsidRDefault="00C274BC" w:rsidP="006A2DF4">
            <w:pPr>
              <w:numPr>
                <w:ilvl w:val="0"/>
                <w:numId w:val="8"/>
              </w:numPr>
              <w:ind w:right="-72"/>
              <w:jc w:val="both"/>
            </w:pPr>
            <w:r w:rsidRPr="005F230B">
              <w:t>Wykonawca prosi o weryfikację grupy taryfowej dla Punktu Poboru Gazu nr 8018590365500085050704 - Ochotnicza Straż Pożarna w Zagórzu.</w:t>
            </w:r>
          </w:p>
          <w:p w:rsidR="00C274BC" w:rsidRPr="005F230B" w:rsidRDefault="00C274BC" w:rsidP="006A2DF4">
            <w:pPr>
              <w:numPr>
                <w:ilvl w:val="0"/>
                <w:numId w:val="8"/>
              </w:numPr>
              <w:ind w:right="-72"/>
              <w:jc w:val="both"/>
            </w:pPr>
            <w:r w:rsidRPr="005F230B">
              <w:lastRenderedPageBreak/>
              <w:t>W przypadku jeśli Operator Systemu Dystrybucyjnego w momencie zgłaszania umowy do realizacji zakwestionuje grupy taryfowe wskazane w postępowaniu, to czy Zamawiający wyrazi zgodę na dostosowanie grup taryfowych do obowiązujących u OSD?</w:t>
            </w:r>
          </w:p>
          <w:p w:rsidR="00C274BC" w:rsidRPr="005F230B" w:rsidRDefault="00C274BC" w:rsidP="006A2DF4">
            <w:pPr>
              <w:numPr>
                <w:ilvl w:val="0"/>
                <w:numId w:val="8"/>
              </w:numPr>
              <w:ind w:right="-72"/>
              <w:jc w:val="both"/>
            </w:pPr>
            <w:r w:rsidRPr="005F230B">
              <w:t>Wykonawca wnioskuje o modyfikację Formularza cenowego w taki sposób aby Wykonawca miał możliwość podania dwóch cen - dla wolumenu podlegającego ochronie taryfowej oraz bez ochrony taryfowej.</w:t>
            </w:r>
            <w:r w:rsidR="006A2DF4" w:rsidRPr="005F230B">
              <w:t xml:space="preserve"> </w:t>
            </w:r>
            <w:r w:rsidRPr="005F230B">
              <w:t xml:space="preserve">Wykonawca wnioskuje o dodanie kolumn: </w:t>
            </w:r>
          </w:p>
          <w:p w:rsidR="00C274BC" w:rsidRPr="005F230B" w:rsidRDefault="006A2DF4" w:rsidP="006A2DF4">
            <w:pPr>
              <w:ind w:left="30" w:right="-72"/>
              <w:jc w:val="both"/>
            </w:pPr>
            <w:r w:rsidRPr="005F230B">
              <w:t xml:space="preserve">       </w:t>
            </w:r>
            <w:r w:rsidR="00C274BC" w:rsidRPr="005F230B">
              <w:t>- Przewidywane ilość zużycia gazu ziemnego w okresie 1.01.2024 r. -31.12.2024 r. [</w:t>
            </w:r>
            <w:proofErr w:type="spellStart"/>
            <w:r w:rsidR="00C274BC" w:rsidRPr="005F230B">
              <w:t>kWh</w:t>
            </w:r>
            <w:proofErr w:type="spellEnd"/>
            <w:r w:rsidR="00C274BC" w:rsidRPr="005F230B">
              <w:t xml:space="preserve">] ochrona taryfowa, </w:t>
            </w:r>
          </w:p>
          <w:p w:rsidR="00C274BC" w:rsidRPr="005F230B" w:rsidRDefault="006A2DF4" w:rsidP="006A2DF4">
            <w:pPr>
              <w:ind w:left="460" w:right="-72" w:hanging="430"/>
              <w:jc w:val="both"/>
            </w:pPr>
            <w:r w:rsidRPr="005F230B">
              <w:t xml:space="preserve">        </w:t>
            </w:r>
            <w:r w:rsidR="00C274BC" w:rsidRPr="005F230B">
              <w:t>- Przewidywane ilość zużycia gazu ziemnego w okresie 1.01.2024 r. -31.12.2024 r. [</w:t>
            </w:r>
            <w:proofErr w:type="spellStart"/>
            <w:r w:rsidR="00C274BC" w:rsidRPr="005F230B">
              <w:t>kWh</w:t>
            </w:r>
            <w:proofErr w:type="spellEnd"/>
            <w:r w:rsidR="00C274BC" w:rsidRPr="005F230B">
              <w:t>] bez ochrony taryfowej</w:t>
            </w:r>
          </w:p>
          <w:p w:rsidR="00C274BC" w:rsidRPr="005F230B" w:rsidRDefault="006A2DF4" w:rsidP="006A2DF4">
            <w:pPr>
              <w:ind w:left="30" w:right="-72"/>
              <w:jc w:val="both"/>
            </w:pPr>
            <w:r w:rsidRPr="005F230B">
              <w:t xml:space="preserve">        </w:t>
            </w:r>
            <w:r w:rsidR="00C274BC" w:rsidRPr="005F230B">
              <w:t>Podział kolumny - Cena jednostkowa za gaz ziemny* (netto) na:</w:t>
            </w:r>
          </w:p>
          <w:p w:rsidR="00C274BC" w:rsidRPr="005F230B" w:rsidRDefault="006A2DF4" w:rsidP="006A2DF4">
            <w:pPr>
              <w:ind w:left="30" w:right="-72"/>
              <w:jc w:val="both"/>
            </w:pPr>
            <w:r w:rsidRPr="005F230B">
              <w:t xml:space="preserve">       </w:t>
            </w:r>
            <w:r w:rsidR="00C274BC" w:rsidRPr="005F230B">
              <w:t>- Cena jednostkowa za gaz ziemny* (netto) ochrona taryfowa</w:t>
            </w:r>
          </w:p>
          <w:p w:rsidR="00C274BC" w:rsidRPr="005F230B" w:rsidRDefault="006A2DF4" w:rsidP="006A2DF4">
            <w:pPr>
              <w:ind w:left="30" w:right="-72"/>
              <w:jc w:val="both"/>
            </w:pPr>
            <w:r w:rsidRPr="005F230B">
              <w:t xml:space="preserve">       </w:t>
            </w:r>
            <w:r w:rsidR="00C274BC" w:rsidRPr="005F230B">
              <w:t>- Cena jednostkowa za gaz ziemny* (netto) bez ochrony taryfowej</w:t>
            </w:r>
          </w:p>
          <w:p w:rsidR="00C274BC" w:rsidRPr="005F230B" w:rsidRDefault="00C274BC" w:rsidP="006A2DF4">
            <w:pPr>
              <w:numPr>
                <w:ilvl w:val="0"/>
                <w:numId w:val="8"/>
              </w:numPr>
              <w:ind w:right="-72"/>
              <w:jc w:val="both"/>
            </w:pPr>
            <w:r w:rsidRPr="005F230B">
              <w:t>Czy Zamawiający wyraża zgodę na zawarcie umowy w formie elektronicznej z zastosowaniem kwalifikowanego podpisu elektronicznego?</w:t>
            </w:r>
          </w:p>
          <w:p w:rsidR="00C274BC" w:rsidRPr="005F230B" w:rsidRDefault="00C274BC" w:rsidP="006A2DF4">
            <w:pPr>
              <w:numPr>
                <w:ilvl w:val="0"/>
                <w:numId w:val="8"/>
              </w:numPr>
              <w:ind w:right="-72"/>
              <w:jc w:val="both"/>
            </w:pPr>
            <w:r w:rsidRPr="005F230B">
              <w:t>Wykonawca prosi o podanie jaki jest okres obowiązywania obecnej umowy dla poszczególnych punktów poboru gazu objętych postępowaniem?</w:t>
            </w:r>
          </w:p>
          <w:p w:rsidR="00C274BC" w:rsidRPr="005F230B" w:rsidRDefault="00C274BC" w:rsidP="006A2DF4">
            <w:pPr>
              <w:numPr>
                <w:ilvl w:val="0"/>
                <w:numId w:val="8"/>
              </w:numPr>
              <w:ind w:right="-72"/>
              <w:jc w:val="both"/>
            </w:pPr>
            <w:r w:rsidRPr="005F230B">
              <w:t>Wykonawca prosi o informację, czy obecne umowy wymagają wypowiedzenia? Jeśli tak, to kto będzie odpowiedzialny za wypowiedzenie umowy? Jaki jest okres wypowiedzenia umów?</w:t>
            </w:r>
          </w:p>
          <w:p w:rsidR="00C274BC" w:rsidRPr="005F230B" w:rsidRDefault="00C274BC" w:rsidP="006A2DF4">
            <w:pPr>
              <w:numPr>
                <w:ilvl w:val="0"/>
                <w:numId w:val="8"/>
              </w:numPr>
              <w:ind w:right="-72"/>
              <w:jc w:val="both"/>
            </w:pPr>
            <w:r w:rsidRPr="005F230B">
              <w:t>Wykonawca prosi o informację kto jest obecnie Sprzedawcą dla wszystkich PPG objętych postępowaniem.</w:t>
            </w:r>
          </w:p>
          <w:p w:rsidR="00C274BC" w:rsidRPr="005F230B" w:rsidRDefault="00C274BC" w:rsidP="006A2DF4">
            <w:pPr>
              <w:numPr>
                <w:ilvl w:val="0"/>
                <w:numId w:val="8"/>
              </w:numPr>
              <w:ind w:right="-72"/>
              <w:jc w:val="both"/>
            </w:pPr>
            <w:r w:rsidRPr="005F230B">
              <w:t xml:space="preserve">Czy Zamawiający ma zawarte umowy/aneksy w ramach akcji promocyjnych/lojalnościowych, które uniemożliwiają zawarcie nowej umowy sprzedażowej w terminach przewidzianych w </w:t>
            </w:r>
            <w:proofErr w:type="spellStart"/>
            <w:r w:rsidRPr="005F230B">
              <w:t>postepowaniu</w:t>
            </w:r>
            <w:proofErr w:type="spellEnd"/>
            <w:r w:rsidRPr="005F230B">
              <w:t>?</w:t>
            </w:r>
            <w:r w:rsidR="006A2DF4" w:rsidRPr="005F230B">
              <w:t xml:space="preserve"> </w:t>
            </w:r>
            <w:r w:rsidRPr="005F230B">
              <w:t xml:space="preserve">Jeżeli tak, to jakie są terminy wypowiedzeń umów/aneksów w ramach akcji promocyjnych /programów lojalnościowych? </w:t>
            </w:r>
          </w:p>
          <w:p w:rsidR="00C274BC" w:rsidRPr="005F230B" w:rsidRDefault="00C274BC" w:rsidP="006A2DF4">
            <w:pPr>
              <w:numPr>
                <w:ilvl w:val="0"/>
                <w:numId w:val="8"/>
              </w:numPr>
              <w:ind w:right="-72"/>
              <w:jc w:val="both"/>
            </w:pPr>
            <w:r w:rsidRPr="005F230B">
              <w:t>Czy w Formularzu Cenowym do ceny jednostkowej paliwa gazowego powinna być doliczona stawka podatku akcyzowego (w wysokości zgodnej z obowiązującymi przepisami)?</w:t>
            </w:r>
          </w:p>
          <w:p w:rsidR="00C274BC" w:rsidRPr="005F230B" w:rsidRDefault="00C274BC" w:rsidP="006A2DF4">
            <w:pPr>
              <w:numPr>
                <w:ilvl w:val="0"/>
                <w:numId w:val="8"/>
              </w:numPr>
              <w:ind w:right="-72"/>
              <w:jc w:val="both"/>
            </w:pPr>
            <w:r w:rsidRPr="005F230B">
              <w:t>Dot. zapisu w pkt. 7 Istotnych Postanowień Umowy - Czy Zamawiający wyraża zgodę, aby termin płatności wynosił 30 dni od daty wystawienia faktury?</w:t>
            </w:r>
          </w:p>
          <w:p w:rsidR="00C274BC" w:rsidRPr="005F230B" w:rsidRDefault="00C274BC" w:rsidP="006A2DF4">
            <w:pPr>
              <w:numPr>
                <w:ilvl w:val="0"/>
                <w:numId w:val="8"/>
              </w:numPr>
              <w:ind w:right="-72"/>
              <w:jc w:val="both"/>
            </w:pPr>
            <w:r w:rsidRPr="005F230B">
              <w:t>W przypadku braku zgody na powyższe prosimy o zgodę na dostarczenie faktury drogą elektroniczną lub za pomocą serwisu internetowego Wykonawcy.</w:t>
            </w:r>
          </w:p>
          <w:p w:rsidR="00C274BC" w:rsidRPr="005F230B" w:rsidRDefault="00C274BC" w:rsidP="006A2DF4">
            <w:pPr>
              <w:numPr>
                <w:ilvl w:val="0"/>
                <w:numId w:val="8"/>
              </w:numPr>
              <w:ind w:right="-72"/>
              <w:jc w:val="both"/>
            </w:pPr>
            <w:r w:rsidRPr="005F230B">
              <w:t>Czy Zamawiający będzie sam kontrolował wartość umowy?</w:t>
            </w:r>
            <w:r w:rsidR="006A2DF4" w:rsidRPr="005F230B">
              <w:t xml:space="preserve">  </w:t>
            </w:r>
            <w:r w:rsidRPr="005F230B">
              <w:t>Czy w przypadku przekroczenia Zamawiający zapłaci za rzeczywiste zużycie paliwa gazowego?</w:t>
            </w:r>
          </w:p>
          <w:p w:rsidR="00C274BC" w:rsidRPr="005F230B" w:rsidRDefault="00C274BC" w:rsidP="006A2DF4">
            <w:pPr>
              <w:numPr>
                <w:ilvl w:val="0"/>
                <w:numId w:val="8"/>
              </w:numPr>
              <w:ind w:right="-72"/>
              <w:jc w:val="both"/>
            </w:pPr>
            <w:r w:rsidRPr="005F230B">
              <w:t>Czy Zamawiający dopuszcza zmianę wysokości opłaty stałej oraz zmiennej w trakcie trwania umowy wynikającej z zatwierdzenia przez Prezesa URE nowej Taryfy Operatora?</w:t>
            </w:r>
            <w:r w:rsidR="006A2DF4" w:rsidRPr="005F230B">
              <w:t xml:space="preserve"> </w:t>
            </w:r>
            <w:r w:rsidRPr="005F230B">
              <w:t>Wyjaśniamy, że jako Wykonawca w przypadku zatwierdzenia przez Prezesa Urzędu Regulacji Energetyki nowej Taryfy OSD jesteśmy zobowiązani stosować aktualne stawki opłat stawek dystrybucyjnych przez cały okres.</w:t>
            </w:r>
          </w:p>
          <w:p w:rsidR="00C274BC" w:rsidRPr="005F230B" w:rsidRDefault="00C274BC" w:rsidP="006A2DF4">
            <w:pPr>
              <w:numPr>
                <w:ilvl w:val="0"/>
                <w:numId w:val="8"/>
              </w:numPr>
              <w:ind w:right="-72"/>
              <w:jc w:val="both"/>
            </w:pPr>
            <w:r w:rsidRPr="005F230B">
              <w:t>Czy PPG bez ochrony taryfowej Zamawiający wyraża zgodę na zmianę ceny za abonament w przypadku zmiany naszego cennika?</w:t>
            </w:r>
          </w:p>
          <w:p w:rsidR="00C274BC" w:rsidRPr="005F230B" w:rsidRDefault="00C274BC" w:rsidP="006A2DF4">
            <w:pPr>
              <w:numPr>
                <w:ilvl w:val="0"/>
                <w:numId w:val="8"/>
              </w:numPr>
              <w:ind w:right="-72"/>
              <w:jc w:val="both"/>
            </w:pPr>
            <w:r w:rsidRPr="005F230B">
              <w:t>Wykonawca wnosi o usunięcie zapisów dotyczących kar umownych, o których mowa w pkt. 28 - 35 IPU.</w:t>
            </w:r>
          </w:p>
          <w:p w:rsidR="00C274BC" w:rsidRPr="005F230B" w:rsidRDefault="00C274BC" w:rsidP="006A2DF4">
            <w:pPr>
              <w:numPr>
                <w:ilvl w:val="0"/>
                <w:numId w:val="8"/>
              </w:numPr>
              <w:ind w:right="-72"/>
              <w:jc w:val="both"/>
            </w:pPr>
            <w:r w:rsidRPr="005F230B">
              <w:t>W przypadku braku zgody na powyższe Wykonawca prosi o obniżenie wysokości kar:</w:t>
            </w:r>
            <w:r w:rsidR="006A2DF4" w:rsidRPr="005F230B">
              <w:t xml:space="preserve"> -</w:t>
            </w:r>
            <w:r w:rsidRPr="005F230B">
              <w:t xml:space="preserve"> pkt. 28.3 do 100,00 zł</w:t>
            </w:r>
            <w:r w:rsidR="006A2DF4" w:rsidRPr="005F230B">
              <w:t xml:space="preserve"> </w:t>
            </w:r>
            <w:r w:rsidRPr="005F230B">
              <w:t>- pkt. 35 do 10%</w:t>
            </w:r>
          </w:p>
          <w:p w:rsidR="00C274BC" w:rsidRPr="005F230B" w:rsidRDefault="00C274BC" w:rsidP="006A2DF4">
            <w:pPr>
              <w:numPr>
                <w:ilvl w:val="0"/>
                <w:numId w:val="8"/>
              </w:numPr>
              <w:ind w:right="-72"/>
              <w:jc w:val="both"/>
            </w:pPr>
            <w:r w:rsidRPr="005F230B">
              <w:t>Dot. zapisu w pkt. 31 Istotnych Postanowień Umowy Wykonawca wnosi o zmianę zapisu, że zapłata kar umownych będzie wyłącznie na podstawie noty obciążeniowej.</w:t>
            </w:r>
          </w:p>
          <w:p w:rsidR="00C274BC" w:rsidRPr="005F230B" w:rsidRDefault="00C274BC" w:rsidP="006A2DF4">
            <w:pPr>
              <w:numPr>
                <w:ilvl w:val="0"/>
                <w:numId w:val="8"/>
              </w:numPr>
              <w:ind w:right="-72"/>
              <w:jc w:val="both"/>
            </w:pPr>
            <w:r w:rsidRPr="005F230B">
              <w:t>Dot. zapisu w pkt 20 Istotnych Postanowień Umowy - Wykonawca wnosi o zmianę istniejących zapisów w ten sposób, aby ewentualne zmniejszenie / zwiększenie łącznej ilości zakupionego paliwa gazowego, mogło być w zakresie do +-20% wolumenu podstawowego określonego w SWZ.</w:t>
            </w:r>
          </w:p>
          <w:p w:rsidR="00C274BC" w:rsidRPr="005F230B" w:rsidRDefault="00C274BC" w:rsidP="006A2DF4">
            <w:pPr>
              <w:numPr>
                <w:ilvl w:val="0"/>
                <w:numId w:val="8"/>
              </w:numPr>
              <w:ind w:right="-72"/>
              <w:jc w:val="both"/>
            </w:pPr>
            <w:r w:rsidRPr="005F230B">
              <w:t>Dot. zapisu w pkt. 8 Istotnych Postanowień Umowy - Czy Zamawiający wyraża zgodę aby za dzień uregulowania należności przyjmowało się datę wpływu środków na rachunek bankowy Wykonawcy?</w:t>
            </w:r>
          </w:p>
          <w:p w:rsidR="00C274BC" w:rsidRPr="005F230B" w:rsidRDefault="00C274BC" w:rsidP="006A2DF4">
            <w:pPr>
              <w:numPr>
                <w:ilvl w:val="0"/>
                <w:numId w:val="8"/>
              </w:numPr>
              <w:ind w:right="-72"/>
              <w:jc w:val="both"/>
            </w:pPr>
            <w:r w:rsidRPr="005F230B">
              <w:t>Dot. zapisu w pkt. 23.2 Istotnych Postanowień Umowy - Wykonawca wnioskuje o usunięcie zapisu.</w:t>
            </w:r>
          </w:p>
          <w:p w:rsidR="00C274BC" w:rsidRPr="005F230B" w:rsidRDefault="00C274BC" w:rsidP="006A2DF4">
            <w:pPr>
              <w:numPr>
                <w:ilvl w:val="0"/>
                <w:numId w:val="8"/>
              </w:numPr>
              <w:ind w:right="-72"/>
              <w:jc w:val="both"/>
            </w:pPr>
            <w:r w:rsidRPr="005F230B">
              <w:t>Dot. zapisu w pkt. 23.4 lit. b Istotnych Postanowień Umowy - Wykonawca wnioskuje o usunięcie zapisu.</w:t>
            </w:r>
          </w:p>
          <w:p w:rsidR="00C274BC" w:rsidRPr="005F230B" w:rsidRDefault="00C274BC" w:rsidP="006A2DF4">
            <w:pPr>
              <w:numPr>
                <w:ilvl w:val="0"/>
                <w:numId w:val="8"/>
              </w:numPr>
              <w:ind w:right="-72"/>
              <w:jc w:val="both"/>
            </w:pPr>
            <w:r w:rsidRPr="005F230B">
              <w:t>Na podstawie art. 220 oraz art. 307 Ustawy PZP, które mówią o maksymalnych terminach związania z ofertą, Wykonawca wnosi o skrócenie terminu związania ofertą do 30 dni (kalendarzowych) od daty otwarcia ofert. Dynamiczne zmiany ceny paliwa gazowego na Towarowej Giełdzie Energii oraz długi okres związania ofertą, wiąże się dla Wykonawcy z dużym ryzkiem wynikającym  z utrzymania zaoferowanej ceny paliwa gazowego w okresie związania ofertą  i poniesienia ewentualnej  starty z tego tytułu.</w:t>
            </w:r>
          </w:p>
          <w:p w:rsidR="00C274BC" w:rsidRPr="005F230B" w:rsidRDefault="00C274BC" w:rsidP="006A2DF4">
            <w:pPr>
              <w:numPr>
                <w:ilvl w:val="0"/>
                <w:numId w:val="8"/>
              </w:numPr>
              <w:ind w:right="-72"/>
              <w:jc w:val="both"/>
            </w:pPr>
            <w:r w:rsidRPr="005F230B">
              <w:t xml:space="preserve">W związku z wprowadzoną przez Wykonawcę zmianą struktury grup taryfowych od BW1 do BW3  nastąpiła zmiana okresów rozliczeniowych w w/w grupach taryfowych na miesięczne okresy rozliczeniowe. Przy czym rozliczenie w tych grupach taryfowych jest dokonywane na podstawie odczytu przekazanego przez Zamawiającego na rzecz Wykonawcy. W związku z powyższym czy wyrażają Państwo zgodę na rozliczenie w grupie taryfowej W-1, W-2, W-3 na podstawie danych odczytowych przekazanych przez Zamawiającego na rzecz Wykonawcy, tak aby okres rozliczeniowy wynosił 1 miesiąc.  </w:t>
            </w:r>
          </w:p>
          <w:p w:rsidR="00C274BC" w:rsidRPr="005F230B" w:rsidRDefault="00C274BC" w:rsidP="006A2DF4">
            <w:pPr>
              <w:numPr>
                <w:ilvl w:val="0"/>
                <w:numId w:val="8"/>
              </w:numPr>
              <w:ind w:right="-72"/>
              <w:jc w:val="both"/>
            </w:pPr>
            <w:r w:rsidRPr="005F230B">
              <w:lastRenderedPageBreak/>
              <w:t>W przypadku braku zgody na powyższy sposób rozliczenia, czy wyrażają Państwo zgodę na rozliczenie miesięczne na podstawie faktury wystawionej w oparciu o szacunkowe zużycie</w:t>
            </w:r>
          </w:p>
          <w:p w:rsidR="00C274BC" w:rsidRPr="005F230B" w:rsidRDefault="00C274BC" w:rsidP="006A2DF4">
            <w:pPr>
              <w:numPr>
                <w:ilvl w:val="0"/>
                <w:numId w:val="8"/>
              </w:numPr>
              <w:ind w:right="-72"/>
              <w:jc w:val="both"/>
            </w:pPr>
            <w:r w:rsidRPr="005F230B">
              <w:t>Czy Zamawiający wyraża zgodę na to, aby Wykonawca przedstawił w ofercie opłaty dystrybucyjne na podstawie taryfy OSD nr 11?</w:t>
            </w:r>
          </w:p>
          <w:p w:rsidR="00C274BC" w:rsidRPr="005F230B" w:rsidRDefault="00C274BC" w:rsidP="006A2DF4">
            <w:pPr>
              <w:ind w:left="318" w:right="-72"/>
              <w:jc w:val="both"/>
            </w:pPr>
            <w:r w:rsidRPr="005F230B">
              <w:t xml:space="preserve">Na podstawie art. 3 ust. 7 ustawy z dnia 15.12.2022   o szczególnej ochronie niektórych odbiorców paliwa gazowych w roku 2023 w związku z sytuacja na rynku gazu "Podmiot uprawniony wykonujący działalność gospodarczą w zakresie dystrybucji paliw gazowych na potrzeby odbiorców uprawnionych, posiadający zatwierdzoną i obowiązującą taryfę dla paliw gazowych, w taryfie przeznaczonej do stosowania w 2023 r. lub jego części uwzględnia do stosowania w rozliczeniach usług dystrybucji paliw gazowych świadczonych w 2023 r. dla odbiorców uprawnionych, również stawki opłat za świadczenie usług dystrybucji uwzględnione w ostatniej taryfie dla usług dystrybucji paliw gazowych stosowanej w 2022 r. W związku z powyższym dla podmiotów podlegających ochronie taryfowej będą stosowane stawki opłat dystrybucyjnych wynikające z taryfy OSD nr 10 , natomiast dla podmiotów nie podlegających ochronie będą stosowane stawki opłat dystrybucyjnych wynikające taryfy OSD nr 11. W związku z obowiązkiem stosowania różnych stawek opłat dystrybucyjnych w zależności od rodzaju odbiorcy, na fakturze będą widoczne dwie różne stawki opłat dystrybucyjnych: jedna pozycja dotyczy podmiotów podlegających ochronie, druga pozycja dotyczy podmiotów niepodlegających ochronie zgodnie z obowiązującymi Taryfami OSD. Wartość opłat dystrybucyjnych według danych cen będzie obliczana proporcjonalnie z podziałem procentowym podanym w oświadczeniach o ochronie taryfowej. Do zapłaty zostanie Państwu przedstawiona jedna faktura uwzględniając dwie różne stawki opłat dystrybucyjnych. Czy w </w:t>
            </w:r>
            <w:proofErr w:type="spellStart"/>
            <w:r w:rsidRPr="005F230B">
              <w:t>światle</w:t>
            </w:r>
            <w:proofErr w:type="spellEnd"/>
            <w:r w:rsidRPr="005F230B">
              <w:t xml:space="preserve"> wprowadzonych zmian ustawowych akceptują Państwo rozliczenie dwóch różnych stawek opłat dystrybucyjnych na jednej fakturze</w:t>
            </w:r>
          </w:p>
          <w:p w:rsidR="006A2DF4" w:rsidRPr="005F230B" w:rsidRDefault="006A2DF4" w:rsidP="006A2DF4">
            <w:pPr>
              <w:ind w:left="30" w:right="-72"/>
              <w:rPr>
                <w:b/>
                <w:bCs/>
              </w:rPr>
            </w:pPr>
          </w:p>
          <w:p w:rsidR="00C274BC" w:rsidRPr="005F230B" w:rsidRDefault="00C274BC" w:rsidP="006A2DF4">
            <w:pPr>
              <w:ind w:left="30" w:right="-72"/>
              <w:rPr>
                <w:b/>
                <w:bCs/>
              </w:rPr>
            </w:pPr>
            <w:r w:rsidRPr="005F230B">
              <w:rPr>
                <w:b/>
                <w:bCs/>
              </w:rPr>
              <w:t>Stanowisko (wyjaśnienie) Zamawiającego:</w:t>
            </w:r>
          </w:p>
          <w:p w:rsidR="006A2DF4" w:rsidRPr="005F230B" w:rsidRDefault="006A2DF4" w:rsidP="006A2DF4">
            <w:pPr>
              <w:ind w:left="30" w:right="-72"/>
              <w:rPr>
                <w:b/>
                <w:bCs/>
              </w:rPr>
            </w:pPr>
          </w:p>
          <w:p w:rsidR="00C274BC" w:rsidRPr="005F230B" w:rsidRDefault="00BE1E17" w:rsidP="00BE1E17">
            <w:pPr>
              <w:ind w:left="601" w:right="-72" w:hanging="571"/>
              <w:jc w:val="both"/>
            </w:pPr>
            <w:r w:rsidRPr="005F230B">
              <w:t>Ad.1) Zgodnie z art. 62bb ust. 1 ustawy z dnia 10 kwietnia 1997r. – Prawo energetyczne (Dz. U. 2021 poz. 716 z późn. zm.) odbiorca paliw gazowych, o których mowa w art. 62b ust. 1 pkt 2 lit. d, przed zawarciem ze sprzedawcą paliw gazowych umowy sprzedaży paliwa gazowego lub umowy kompleksowej składa temu sprzedawcy oświadczenie. W związku z powyższym oświadczenia zostaną złożone przed podpisaniem umów, zgodnie z wymaganymi wzorami.</w:t>
            </w:r>
          </w:p>
          <w:p w:rsidR="00BE1E17" w:rsidRPr="005F230B" w:rsidRDefault="00BE1E17" w:rsidP="00BE1E17">
            <w:pPr>
              <w:ind w:left="601" w:right="-72" w:hanging="571"/>
              <w:jc w:val="both"/>
            </w:pPr>
            <w:r w:rsidRPr="005F230B">
              <w:t>Ad.2) Zamawiający nie wyraża zgody. Cena za paliwo gazowe powinna być zgodna z ceną jednostkową, jaka została przyjęta w ofercie przetargowej.</w:t>
            </w:r>
          </w:p>
          <w:p w:rsidR="00BE1E17" w:rsidRPr="005F230B" w:rsidRDefault="00BE1E17" w:rsidP="00BE1E17">
            <w:pPr>
              <w:ind w:left="601" w:right="-72" w:hanging="571"/>
              <w:jc w:val="both"/>
            </w:pPr>
            <w:r w:rsidRPr="005F230B">
              <w:t xml:space="preserve">Ad.3) Stawki za paliwo gazowe oraz opłaty abonamentowe dla PPG objętych ochroną taryfową na podstawie ustawy z dnia 15 grudnia 2022 r. o szczególnej ochronie niektórych odbiorców uprawnionych paliw gazowych w 2023 r. w związku z sytuacja na rynku gazu ( Dz. U. z 2022 </w:t>
            </w:r>
            <w:proofErr w:type="spellStart"/>
            <w:r w:rsidRPr="005F230B">
              <w:t>poz</w:t>
            </w:r>
            <w:proofErr w:type="spellEnd"/>
            <w:r w:rsidRPr="005F230B">
              <w:t xml:space="preserve"> 2687 ze zm.), Wykonawca jest zobowiązany zagwarantować stałą cenę paliwa gazowego oraz opłatę abonamentową do dnia obowiązywania przepisów. W przypadku zmiany stawek za paliwo gazowe oraz opłat abonamentowych w przypadku zatwierdzenia nowej taryfy przez Prezesa URE, Wykonawca będzie zobowiązany do zmiany stawek dla punktów objętych ochrona taryfową.</w:t>
            </w:r>
          </w:p>
          <w:p w:rsidR="00BE1E17" w:rsidRPr="005F230B" w:rsidRDefault="00BE1E17" w:rsidP="00BE1E17">
            <w:pPr>
              <w:ind w:left="601" w:right="-72" w:hanging="571"/>
              <w:jc w:val="both"/>
            </w:pPr>
            <w:r w:rsidRPr="005F230B">
              <w:t xml:space="preserve">Ad.4)  Zamawiający dokonał zmiany w Załączniku nr 1 do SWZ:  Obowiązujący Opis Przedmiotu Zamówienia </w:t>
            </w:r>
            <w:r w:rsidRPr="005F230B">
              <w:br/>
              <w:t>( zestawienie punktów)  zostało zamieszone na stronie prowadzonego postępowania.</w:t>
            </w:r>
          </w:p>
          <w:p w:rsidR="00BE1E17" w:rsidRPr="005F230B" w:rsidRDefault="00BE1E17" w:rsidP="00BE1E17">
            <w:pPr>
              <w:ind w:left="601" w:right="-72" w:hanging="571"/>
              <w:jc w:val="both"/>
            </w:pPr>
            <w:r w:rsidRPr="005F230B">
              <w:t xml:space="preserve">Ad. 5) </w:t>
            </w:r>
            <w:r w:rsidR="001B5075" w:rsidRPr="005F230B">
              <w:t>Zamawiający wyraża zgodę.</w:t>
            </w:r>
          </w:p>
          <w:p w:rsidR="001B5075" w:rsidRPr="005F230B" w:rsidRDefault="001B5075" w:rsidP="00BE1E17">
            <w:pPr>
              <w:ind w:left="601" w:right="-72" w:hanging="571"/>
              <w:jc w:val="both"/>
            </w:pPr>
            <w:r w:rsidRPr="005F230B">
              <w:t>Ad. 6) Zamawiający dokonał zmian w formularzu cenowym. Obowiązujący Formularz cenowy został zamieszony na stronie prowadzonego postępowania.</w:t>
            </w:r>
          </w:p>
          <w:p w:rsidR="001B5075" w:rsidRPr="005F230B" w:rsidRDefault="001B5075" w:rsidP="00BE1E17">
            <w:pPr>
              <w:ind w:left="601" w:right="-72" w:hanging="571"/>
              <w:jc w:val="both"/>
            </w:pPr>
            <w:r w:rsidRPr="005F230B">
              <w:t xml:space="preserve">Ad. 7) Zamawiający </w:t>
            </w:r>
            <w:r w:rsidRPr="005F230B">
              <w:rPr>
                <w:b/>
              </w:rPr>
              <w:t>nie wyraża</w:t>
            </w:r>
            <w:r w:rsidRPr="005F230B">
              <w:t xml:space="preserve"> zgody.</w:t>
            </w:r>
          </w:p>
          <w:p w:rsidR="001B5075" w:rsidRPr="005F230B" w:rsidRDefault="001B5075" w:rsidP="00BE1E17">
            <w:pPr>
              <w:ind w:left="601" w:right="-72" w:hanging="571"/>
              <w:jc w:val="both"/>
            </w:pPr>
            <w:r w:rsidRPr="005F230B">
              <w:t>Ad.8) Zamawiający informuje ze wszystkie PPG objęte postępowaniem mają umowy kompleksowe na czas nieokreślony.</w:t>
            </w:r>
          </w:p>
          <w:p w:rsidR="001B5075" w:rsidRPr="005F230B" w:rsidRDefault="001B5075" w:rsidP="001B5075">
            <w:pPr>
              <w:ind w:left="601" w:hanging="601"/>
              <w:jc w:val="both"/>
            </w:pPr>
            <w:r w:rsidRPr="005F230B">
              <w:t>Ad.9)  Zamawiający odsyła do SWZ w pkt. 4.1 opis przedmiotu zamówienia. „Wykonawca zobowiązuje się do przeprowadzenia procedury zmiany sprzedawcy paliw gazowych oraz wypowiedzenia dotychczasowych umów sprzedaży gazu ziemnego i świadczenia usług dystrybucji (umowy kompleksowej) jeśli zajdzie taka potrzeba na podstawie udzielonego pełnomocnictwa.” Zamawiający informuje, że obecne umowy kompleksowe mają miesięczny okres wypowiedzenia.</w:t>
            </w:r>
          </w:p>
          <w:p w:rsidR="001B5075" w:rsidRPr="005F230B" w:rsidRDefault="001B5075" w:rsidP="001B5075">
            <w:pPr>
              <w:ind w:left="601" w:hanging="601"/>
              <w:jc w:val="both"/>
            </w:pPr>
            <w:r w:rsidRPr="005F230B">
              <w:t xml:space="preserve">Ad.10) </w:t>
            </w:r>
            <w:proofErr w:type="spellStart"/>
            <w:r w:rsidRPr="005F230B">
              <w:t>PGNiG</w:t>
            </w:r>
            <w:proofErr w:type="spellEnd"/>
            <w:r w:rsidRPr="005F230B">
              <w:t xml:space="preserve"> Obrót Detaliczny Sp. z o.o. ul. Jana Kazimierza3, 01-248 Warszawa.</w:t>
            </w:r>
          </w:p>
          <w:p w:rsidR="001B5075" w:rsidRPr="005F230B" w:rsidRDefault="001B5075" w:rsidP="001B5075">
            <w:pPr>
              <w:ind w:left="601" w:hanging="601"/>
              <w:jc w:val="both"/>
            </w:pPr>
            <w:r w:rsidRPr="005F230B">
              <w:t>Ad.11) Zamawiający nie ma zawartych umów/aneksów w ramach akcji promocyjnej/lojalnościowej.</w:t>
            </w:r>
          </w:p>
          <w:p w:rsidR="001B5075" w:rsidRPr="005F230B" w:rsidRDefault="001B5075" w:rsidP="001B5075">
            <w:pPr>
              <w:ind w:left="601" w:hanging="601"/>
              <w:jc w:val="both"/>
            </w:pPr>
            <w:r w:rsidRPr="005F230B">
              <w:t>As.12) Wszystkie punkty poboru wskazane w załączniku nr 1 do SWZ są zwolnione z akcyzy.</w:t>
            </w:r>
          </w:p>
          <w:p w:rsidR="001B5075" w:rsidRPr="005F230B" w:rsidRDefault="001B5075" w:rsidP="001B5075">
            <w:pPr>
              <w:ind w:left="601" w:hanging="601"/>
              <w:jc w:val="both"/>
            </w:pPr>
            <w:r w:rsidRPr="005F230B">
              <w:t>Ad.13) Zamawiający podtrzymuje zapisy w pkt. 7 Istotnych Postanowień Umowy.</w:t>
            </w:r>
          </w:p>
          <w:p w:rsidR="001B5075" w:rsidRPr="005F230B" w:rsidRDefault="001B5075" w:rsidP="001B5075">
            <w:pPr>
              <w:ind w:left="601" w:hanging="601"/>
              <w:jc w:val="both"/>
            </w:pPr>
            <w:r w:rsidRPr="005F230B">
              <w:t>Ad.14) Zamawiający poda Wykonawcy przy podpisywaniu umowy adres mailowy, na który będą wysyłane faktury.</w:t>
            </w:r>
          </w:p>
          <w:p w:rsidR="001B5075" w:rsidRPr="005F230B" w:rsidRDefault="001B5075" w:rsidP="001B5075">
            <w:pPr>
              <w:ind w:left="601" w:hanging="601"/>
              <w:jc w:val="both"/>
            </w:pPr>
            <w:r w:rsidRPr="005F230B">
              <w:t>Ad.15) Zamawiający będzie kontrolował wartość umowy i w chwili przekroczenia Zamawiający zapłaci za rzeczywiste zużycie paliwa gazowego.</w:t>
            </w:r>
          </w:p>
          <w:p w:rsidR="001B5075" w:rsidRPr="005F230B" w:rsidRDefault="001B5075" w:rsidP="001B5075">
            <w:pPr>
              <w:ind w:left="601" w:hanging="601"/>
              <w:jc w:val="both"/>
            </w:pPr>
            <w:r w:rsidRPr="005F230B">
              <w:t xml:space="preserve">Ad.16) Zamawiający dopuszcza zmianę wysokości opłaty stałej oraz zmiennej w trakcie trwania umowy w </w:t>
            </w:r>
            <w:r w:rsidRPr="005F230B">
              <w:lastRenderedPageBreak/>
              <w:t>wyniku zatwierdzenia nowej Taryfy Operatora przez Prezesa URE.</w:t>
            </w:r>
          </w:p>
          <w:p w:rsidR="001B5075" w:rsidRPr="005F230B" w:rsidRDefault="001B5075" w:rsidP="001B5075">
            <w:pPr>
              <w:ind w:left="601" w:hanging="601"/>
              <w:jc w:val="both"/>
            </w:pPr>
            <w:r w:rsidRPr="005F230B">
              <w:t>Ad.17) Zamawiający nie wyraża zgody. Opłata abonamentowa ma być zgodna ze złożoną ofertą.</w:t>
            </w:r>
          </w:p>
          <w:p w:rsidR="001B5075" w:rsidRPr="005F230B" w:rsidRDefault="001B5075" w:rsidP="001B5075">
            <w:pPr>
              <w:ind w:left="601" w:hanging="601"/>
              <w:jc w:val="both"/>
            </w:pPr>
            <w:r w:rsidRPr="005F230B">
              <w:t xml:space="preserve">Ad.18) Zamawiający </w:t>
            </w:r>
            <w:r w:rsidRPr="005F230B">
              <w:rPr>
                <w:b/>
              </w:rPr>
              <w:t>nie wyraża</w:t>
            </w:r>
            <w:r w:rsidRPr="005F230B">
              <w:t xml:space="preserve"> zgody.</w:t>
            </w:r>
          </w:p>
          <w:p w:rsidR="001B5075" w:rsidRPr="005F230B" w:rsidRDefault="001B5075" w:rsidP="001B5075">
            <w:pPr>
              <w:ind w:left="601" w:hanging="601"/>
              <w:jc w:val="both"/>
            </w:pPr>
            <w:r w:rsidRPr="005F230B">
              <w:t>Ad.19) Zamawiający pozostawia zapisy bez zmian.</w:t>
            </w:r>
          </w:p>
          <w:p w:rsidR="001B5075" w:rsidRPr="005F230B" w:rsidRDefault="001B5075" w:rsidP="001B5075">
            <w:pPr>
              <w:ind w:left="601" w:hanging="601"/>
              <w:jc w:val="both"/>
            </w:pPr>
            <w:r w:rsidRPr="005F230B">
              <w:t xml:space="preserve">Ad.20) Zamawiający </w:t>
            </w:r>
            <w:r w:rsidRPr="005F230B">
              <w:rPr>
                <w:b/>
              </w:rPr>
              <w:t xml:space="preserve"> wyraża</w:t>
            </w:r>
            <w:r w:rsidRPr="005F230B">
              <w:t xml:space="preserve"> zgodę na zmianę zapisu 31 IPU, że zapłata kar umownych będzie na podstawie noty obciążeniowej.</w:t>
            </w:r>
          </w:p>
          <w:p w:rsidR="001B5075" w:rsidRPr="005F230B" w:rsidRDefault="001B5075" w:rsidP="001B5075">
            <w:pPr>
              <w:ind w:left="601" w:hanging="601"/>
              <w:jc w:val="both"/>
            </w:pPr>
            <w:r w:rsidRPr="005F230B">
              <w:t>Ad.21) Zamawiający nie dokonuje wnioskowanych zmian.</w:t>
            </w:r>
          </w:p>
          <w:p w:rsidR="001B5075" w:rsidRPr="005F230B" w:rsidRDefault="001B5075" w:rsidP="001B5075">
            <w:pPr>
              <w:ind w:left="601" w:hanging="601"/>
              <w:jc w:val="both"/>
            </w:pPr>
            <w:r w:rsidRPr="005F230B">
              <w:t xml:space="preserve">As.22) </w:t>
            </w:r>
            <w:r w:rsidR="008A56F5" w:rsidRPr="005F230B">
              <w:t>Zamawiający nie dokonuje wnioskowanych zmian.</w:t>
            </w:r>
          </w:p>
          <w:p w:rsidR="008A56F5" w:rsidRPr="005F230B" w:rsidRDefault="008A56F5" w:rsidP="001B5075">
            <w:pPr>
              <w:ind w:left="601" w:hanging="601"/>
              <w:jc w:val="both"/>
            </w:pPr>
            <w:r w:rsidRPr="005F230B">
              <w:t>Ad.23) Zamawiający nie dokonuje wnioskowanych zmian.</w:t>
            </w:r>
          </w:p>
          <w:p w:rsidR="008A56F5" w:rsidRPr="005F230B" w:rsidRDefault="008A56F5" w:rsidP="001B5075">
            <w:pPr>
              <w:ind w:left="601" w:hanging="601"/>
              <w:jc w:val="both"/>
            </w:pPr>
            <w:r w:rsidRPr="005F230B">
              <w:t>Ad.24) Zamawiający nie dokonuje wnioskowanych zmian.</w:t>
            </w:r>
          </w:p>
          <w:p w:rsidR="008A56F5" w:rsidRPr="005F230B" w:rsidRDefault="008A56F5" w:rsidP="001B5075">
            <w:pPr>
              <w:ind w:left="601" w:hanging="601"/>
              <w:jc w:val="both"/>
            </w:pPr>
            <w:r w:rsidRPr="005F230B">
              <w:t>Ad.25) Zamawiający nie rozumie</w:t>
            </w:r>
            <w:r w:rsidR="005F230B" w:rsidRPr="005F230B">
              <w:t xml:space="preserve">  wniosku Wykonawcy. Zgodnie z art. 307 „</w:t>
            </w:r>
            <w:r w:rsidR="005F230B" w:rsidRPr="005F230B">
              <w:rPr>
                <w:i/>
              </w:rPr>
              <w:t>Wykonawca jest związany ofertą do upływu terminu określonego datą w dokumentach zamówienia, jednak nie dłużej niż 30 dni od dnia upływu terminu składania ofert</w:t>
            </w:r>
            <w:r w:rsidR="005F230B" w:rsidRPr="005F230B">
              <w:t xml:space="preserve">”. Zamawiający jako datę związania ofertą wskazał do 8.11.2023r. tj. 30 dni co  mieści się w granicy określonej ww. artykułem.  W związku z tym Zamawiający nie dokonuje zmian w tym zakresie. </w:t>
            </w:r>
          </w:p>
          <w:p w:rsidR="005F230B" w:rsidRPr="005F230B" w:rsidRDefault="005F230B" w:rsidP="005F230B">
            <w:pPr>
              <w:pStyle w:val="Tekstpodstawowy"/>
              <w:ind w:left="601" w:hanging="601"/>
              <w:jc w:val="both"/>
              <w:rPr>
                <w:sz w:val="20"/>
              </w:rPr>
            </w:pPr>
            <w:r w:rsidRPr="005F230B">
              <w:rPr>
                <w:sz w:val="20"/>
              </w:rPr>
              <w:t>Ad. 26) Zamawiający odsyła do SWZ w pkt. 4.1 opis przedmiotu zamówienia: „W przypadku grupy taryfowej W-1.12T, W-2.12T, W-3.12T Zamawiający będzie przekazywał odczyty Wykonawcy, na koniec miesiąca, tak aby okres rozliczeniowy wynosił jeden miesiąc.” Zamawiający wyraża zgodę na miesięczny okres rozliczeniowy.</w:t>
            </w:r>
          </w:p>
          <w:p w:rsidR="005F230B" w:rsidRPr="005F230B" w:rsidRDefault="005F230B" w:rsidP="005F230B">
            <w:pPr>
              <w:pStyle w:val="Tekstpodstawowy"/>
              <w:spacing w:line="276" w:lineRule="auto"/>
              <w:ind w:left="601" w:hanging="601"/>
              <w:jc w:val="both"/>
              <w:rPr>
                <w:sz w:val="20"/>
              </w:rPr>
            </w:pPr>
            <w:r w:rsidRPr="005F230B">
              <w:rPr>
                <w:sz w:val="20"/>
              </w:rPr>
              <w:t>Ad.27) Zamawiający nie wyraża zgody.</w:t>
            </w:r>
          </w:p>
          <w:p w:rsidR="005F230B" w:rsidRPr="005F230B" w:rsidRDefault="005F230B" w:rsidP="005F230B">
            <w:pPr>
              <w:pStyle w:val="Tekstpodstawowy"/>
              <w:spacing w:line="276" w:lineRule="auto"/>
              <w:ind w:left="601" w:hanging="601"/>
              <w:jc w:val="both"/>
              <w:rPr>
                <w:sz w:val="20"/>
              </w:rPr>
            </w:pPr>
            <w:r w:rsidRPr="005F230B">
              <w:rPr>
                <w:sz w:val="20"/>
              </w:rPr>
              <w:t>Ad.28) Zamawiający wyraża zgodę.</w:t>
            </w:r>
          </w:p>
          <w:p w:rsidR="005F230B" w:rsidRPr="005F230B" w:rsidRDefault="005F230B" w:rsidP="005F230B">
            <w:pPr>
              <w:pStyle w:val="Tekstpodstawowy"/>
              <w:spacing w:line="276" w:lineRule="auto"/>
              <w:jc w:val="both"/>
              <w:rPr>
                <w:sz w:val="20"/>
              </w:rPr>
            </w:pPr>
          </w:p>
          <w:p w:rsidR="00BE1E17" w:rsidRPr="005F230B" w:rsidRDefault="00BE1E17" w:rsidP="006A2DF4">
            <w:pPr>
              <w:ind w:left="30" w:right="-72"/>
              <w:jc w:val="both"/>
              <w:rPr>
                <w:highlight w:val="darkGray"/>
              </w:rPr>
            </w:pPr>
          </w:p>
        </w:tc>
      </w:tr>
    </w:tbl>
    <w:p w:rsidR="00BE7BFD" w:rsidRPr="005F230B" w:rsidRDefault="00BE7BFD" w:rsidP="00520165">
      <w:pPr>
        <w:jc w:val="both"/>
      </w:pPr>
    </w:p>
    <w:p w:rsidR="006D4AB3" w:rsidRPr="005F230B" w:rsidRDefault="006A2DF4" w:rsidP="00D8461B">
      <w:pPr>
        <w:spacing w:before="120" w:after="120" w:line="360" w:lineRule="auto"/>
        <w:ind w:left="567"/>
        <w:jc w:val="right"/>
      </w:pPr>
      <w:r w:rsidRPr="005F230B">
        <w:t>...................................</w:t>
      </w:r>
    </w:p>
    <w:sectPr w:rsidR="006D4AB3" w:rsidRPr="005F230B"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2B1" w:rsidRDefault="003062B1">
      <w:r>
        <w:separator/>
      </w:r>
    </w:p>
  </w:endnote>
  <w:endnote w:type="continuationSeparator" w:id="0">
    <w:p w:rsidR="003062B1" w:rsidRDefault="003062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2240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2240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5F230B" w:rsidRPr="005F230B">
        <w:rPr>
          <w:rStyle w:val="Numerstrony"/>
          <w:noProof/>
        </w:rPr>
        <w:t>4</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2B1" w:rsidRDefault="003062B1">
      <w:r>
        <w:separator/>
      </w:r>
    </w:p>
  </w:footnote>
  <w:footnote w:type="continuationSeparator" w:id="0">
    <w:p w:rsidR="003062B1" w:rsidRDefault="003062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4BC" w:rsidRDefault="00C274B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4BC" w:rsidRDefault="00C274B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4BC" w:rsidRDefault="00C274B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54F5740D"/>
    <w:multiLevelType w:val="hybridMultilevel"/>
    <w:tmpl w:val="AF04E2D8"/>
    <w:lvl w:ilvl="0" w:tplc="C03062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D335E0F"/>
    <w:multiLevelType w:val="hybridMultilevel"/>
    <w:tmpl w:val="47504578"/>
    <w:lvl w:ilvl="0" w:tplc="028E585E">
      <w:start w:val="1"/>
      <w:numFmt w:val="ordinal"/>
      <w:lvlText w:val="%1"/>
      <w:lvlJc w:val="left"/>
      <w:pPr>
        <w:ind w:left="750" w:hanging="360"/>
      </w:pPr>
      <w:rPr>
        <w:rFonts w:hint="default"/>
        <w:b w:val="0"/>
        <w:i w:val="0"/>
        <w:sz w:val="24"/>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74BC"/>
    <w:rsid w:val="00031374"/>
    <w:rsid w:val="000A1097"/>
    <w:rsid w:val="000D763B"/>
    <w:rsid w:val="000E2A8F"/>
    <w:rsid w:val="0012774F"/>
    <w:rsid w:val="00144B7A"/>
    <w:rsid w:val="00180C6E"/>
    <w:rsid w:val="001B5075"/>
    <w:rsid w:val="0029606A"/>
    <w:rsid w:val="003062B1"/>
    <w:rsid w:val="004848F3"/>
    <w:rsid w:val="004A75F2"/>
    <w:rsid w:val="004E4B64"/>
    <w:rsid w:val="005144A9"/>
    <w:rsid w:val="00520165"/>
    <w:rsid w:val="005B1B08"/>
    <w:rsid w:val="005F230B"/>
    <w:rsid w:val="00632C3C"/>
    <w:rsid w:val="00662BDB"/>
    <w:rsid w:val="006A2DF4"/>
    <w:rsid w:val="006A5DF1"/>
    <w:rsid w:val="006B7198"/>
    <w:rsid w:val="006D4AB3"/>
    <w:rsid w:val="006F3B81"/>
    <w:rsid w:val="007D7198"/>
    <w:rsid w:val="00843A88"/>
    <w:rsid w:val="00864A4B"/>
    <w:rsid w:val="00870F9F"/>
    <w:rsid w:val="008804B6"/>
    <w:rsid w:val="00897AB0"/>
    <w:rsid w:val="008A3553"/>
    <w:rsid w:val="008A56F5"/>
    <w:rsid w:val="00A905AC"/>
    <w:rsid w:val="00B22405"/>
    <w:rsid w:val="00BA6584"/>
    <w:rsid w:val="00BE1E17"/>
    <w:rsid w:val="00BE7BFD"/>
    <w:rsid w:val="00C274BC"/>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D763B"/>
  </w:style>
  <w:style w:type="paragraph" w:styleId="Nagwek1">
    <w:name w:val="heading 1"/>
    <w:basedOn w:val="Normalny"/>
    <w:next w:val="Normalny"/>
    <w:qFormat/>
    <w:rsid w:val="000D763B"/>
    <w:pPr>
      <w:keepNext/>
      <w:spacing w:before="240" w:after="60"/>
      <w:outlineLvl w:val="0"/>
    </w:pPr>
    <w:rPr>
      <w:rFonts w:ascii="Arial" w:hAnsi="Arial"/>
      <w:b/>
      <w:kern w:val="28"/>
      <w:sz w:val="28"/>
    </w:rPr>
  </w:style>
  <w:style w:type="paragraph" w:styleId="Nagwek2">
    <w:name w:val="heading 2"/>
    <w:basedOn w:val="Normalny"/>
    <w:next w:val="Normalny"/>
    <w:qFormat/>
    <w:rsid w:val="000D763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D763B"/>
    <w:pPr>
      <w:tabs>
        <w:tab w:val="center" w:pos="4536"/>
        <w:tab w:val="right" w:pos="9072"/>
      </w:tabs>
    </w:pPr>
  </w:style>
  <w:style w:type="paragraph" w:styleId="Stopka">
    <w:name w:val="footer"/>
    <w:basedOn w:val="Normalny"/>
    <w:rsid w:val="000D763B"/>
    <w:pPr>
      <w:tabs>
        <w:tab w:val="center" w:pos="4536"/>
        <w:tab w:val="right" w:pos="9072"/>
      </w:tabs>
    </w:pPr>
  </w:style>
  <w:style w:type="character" w:styleId="Numerstrony">
    <w:name w:val="page number"/>
    <w:basedOn w:val="Domylnaczcionkaakapitu"/>
    <w:rsid w:val="000D763B"/>
  </w:style>
  <w:style w:type="paragraph" w:styleId="Tekstpodstawowywcity">
    <w:name w:val="Body Text Indent"/>
    <w:basedOn w:val="Normalny"/>
    <w:rsid w:val="000D763B"/>
    <w:pPr>
      <w:ind w:firstLine="426"/>
      <w:jc w:val="both"/>
    </w:pPr>
    <w:rPr>
      <w:sz w:val="24"/>
    </w:rPr>
  </w:style>
  <w:style w:type="paragraph" w:styleId="Tekstpodstawowywcity2">
    <w:name w:val="Body Text Indent 2"/>
    <w:basedOn w:val="Normalny"/>
    <w:rsid w:val="000D763B"/>
    <w:pPr>
      <w:ind w:firstLine="426"/>
    </w:pPr>
    <w:rPr>
      <w:sz w:val="24"/>
      <w:u w:val="single"/>
    </w:rPr>
  </w:style>
  <w:style w:type="paragraph" w:styleId="Tytu">
    <w:name w:val="Title"/>
    <w:basedOn w:val="Normalny"/>
    <w:qFormat/>
    <w:rsid w:val="000D763B"/>
    <w:pPr>
      <w:jc w:val="center"/>
      <w:outlineLvl w:val="0"/>
    </w:pPr>
    <w:rPr>
      <w:b/>
      <w:sz w:val="24"/>
    </w:rPr>
  </w:style>
  <w:style w:type="paragraph" w:styleId="Tekstpodstawowy">
    <w:name w:val="Body Text"/>
    <w:basedOn w:val="Normalny"/>
    <w:link w:val="TekstpodstawowyZnak"/>
    <w:uiPriority w:val="99"/>
    <w:rsid w:val="000D763B"/>
    <w:rPr>
      <w:sz w:val="28"/>
    </w:rPr>
  </w:style>
  <w:style w:type="paragraph" w:styleId="Tekstpodstawowywcity3">
    <w:name w:val="Body Text Indent 3"/>
    <w:basedOn w:val="Normalny"/>
    <w:rsid w:val="000D763B"/>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basedOn w:val="Domylnaczcionkaakapitu"/>
    <w:link w:val="Tekstpodstawowy"/>
    <w:uiPriority w:val="99"/>
    <w:rsid w:val="005F230B"/>
    <w:rPr>
      <w:sz w:val="2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34647096">
      <w:bodyDiv w:val="1"/>
      <w:marLeft w:val="0"/>
      <w:marRight w:val="0"/>
      <w:marTop w:val="0"/>
      <w:marBottom w:val="0"/>
      <w:divBdr>
        <w:top w:val="none" w:sz="0" w:space="0" w:color="auto"/>
        <w:left w:val="none" w:sz="0" w:space="0" w:color="auto"/>
        <w:bottom w:val="none" w:sz="0" w:space="0" w:color="auto"/>
        <w:right w:val="none" w:sz="0" w:space="0" w:color="auto"/>
      </w:divBdr>
    </w:div>
    <w:div w:id="206768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TotalTime>
  <Pages>4</Pages>
  <Words>2034</Words>
  <Characters>12587</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2023-10-04T13:01:00Z</cp:lastPrinted>
  <dcterms:created xsi:type="dcterms:W3CDTF">2023-10-04T13:08:00Z</dcterms:created>
  <dcterms:modified xsi:type="dcterms:W3CDTF">2023-10-04T13:08:00Z</dcterms:modified>
</cp:coreProperties>
</file>