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42690" w14:textId="77777777" w:rsidR="00A80CD4" w:rsidRPr="00E935D6" w:rsidRDefault="00A80CD4" w:rsidP="00A80CD4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129FE">
        <w:rPr>
          <w:rFonts w:ascii="Arial" w:hAnsi="Arial" w:cs="Arial"/>
          <w:sz w:val="24"/>
          <w:szCs w:val="24"/>
        </w:rPr>
        <w:t>Kraków</w:t>
      </w:r>
      <w:r w:rsidRPr="00E935D6">
        <w:rPr>
          <w:rFonts w:ascii="Arial" w:hAnsi="Arial" w:cs="Arial"/>
          <w:sz w:val="24"/>
          <w:szCs w:val="24"/>
        </w:rPr>
        <w:t xml:space="preserve"> dnia: </w:t>
      </w:r>
      <w:r w:rsidRPr="006129FE">
        <w:rPr>
          <w:rFonts w:ascii="Arial" w:hAnsi="Arial" w:cs="Arial"/>
          <w:sz w:val="24"/>
          <w:szCs w:val="24"/>
        </w:rPr>
        <w:t>2023-09-26</w:t>
      </w:r>
    </w:p>
    <w:p w14:paraId="04384F30" w14:textId="77777777" w:rsidR="00A80CD4" w:rsidRPr="00E935D6" w:rsidRDefault="00A80CD4" w:rsidP="00A80CD4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F429510" w14:textId="77777777" w:rsidR="00A80CD4" w:rsidRPr="00E935D6" w:rsidRDefault="00A80CD4" w:rsidP="00A80CD4">
      <w:pPr>
        <w:rPr>
          <w:rFonts w:ascii="Arial" w:hAnsi="Arial" w:cs="Arial"/>
          <w:b/>
          <w:bCs/>
          <w:sz w:val="24"/>
          <w:szCs w:val="24"/>
        </w:rPr>
      </w:pPr>
      <w:r w:rsidRPr="006129FE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85D8298" w14:textId="77777777" w:rsidR="00A80CD4" w:rsidRPr="00E935D6" w:rsidRDefault="00A80CD4" w:rsidP="00A80CD4">
      <w:pPr>
        <w:rPr>
          <w:rFonts w:ascii="Arial" w:hAnsi="Arial" w:cs="Arial"/>
          <w:sz w:val="24"/>
          <w:szCs w:val="24"/>
        </w:rPr>
      </w:pPr>
      <w:r w:rsidRPr="006129FE">
        <w:rPr>
          <w:rFonts w:ascii="Arial" w:hAnsi="Arial" w:cs="Arial"/>
          <w:sz w:val="24"/>
          <w:szCs w:val="24"/>
        </w:rPr>
        <w:t>os. Na Skarpie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Pr="006129FE">
        <w:rPr>
          <w:rFonts w:ascii="Arial" w:hAnsi="Arial" w:cs="Arial"/>
          <w:sz w:val="24"/>
          <w:szCs w:val="24"/>
        </w:rPr>
        <w:t>66</w:t>
      </w:r>
    </w:p>
    <w:p w14:paraId="7667DDC1" w14:textId="77777777" w:rsidR="00A80CD4" w:rsidRPr="00E935D6" w:rsidRDefault="00A80CD4" w:rsidP="00A80CD4">
      <w:pPr>
        <w:rPr>
          <w:rFonts w:ascii="Arial" w:hAnsi="Arial" w:cs="Arial"/>
          <w:sz w:val="24"/>
          <w:szCs w:val="24"/>
        </w:rPr>
      </w:pPr>
      <w:r w:rsidRPr="006129FE">
        <w:rPr>
          <w:rFonts w:ascii="Arial" w:hAnsi="Arial" w:cs="Arial"/>
          <w:sz w:val="24"/>
          <w:szCs w:val="24"/>
        </w:rPr>
        <w:t>31-913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Pr="006129FE">
        <w:rPr>
          <w:rFonts w:ascii="Arial" w:hAnsi="Arial" w:cs="Arial"/>
          <w:sz w:val="24"/>
          <w:szCs w:val="24"/>
        </w:rPr>
        <w:t>Kraków</w:t>
      </w:r>
    </w:p>
    <w:p w14:paraId="09B31B78" w14:textId="77777777" w:rsidR="00A80CD4" w:rsidRPr="00E935D6" w:rsidRDefault="00A80CD4" w:rsidP="00A80CD4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SZP-271-39/23-714.IW</w:t>
      </w:r>
    </w:p>
    <w:p w14:paraId="373182DE" w14:textId="77777777" w:rsidR="00A80CD4" w:rsidRPr="00E935D6" w:rsidRDefault="00A80CD4" w:rsidP="00A80CD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17641F0" w14:textId="77777777" w:rsidR="00A80CD4" w:rsidRPr="00E935D6" w:rsidRDefault="00A80CD4" w:rsidP="00A80CD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30CC4C03" w14:textId="77777777" w:rsidR="00A80CD4" w:rsidRPr="00E935D6" w:rsidRDefault="00A80CD4" w:rsidP="00A80CD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88CCEEF" w14:textId="77777777" w:rsidR="00A80CD4" w:rsidRPr="00E935D6" w:rsidRDefault="00A80CD4" w:rsidP="00A80CD4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3CEB5C83" w14:textId="77777777" w:rsidR="00A80CD4" w:rsidRPr="00E935D6" w:rsidRDefault="00A80CD4" w:rsidP="00A80CD4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2C48D9D5" w14:textId="77777777" w:rsidR="00A80CD4" w:rsidRPr="00E935D6" w:rsidRDefault="00A80CD4" w:rsidP="00A80CD4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1D98012" w14:textId="77777777" w:rsidR="00A80CD4" w:rsidRPr="00E935D6" w:rsidRDefault="00A80CD4" w:rsidP="00A80CD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012F527" w14:textId="77777777" w:rsidR="00A80CD4" w:rsidRDefault="00A80CD4" w:rsidP="00A80CD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2539F01" w14:textId="77777777" w:rsidR="00A80CD4" w:rsidRPr="00E935D6" w:rsidRDefault="00A80CD4" w:rsidP="00A80CD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D07BEEF" w14:textId="77777777" w:rsidR="00A80CD4" w:rsidRPr="00E935D6" w:rsidRDefault="00A80CD4" w:rsidP="00A80CD4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WYJAŚNIENIA TREŚCI SWZ</w:t>
      </w:r>
    </w:p>
    <w:p w14:paraId="4D349AEF" w14:textId="77777777" w:rsidR="00A80CD4" w:rsidRDefault="00A80CD4" w:rsidP="00A80CD4">
      <w:pPr>
        <w:spacing w:after="3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Pr="006129F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Pr="006129FE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”</w:t>
      </w:r>
      <w:r w:rsidRPr="006129FE">
        <w:rPr>
          <w:rFonts w:ascii="Arial" w:hAnsi="Arial" w:cs="Arial"/>
          <w:b/>
          <w:bCs/>
          <w:sz w:val="24"/>
          <w:szCs w:val="24"/>
        </w:rPr>
        <w:t>Inwestycyjny</w:t>
      </w:r>
      <w:proofErr w:type="gramEnd"/>
      <w:r w:rsidRPr="006129FE">
        <w:rPr>
          <w:rFonts w:ascii="Arial" w:hAnsi="Arial" w:cs="Arial"/>
          <w:b/>
          <w:bCs/>
          <w:sz w:val="24"/>
          <w:szCs w:val="24"/>
        </w:rPr>
        <w:t xml:space="preserve"> zakup sprzętu medycznego na potrzeby Oddziałów Szpitalnych (4 grupy)</w:t>
      </w:r>
      <w:r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6129FE">
        <w:rPr>
          <w:rFonts w:ascii="Arial" w:hAnsi="Arial" w:cs="Arial"/>
          <w:b/>
          <w:sz w:val="24"/>
          <w:szCs w:val="24"/>
        </w:rPr>
        <w:t>SZP-271-39-2023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628A0EE" w14:textId="77777777" w:rsidR="00A80CD4" w:rsidRPr="00E935D6" w:rsidRDefault="00A80CD4" w:rsidP="00A80CD4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</w:p>
    <w:p w14:paraId="0FB2D010" w14:textId="77777777" w:rsidR="00A80CD4" w:rsidRPr="00E935D6" w:rsidRDefault="00A80CD4" w:rsidP="00A80CD4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Pr="006129FE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284 ust. 6 ustawy z dnia 11 września 2019 r. Prawo zamówień publicznych </w:t>
      </w:r>
      <w:r w:rsidRPr="006129FE">
        <w:rPr>
          <w:rFonts w:ascii="Arial" w:hAnsi="Arial" w:cs="Arial"/>
          <w:sz w:val="24"/>
          <w:szCs w:val="24"/>
        </w:rPr>
        <w:t>(</w:t>
      </w:r>
      <w:proofErr w:type="spellStart"/>
      <w:r w:rsidRPr="006129FE">
        <w:rPr>
          <w:rFonts w:ascii="Arial" w:hAnsi="Arial" w:cs="Arial"/>
          <w:sz w:val="24"/>
          <w:szCs w:val="24"/>
        </w:rPr>
        <w:t>t.j</w:t>
      </w:r>
      <w:proofErr w:type="spellEnd"/>
      <w:r w:rsidRPr="006129FE">
        <w:rPr>
          <w:rFonts w:ascii="Arial" w:hAnsi="Arial" w:cs="Arial"/>
          <w:sz w:val="24"/>
          <w:szCs w:val="24"/>
        </w:rPr>
        <w:t>. Dz. U. z 2022r. poz. 1710)</w:t>
      </w:r>
      <w:r w:rsidRPr="00E935D6">
        <w:rPr>
          <w:rFonts w:ascii="Arial" w:hAnsi="Arial" w:cs="Arial"/>
          <w:sz w:val="24"/>
          <w:szCs w:val="24"/>
        </w:rPr>
        <w:t>, udostępnia poniżej treść zapytań do Specyfikacji Warunków Zamówienia (</w:t>
      </w:r>
      <w:r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Pr="00E935D6">
        <w:rPr>
          <w:rFonts w:ascii="Arial" w:hAnsi="Arial" w:cs="Arial"/>
          <w:sz w:val="24"/>
          <w:szCs w:val="24"/>
          <w:lang w:eastAsia="ar-SA"/>
        </w:rPr>
        <w:t>dalej</w:t>
      </w:r>
      <w:r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Pr="00E935D6">
        <w:rPr>
          <w:rFonts w:ascii="Arial" w:hAnsi="Arial" w:cs="Arial"/>
          <w:bCs/>
          <w:sz w:val="24"/>
          <w:szCs w:val="24"/>
          <w:lang w:eastAsia="ar-SA"/>
        </w:rPr>
        <w:t xml:space="preserve">”) </w:t>
      </w:r>
      <w:r w:rsidRPr="00E935D6">
        <w:rPr>
          <w:rFonts w:ascii="Arial" w:hAnsi="Arial" w:cs="Arial"/>
          <w:sz w:val="24"/>
          <w:szCs w:val="24"/>
        </w:rPr>
        <w:t>wraz z wyjaśnieniami</w:t>
      </w:r>
      <w:r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0CD4" w:rsidRPr="00E935D6" w14:paraId="5D1CF193" w14:textId="77777777" w:rsidTr="00B25825">
        <w:tc>
          <w:tcPr>
            <w:tcW w:w="9356" w:type="dxa"/>
            <w:shd w:val="clear" w:color="auto" w:fill="auto"/>
          </w:tcPr>
          <w:p w14:paraId="59E4A431" w14:textId="77777777" w:rsidR="00A80CD4" w:rsidRPr="00E935D6" w:rsidRDefault="00A80CD4" w:rsidP="00B258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6129FE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337BD65A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Czy w Grupie 3 Zamawiający dopuści ręczną lampę szczelinową o parametrach jak poniżej:</w:t>
            </w:r>
          </w:p>
          <w:p w14:paraId="30DAF969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Ręczna lampa szczelinowa z pokrętłem regulacji wielkości szczelin</w:t>
            </w:r>
          </w:p>
          <w:p w14:paraId="5B9F0C42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2 powiększenia: 10x, 16x</w:t>
            </w:r>
          </w:p>
          <w:p w14:paraId="7FA61504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Korekcja wady refrakcji: +/-7D</w:t>
            </w:r>
          </w:p>
          <w:p w14:paraId="218140E0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Długość szczeliny: 12mm</w:t>
            </w:r>
          </w:p>
          <w:p w14:paraId="76A2A61E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Szerokość szczelin: 0,15mm, 0,5mm, 0,8mm i 1,6mm, koło 12mm i kwadrat 1mm</w:t>
            </w:r>
          </w:p>
          <w:p w14:paraId="58CBB772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Filtry: zielony, niebieski, szary ND 0,8 oraz przezroczysty</w:t>
            </w:r>
          </w:p>
          <w:p w14:paraId="1A4975A5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 xml:space="preserve">Ochrona IR: wbudowany filtr IR </w:t>
            </w:r>
            <w:proofErr w:type="spellStart"/>
            <w:r w:rsidRPr="006129FE">
              <w:rPr>
                <w:rFonts w:ascii="Arial" w:hAnsi="Arial" w:cs="Arial"/>
                <w:sz w:val="22"/>
                <w:szCs w:val="22"/>
              </w:rPr>
              <w:t>Cut</w:t>
            </w:r>
            <w:proofErr w:type="spellEnd"/>
          </w:p>
          <w:p w14:paraId="0F32FDA2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Kąt szczeliny: +/-60°</w:t>
            </w:r>
          </w:p>
          <w:p w14:paraId="3238D64A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Regulacja oświetlenia: płynna zmienność, od słabego oświetlenia do pełnej jasności.</w:t>
            </w:r>
          </w:p>
          <w:p w14:paraId="4981B5B1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Regulacja za pomocą pokrętła w rękojeści</w:t>
            </w:r>
          </w:p>
          <w:p w14:paraId="102414DB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129FE">
              <w:rPr>
                <w:rFonts w:ascii="Arial" w:hAnsi="Arial" w:cs="Arial"/>
                <w:sz w:val="22"/>
                <w:szCs w:val="22"/>
              </w:rPr>
              <w:t>Fiksator</w:t>
            </w:r>
            <w:proofErr w:type="spellEnd"/>
            <w:r w:rsidRPr="006129FE">
              <w:rPr>
                <w:rFonts w:ascii="Arial" w:hAnsi="Arial" w:cs="Arial"/>
                <w:sz w:val="22"/>
                <w:szCs w:val="22"/>
              </w:rPr>
              <w:t>: system LED, uruchomienie poprzez dwukrotne naciśnięcie spustu</w:t>
            </w:r>
          </w:p>
          <w:p w14:paraId="5340C8F5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Zasilacz: tryb przełączania (z automatycznym przełączaniem (110-240V) +/-10%</w:t>
            </w:r>
          </w:p>
          <w:p w14:paraId="776A5011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Parametry zasilacza na wyjściu: 30VA (12V DC 2,5A)</w:t>
            </w:r>
          </w:p>
          <w:p w14:paraId="448EA00D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Biomikroskop binokularny z ręcznym ustawieniem PD</w:t>
            </w:r>
          </w:p>
          <w:p w14:paraId="2E9EE093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 xml:space="preserve">Biomikroskop binokularny </w:t>
            </w:r>
            <w:proofErr w:type="spellStart"/>
            <w:r w:rsidRPr="006129FE">
              <w:rPr>
                <w:rFonts w:ascii="Arial" w:hAnsi="Arial" w:cs="Arial"/>
                <w:sz w:val="22"/>
                <w:szCs w:val="22"/>
              </w:rPr>
              <w:t>konwergencyjny</w:t>
            </w:r>
            <w:proofErr w:type="spellEnd"/>
            <w:r w:rsidRPr="006129FE">
              <w:rPr>
                <w:rFonts w:ascii="Arial" w:hAnsi="Arial" w:cs="Arial"/>
                <w:sz w:val="22"/>
                <w:szCs w:val="22"/>
              </w:rPr>
              <w:t xml:space="preserve"> 13°</w:t>
            </w:r>
          </w:p>
          <w:p w14:paraId="201A36AE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Powiększenie: 10x i 16x, zmiana przełącznikiem bez demontażu, wymiany elementów</w:t>
            </w:r>
          </w:p>
          <w:p w14:paraId="28B06B6F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optycznych</w:t>
            </w:r>
          </w:p>
          <w:p w14:paraId="131639F9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Obiektywna odległość robocza soczewek: 10x16mm</w:t>
            </w:r>
          </w:p>
          <w:p w14:paraId="56BAC538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Podstawa ładująca z zasilaczem</w:t>
            </w:r>
          </w:p>
          <w:p w14:paraId="562CE549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Oświetlenie główne: LED</w:t>
            </w:r>
          </w:p>
          <w:p w14:paraId="13650999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o wymiarach: wymiary 239 x 116 x 210 mm i wadze: 900g + stacja dokująca o wymiarach: 205 x 138 x</w:t>
            </w:r>
          </w:p>
          <w:p w14:paraId="262DF186" w14:textId="77777777" w:rsidR="00A80CD4" w:rsidRPr="00E935D6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40 mm i wadze: 300g?</w:t>
            </w:r>
          </w:p>
          <w:p w14:paraId="4B976B55" w14:textId="77777777" w:rsidR="00A80CD4" w:rsidRPr="00E935D6" w:rsidRDefault="00A80CD4" w:rsidP="00B2582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AFD8AED" w14:textId="77777777" w:rsidR="00A80CD4" w:rsidRPr="00BF2561" w:rsidRDefault="00A80CD4" w:rsidP="00B2582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2561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3BC760EB" w14:textId="77777777" w:rsidR="00A80CD4" w:rsidRPr="00A80CD4" w:rsidRDefault="00A80CD4" w:rsidP="00B2582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14:paraId="6ADDE166" w14:textId="77777777" w:rsidR="00A80CD4" w:rsidRPr="00A80CD4" w:rsidRDefault="00A80CD4" w:rsidP="00B2582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A80CD4" w:rsidRPr="00E935D6" w14:paraId="44CE82F4" w14:textId="77777777" w:rsidTr="00B25825">
        <w:tc>
          <w:tcPr>
            <w:tcW w:w="9356" w:type="dxa"/>
            <w:shd w:val="clear" w:color="auto" w:fill="auto"/>
          </w:tcPr>
          <w:p w14:paraId="3A6C876B" w14:textId="77777777" w:rsidR="00A80CD4" w:rsidRPr="00E935D6" w:rsidRDefault="00A80CD4" w:rsidP="00B258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6129FE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7093E6BD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 xml:space="preserve">Pytanie </w:t>
            </w:r>
            <w:proofErr w:type="gramStart"/>
            <w:r w:rsidRPr="006129FE">
              <w:rPr>
                <w:rFonts w:ascii="Arial" w:hAnsi="Arial" w:cs="Arial"/>
                <w:sz w:val="22"/>
                <w:szCs w:val="22"/>
              </w:rPr>
              <w:t>1 .</w:t>
            </w:r>
            <w:proofErr w:type="gramEnd"/>
            <w:r w:rsidRPr="006129FE">
              <w:rPr>
                <w:rFonts w:ascii="Arial" w:hAnsi="Arial" w:cs="Arial"/>
                <w:sz w:val="22"/>
                <w:szCs w:val="22"/>
              </w:rPr>
              <w:t xml:space="preserve"> dotyczy grupy 3</w:t>
            </w:r>
          </w:p>
          <w:p w14:paraId="7507DCD0" w14:textId="77777777" w:rsidR="00A80CD4" w:rsidRPr="000D4D32" w:rsidRDefault="00A80CD4" w:rsidP="00B2582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4D32">
              <w:rPr>
                <w:rFonts w:ascii="Arial" w:hAnsi="Arial" w:cs="Arial"/>
                <w:color w:val="000000"/>
                <w:sz w:val="22"/>
                <w:szCs w:val="22"/>
              </w:rPr>
              <w:t xml:space="preserve">Prosimy o dopuszczenie lampy szczelinowej której o nieznacznie zmienionych parametrach: </w:t>
            </w:r>
          </w:p>
          <w:p w14:paraId="49AF1704" w14:textId="77777777" w:rsidR="00A80CD4" w:rsidRPr="000D4D32" w:rsidRDefault="00A80CD4" w:rsidP="00B2582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4D32">
              <w:rPr>
                <w:rFonts w:ascii="Arial" w:hAnsi="Arial" w:cs="Arial"/>
                <w:color w:val="000000"/>
                <w:sz w:val="22"/>
                <w:szCs w:val="22"/>
              </w:rPr>
              <w:t xml:space="preserve">- czas pracy po pełnym naładowaniu baterii ok 3 godziny. Dodatkowa możliwość pracy bez baterii, gdy sprzęt podłączony jest kablem do zasalania, </w:t>
            </w:r>
          </w:p>
          <w:p w14:paraId="5D12CD3E" w14:textId="77777777" w:rsidR="00A80CD4" w:rsidRPr="000D4D32" w:rsidRDefault="00A80CD4" w:rsidP="00B2582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4D32">
              <w:rPr>
                <w:rFonts w:ascii="Arial" w:hAnsi="Arial" w:cs="Arial"/>
                <w:color w:val="000000"/>
                <w:sz w:val="22"/>
                <w:szCs w:val="22"/>
              </w:rPr>
              <w:t xml:space="preserve">- regulacja jasności światła za pomocą pokrętła, jasność zwiększa się w kierunku zgodnym do ruchu wskazówek zegara </w:t>
            </w:r>
          </w:p>
          <w:p w14:paraId="3558A6BB" w14:textId="77777777" w:rsidR="00A80CD4" w:rsidRPr="000D4D32" w:rsidRDefault="00A80CD4" w:rsidP="00B2582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4D32">
              <w:rPr>
                <w:rFonts w:ascii="Arial" w:hAnsi="Arial" w:cs="Arial"/>
                <w:color w:val="000000"/>
                <w:sz w:val="22"/>
                <w:szCs w:val="22"/>
              </w:rPr>
              <w:t xml:space="preserve">- rozmiar szczeliny: 0.1 mm, 0.2 mm, 0.8 mm, ф1mm, ф5mm, ф12 mm </w:t>
            </w:r>
          </w:p>
          <w:p w14:paraId="25011A4B" w14:textId="77777777" w:rsidR="00A80CD4" w:rsidRPr="000D4D32" w:rsidRDefault="00A80CD4" w:rsidP="00B25825">
            <w:pPr>
              <w:spacing w:after="40"/>
              <w:ind w:left="30" w:right="-72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4D32">
              <w:rPr>
                <w:rFonts w:ascii="Arial" w:hAnsi="Arial" w:cs="Arial"/>
                <w:color w:val="000000"/>
                <w:sz w:val="22"/>
                <w:szCs w:val="22"/>
              </w:rPr>
              <w:t xml:space="preserve">- wymiary lampy: 169,5 x 109,5 x 228,5 mm </w:t>
            </w:r>
          </w:p>
          <w:p w14:paraId="365A783A" w14:textId="77777777" w:rsidR="00A80CD4" w:rsidRPr="000D4D32" w:rsidRDefault="00A80CD4" w:rsidP="00B2582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4D32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7C31FC3" w14:textId="77777777" w:rsidR="00A80CD4" w:rsidRPr="000D4D32" w:rsidRDefault="00A80CD4" w:rsidP="00B2582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D4D32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23A65BC0" w14:textId="77777777" w:rsidR="00A80CD4" w:rsidRPr="000D4D32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01A9B68" w14:textId="77777777" w:rsidR="00A80CD4" w:rsidRPr="000D4D32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D4D32">
              <w:rPr>
                <w:rFonts w:ascii="Arial" w:hAnsi="Arial" w:cs="Arial"/>
                <w:sz w:val="22"/>
                <w:szCs w:val="22"/>
              </w:rPr>
              <w:t>Pytanie nr 2 - dotyczy grupy 3</w:t>
            </w:r>
          </w:p>
          <w:p w14:paraId="57C8C9A2" w14:textId="77777777" w:rsidR="00A80CD4" w:rsidRPr="000D4D32" w:rsidRDefault="00A80CD4" w:rsidP="00B2582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4D32">
              <w:rPr>
                <w:rFonts w:ascii="Arial" w:hAnsi="Arial" w:cs="Arial"/>
                <w:color w:val="000000"/>
                <w:sz w:val="22"/>
                <w:szCs w:val="22"/>
              </w:rPr>
              <w:t xml:space="preserve">Prosimy o dopuszczenie lampy szczelinowej o zmienionych parametrach: </w:t>
            </w:r>
          </w:p>
          <w:p w14:paraId="4CEC386C" w14:textId="77777777" w:rsidR="00A80CD4" w:rsidRPr="000D4D32" w:rsidRDefault="00A80CD4" w:rsidP="00B2582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4D32">
              <w:rPr>
                <w:rFonts w:ascii="Arial" w:hAnsi="Arial" w:cs="Arial"/>
                <w:color w:val="000000"/>
                <w:sz w:val="22"/>
                <w:szCs w:val="22"/>
              </w:rPr>
              <w:t xml:space="preserve">- korekcja wady refrakcji -8 D do +5 D </w:t>
            </w:r>
          </w:p>
          <w:p w14:paraId="1D3D68A5" w14:textId="77777777" w:rsidR="00A80CD4" w:rsidRPr="000D4D32" w:rsidRDefault="00A80CD4" w:rsidP="00B2582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4D32">
              <w:rPr>
                <w:rFonts w:ascii="Arial" w:hAnsi="Arial" w:cs="Arial"/>
                <w:color w:val="000000"/>
                <w:sz w:val="22"/>
                <w:szCs w:val="22"/>
              </w:rPr>
              <w:t xml:space="preserve">- filtr niebieski </w:t>
            </w:r>
          </w:p>
          <w:p w14:paraId="57E43A83" w14:textId="77777777" w:rsidR="00A80CD4" w:rsidRPr="000D4D32" w:rsidRDefault="00A80CD4" w:rsidP="00B2582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4D32">
              <w:rPr>
                <w:rFonts w:ascii="Arial" w:hAnsi="Arial" w:cs="Arial"/>
                <w:color w:val="000000"/>
                <w:sz w:val="22"/>
                <w:szCs w:val="22"/>
              </w:rPr>
              <w:t xml:space="preserve">- rozmiar szczeliny: </w:t>
            </w:r>
          </w:p>
          <w:p w14:paraId="69A592BF" w14:textId="77777777" w:rsidR="00A80CD4" w:rsidRPr="000D4D32" w:rsidRDefault="00A80CD4" w:rsidP="00B2582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4D32">
              <w:rPr>
                <w:rFonts w:ascii="Arial" w:hAnsi="Arial" w:cs="Arial"/>
                <w:color w:val="000000"/>
                <w:sz w:val="22"/>
                <w:szCs w:val="22"/>
              </w:rPr>
              <w:t xml:space="preserve">szerokość Szczeliny 0,1 mm, 0,2 mm i 0,8 mm; Plamy (okrągłe) </w:t>
            </w:r>
          </w:p>
          <w:p w14:paraId="0FFB9D74" w14:textId="77777777" w:rsidR="00A80CD4" w:rsidRPr="000D4D32" w:rsidRDefault="00A80CD4" w:rsidP="00B2582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4D32">
              <w:rPr>
                <w:rFonts w:ascii="Arial" w:hAnsi="Arial" w:cs="Arial"/>
                <w:color w:val="000000"/>
                <w:sz w:val="22"/>
                <w:szCs w:val="22"/>
              </w:rPr>
              <w:t xml:space="preserve">długość szczeliny 1, 5, 12 mm: stałe i 1,5 do 12 mm: zmienna bezstopniowa </w:t>
            </w:r>
          </w:p>
          <w:p w14:paraId="42D42C7A" w14:textId="77777777" w:rsidR="00A80CD4" w:rsidRPr="000D4D32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D4D32">
              <w:rPr>
                <w:rFonts w:ascii="Arial" w:hAnsi="Arial" w:cs="Arial"/>
                <w:color w:val="000000"/>
                <w:sz w:val="22"/>
                <w:szCs w:val="22"/>
              </w:rPr>
              <w:t>- wymiary: 107 (W) x 197 (D) x 238 (H) mm</w:t>
            </w:r>
          </w:p>
          <w:p w14:paraId="60BB2D25" w14:textId="77777777" w:rsidR="00A80CD4" w:rsidRPr="00E935D6" w:rsidRDefault="00A80CD4" w:rsidP="00B2582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4D32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</w:t>
            </w: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07BFC2B4" w14:textId="77777777" w:rsidR="00A80CD4" w:rsidRPr="00BF2561" w:rsidRDefault="00A80CD4" w:rsidP="00B2582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2561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629D3A32" w14:textId="77777777" w:rsidR="00A80CD4" w:rsidRPr="00A80CD4" w:rsidRDefault="00A80CD4" w:rsidP="00B2582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A80CD4" w:rsidRPr="00E935D6" w14:paraId="070E1880" w14:textId="77777777" w:rsidTr="00B25825">
        <w:tc>
          <w:tcPr>
            <w:tcW w:w="9356" w:type="dxa"/>
            <w:shd w:val="clear" w:color="auto" w:fill="auto"/>
          </w:tcPr>
          <w:p w14:paraId="4182AEF8" w14:textId="77777777" w:rsidR="00A80CD4" w:rsidRDefault="00A80CD4" w:rsidP="00B258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D7F4240" w14:textId="77777777" w:rsidR="00A80CD4" w:rsidRPr="00E935D6" w:rsidRDefault="00A80CD4" w:rsidP="00B258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6129FE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261D6925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 xml:space="preserve">Grupa </w:t>
            </w:r>
            <w:proofErr w:type="gramStart"/>
            <w:r w:rsidRPr="006129FE">
              <w:rPr>
                <w:rFonts w:ascii="Arial" w:hAnsi="Arial" w:cs="Arial"/>
                <w:sz w:val="22"/>
                <w:szCs w:val="22"/>
              </w:rPr>
              <w:t>3 .</w:t>
            </w:r>
            <w:proofErr w:type="gramEnd"/>
            <w:r w:rsidRPr="006129FE">
              <w:rPr>
                <w:rFonts w:ascii="Arial" w:hAnsi="Arial" w:cs="Arial"/>
                <w:sz w:val="22"/>
                <w:szCs w:val="22"/>
              </w:rPr>
              <w:t xml:space="preserve"> Przeno</w:t>
            </w:r>
            <w:r>
              <w:rPr>
                <w:rFonts w:ascii="Arial" w:hAnsi="Arial" w:cs="Arial"/>
                <w:sz w:val="22"/>
                <w:szCs w:val="22"/>
              </w:rPr>
              <w:t>ś</w:t>
            </w:r>
            <w:r w:rsidRPr="006129FE">
              <w:rPr>
                <w:rFonts w:ascii="Arial" w:hAnsi="Arial" w:cs="Arial"/>
                <w:sz w:val="22"/>
                <w:szCs w:val="22"/>
              </w:rPr>
              <w:t>na lampa szczelinowa</w:t>
            </w:r>
          </w:p>
          <w:p w14:paraId="51576664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1.</w:t>
            </w:r>
          </w:p>
          <w:p w14:paraId="20FFDBC7" w14:textId="77777777" w:rsidR="00A80CD4" w:rsidRDefault="00A80CD4" w:rsidP="00B25825">
            <w:pPr>
              <w:pStyle w:val="Default"/>
              <w:spacing w:after="22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Czy Zamawiający w punkcie 6 dopuści lampę o czasie pracy 50min. przy maksymalnej intensywności oświetlenia? </w:t>
            </w:r>
          </w:p>
          <w:p w14:paraId="129F25C8" w14:textId="77777777" w:rsidR="00A80CD4" w:rsidRPr="00E935D6" w:rsidRDefault="00A80CD4" w:rsidP="00B2582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E791DE1" w14:textId="77777777" w:rsidR="00A80CD4" w:rsidRPr="00BF2561" w:rsidRDefault="00A80CD4" w:rsidP="00B2582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2561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077C31BC" w14:textId="77777777" w:rsidR="00A80CD4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28CA97A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2.</w:t>
            </w:r>
          </w:p>
          <w:p w14:paraId="294E7F4B" w14:textId="77777777" w:rsidR="00A80CD4" w:rsidRPr="00E935D6" w:rsidRDefault="00A80CD4" w:rsidP="00B2582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sz w:val="23"/>
                <w:szCs w:val="23"/>
              </w:rPr>
              <w:t xml:space="preserve">Czy Zamawiający w punkcie 8 dopuści lampę o polu widzenia φ10,5mm (16x), φ16mm (10x)? </w:t>
            </w: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3762F25" w14:textId="77777777" w:rsidR="00A80CD4" w:rsidRPr="00BF2561" w:rsidRDefault="00A80CD4" w:rsidP="00B2582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2561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27FB828C" w14:textId="77777777" w:rsidR="00A80CD4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CC021C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3.</w:t>
            </w:r>
          </w:p>
          <w:p w14:paraId="0B79D06E" w14:textId="77777777" w:rsidR="00A80CD4" w:rsidRDefault="00A80CD4" w:rsidP="00B25825">
            <w:pPr>
              <w:pStyle w:val="Default"/>
              <w:spacing w:after="22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Czy Zamawiający w punkcie 9 dopuści lampę o następujących rozmiarach szczeliny: 0,15mm*12mm; 0,5mm*12mm; 0,8mm*12mm; 1,6mm*12mm? </w:t>
            </w:r>
          </w:p>
          <w:p w14:paraId="5B3DC0EF" w14:textId="77777777" w:rsidR="00A80CD4" w:rsidRPr="00E935D6" w:rsidRDefault="00A80CD4" w:rsidP="00B2582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B1F7AC5" w14:textId="77777777" w:rsidR="00A80CD4" w:rsidRPr="00BF2561" w:rsidRDefault="00A80CD4" w:rsidP="00B2582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2561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31B5D1A0" w14:textId="77777777" w:rsidR="00A80CD4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37BCEB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4.</w:t>
            </w:r>
          </w:p>
          <w:p w14:paraId="20575C63" w14:textId="77777777" w:rsidR="00A80CD4" w:rsidRDefault="00A80CD4" w:rsidP="00B25825">
            <w:pPr>
              <w:pStyle w:val="Default"/>
              <w:spacing w:after="22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Czy Zamawiający w punkcie 10 dopuści rozmiar plamki o φ12mm lub kwadrat 1mm*1mm? </w:t>
            </w:r>
          </w:p>
          <w:p w14:paraId="528013B6" w14:textId="77777777" w:rsidR="00A80CD4" w:rsidRPr="00E935D6" w:rsidRDefault="00A80CD4" w:rsidP="00B2582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6810D7A" w14:textId="77777777" w:rsidR="00A80CD4" w:rsidRPr="00BF2561" w:rsidRDefault="00A80CD4" w:rsidP="00B2582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2561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6FEECB6C" w14:textId="77777777" w:rsidR="00A80CD4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6FEE0BA" w14:textId="77777777" w:rsidR="00A80CD4" w:rsidRPr="006129FE" w:rsidRDefault="00A80CD4" w:rsidP="00B2582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29FE">
              <w:rPr>
                <w:rFonts w:ascii="Arial" w:hAnsi="Arial" w:cs="Arial"/>
                <w:sz w:val="22"/>
                <w:szCs w:val="22"/>
              </w:rPr>
              <w:t>5.</w:t>
            </w:r>
          </w:p>
          <w:p w14:paraId="6B000806" w14:textId="77777777" w:rsidR="00A80CD4" w:rsidRDefault="00A80CD4" w:rsidP="00B25825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Czy Zamawiający w punkcie 11 dopuści lampę o rozmiarze 238 x 116 x 210 mm? </w:t>
            </w:r>
          </w:p>
          <w:p w14:paraId="7B40C0D1" w14:textId="77777777" w:rsidR="00A80CD4" w:rsidRPr="00E935D6" w:rsidRDefault="00A80CD4" w:rsidP="00B2582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E320ED4" w14:textId="77777777" w:rsidR="00A80CD4" w:rsidRPr="00BF2561" w:rsidRDefault="00A80CD4" w:rsidP="00B2582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2561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616FD36C" w14:textId="77777777" w:rsidR="00A80CD4" w:rsidRDefault="00A80CD4" w:rsidP="00B25825">
            <w:pPr>
              <w:pStyle w:val="Default"/>
            </w:pPr>
          </w:p>
          <w:p w14:paraId="1A0ED28B" w14:textId="77777777" w:rsidR="00A80CD4" w:rsidRDefault="00A80CD4" w:rsidP="00B25825">
            <w:pPr>
              <w:pStyle w:val="Default"/>
              <w:rPr>
                <w:color w:val="auto"/>
              </w:rPr>
            </w:pPr>
          </w:p>
          <w:p w14:paraId="45AFDF16" w14:textId="77777777" w:rsidR="00A80CD4" w:rsidRPr="00A80CD4" w:rsidRDefault="00A80CD4" w:rsidP="00B25825">
            <w:pPr>
              <w:pStyle w:val="Default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color w:val="auto"/>
              </w:rPr>
              <w:t xml:space="preserve"> </w:t>
            </w:r>
          </w:p>
        </w:tc>
      </w:tr>
    </w:tbl>
    <w:p w14:paraId="42CEA13E" w14:textId="77777777" w:rsidR="00A80CD4" w:rsidRPr="00E935D6" w:rsidRDefault="00A80CD4" w:rsidP="00A80CD4">
      <w:pPr>
        <w:jc w:val="both"/>
        <w:rPr>
          <w:rFonts w:ascii="Arial" w:hAnsi="Arial" w:cs="Arial"/>
          <w:sz w:val="22"/>
          <w:szCs w:val="22"/>
        </w:rPr>
      </w:pPr>
    </w:p>
    <w:p w14:paraId="0C0CB0F3" w14:textId="77777777" w:rsidR="00A80CD4" w:rsidRDefault="00A80CD4" w:rsidP="00A80CD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5DED238E" w14:textId="77777777" w:rsidR="00A80CD4" w:rsidRDefault="00A80CD4" w:rsidP="00A80CD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Dyrektora ds. Finansowych </w:t>
      </w:r>
    </w:p>
    <w:p w14:paraId="6D79F126" w14:textId="77777777" w:rsidR="00A80CD4" w:rsidRPr="00E935D6" w:rsidRDefault="00A80CD4" w:rsidP="00A80CD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p w14:paraId="63E635B0" w14:textId="1669C4EB" w:rsidR="00E863AA" w:rsidRPr="00A80CD4" w:rsidRDefault="00E863AA" w:rsidP="00A80CD4"/>
    <w:sectPr w:rsidR="00E863AA" w:rsidRPr="00A80CD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7B107" w14:textId="77777777" w:rsidR="00391740" w:rsidRDefault="00391740">
      <w:r>
        <w:separator/>
      </w:r>
    </w:p>
  </w:endnote>
  <w:endnote w:type="continuationSeparator" w:id="0">
    <w:p w14:paraId="39F49E85" w14:textId="77777777" w:rsidR="00391740" w:rsidRDefault="00391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273A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0C5F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596F9" w14:textId="77777777" w:rsidR="006D4AB3" w:rsidRDefault="00A80CD4">
    <w:pPr>
      <w:pStyle w:val="Stopka"/>
      <w:tabs>
        <w:tab w:val="clear" w:pos="4536"/>
      </w:tabs>
      <w:jc w:val="center"/>
    </w:pPr>
    <w:r>
      <w:rPr>
        <w:noProof/>
      </w:rPr>
      <w:pict w14:anchorId="0609FD77">
        <v:line id="_x0000_s1025" style="position:absolute;left:0;text-align:left;z-index:251657728" from="-3.85pt,8.75pt" to="455.15pt,8.75pt"/>
      </w:pict>
    </w:r>
  </w:p>
  <w:p w14:paraId="69BDC3F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7B7E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9703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7B30AB" w14:textId="77777777" w:rsidR="006D4AB3" w:rsidRDefault="006D4AB3">
    <w:pPr>
      <w:pStyle w:val="Stopka"/>
      <w:tabs>
        <w:tab w:val="clear" w:pos="4536"/>
        <w:tab w:val="left" w:pos="6237"/>
      </w:tabs>
    </w:pPr>
  </w:p>
  <w:p w14:paraId="1106B04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4FBA4" w14:textId="77777777" w:rsidR="00391740" w:rsidRDefault="00391740">
      <w:r>
        <w:separator/>
      </w:r>
    </w:p>
  </w:footnote>
  <w:footnote w:type="continuationSeparator" w:id="0">
    <w:p w14:paraId="29B9A595" w14:textId="77777777" w:rsidR="00391740" w:rsidRDefault="00391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DE9A3" w14:textId="77777777" w:rsidR="006129FE" w:rsidRDefault="006129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18AD3" w14:textId="77777777" w:rsidR="006129FE" w:rsidRDefault="006129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06E33" w14:textId="77777777" w:rsidR="006129FE" w:rsidRDefault="006129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1167946">
    <w:abstractNumId w:val="3"/>
  </w:num>
  <w:num w:numId="2" w16cid:durableId="1600408657">
    <w:abstractNumId w:val="6"/>
  </w:num>
  <w:num w:numId="3" w16cid:durableId="2103525094">
    <w:abstractNumId w:val="2"/>
  </w:num>
  <w:num w:numId="4" w16cid:durableId="1128889488">
    <w:abstractNumId w:val="5"/>
  </w:num>
  <w:num w:numId="5" w16cid:durableId="1780102847">
    <w:abstractNumId w:val="0"/>
  </w:num>
  <w:num w:numId="6" w16cid:durableId="1791584046">
    <w:abstractNumId w:val="1"/>
  </w:num>
  <w:num w:numId="7" w16cid:durableId="6400398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1740"/>
    <w:rsid w:val="00031374"/>
    <w:rsid w:val="000A1097"/>
    <w:rsid w:val="000E2A8F"/>
    <w:rsid w:val="0012774F"/>
    <w:rsid w:val="00144B7A"/>
    <w:rsid w:val="00180C6E"/>
    <w:rsid w:val="0029606A"/>
    <w:rsid w:val="00391740"/>
    <w:rsid w:val="004848F3"/>
    <w:rsid w:val="004A75F2"/>
    <w:rsid w:val="005144A9"/>
    <w:rsid w:val="00520165"/>
    <w:rsid w:val="005B1B08"/>
    <w:rsid w:val="006129FE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F70C7"/>
    <w:rsid w:val="00A80CD4"/>
    <w:rsid w:val="00A905AC"/>
    <w:rsid w:val="00BA6584"/>
    <w:rsid w:val="00BE7BFD"/>
    <w:rsid w:val="00BF2561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63AA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9D0399"/>
  <w15:chartTrackingRefBased/>
  <w15:docId w15:val="{39DC18EA-7CDA-4D2F-88BA-7D7A8D357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CD4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863A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link w:val="Nagwek1"/>
    <w:rsid w:val="00A80CD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80CD4"/>
  </w:style>
  <w:style w:type="character" w:customStyle="1" w:styleId="TekstpodstawowyZnak">
    <w:name w:val="Tekst podstawowy Znak"/>
    <w:link w:val="Tekstpodstawowy"/>
    <w:rsid w:val="00A80CD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575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2001-02-10T14:28:00Z</cp:lastPrinted>
  <dcterms:created xsi:type="dcterms:W3CDTF">2023-09-26T09:48:00Z</dcterms:created>
  <dcterms:modified xsi:type="dcterms:W3CDTF">2023-09-26T09:48:00Z</dcterms:modified>
</cp:coreProperties>
</file>