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DFC" w:rsidRDefault="00900DFC" w:rsidP="00890B92">
      <w:pPr>
        <w:spacing w:after="240"/>
        <w:jc w:val="right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68" o:spid="_x0000_s1026" type="#_x0000_t75" alt="stopka_listownika_prace-lab_v2" style="position:absolute;left:0;text-align:left;margin-left:0;margin-top:-11.5pt;width:453.5pt;height:35.45pt;z-index:251658240;visibility:visible">
            <v:imagedata r:id="rId6" o:title="stopka_listownika_prace-lab_v2"/>
            <o:lock v:ext="edit" aspectratio="f"/>
          </v:shape>
        </w:pict>
      </w:r>
    </w:p>
    <w:p w:rsidR="00890B92" w:rsidRDefault="000B65B6" w:rsidP="00890B92">
      <w:pPr>
        <w:spacing w:after="240"/>
        <w:jc w:val="right"/>
        <w:rPr>
          <w:sz w:val="22"/>
          <w:szCs w:val="22"/>
        </w:rPr>
      </w:pPr>
      <w:r w:rsidRPr="000B65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B65B6">
        <w:rPr>
          <w:sz w:val="22"/>
          <w:szCs w:val="22"/>
        </w:rPr>
        <w:t>2023-09-22</w:t>
      </w:r>
    </w:p>
    <w:p w:rsidR="000B65B6" w:rsidRPr="000B65B6" w:rsidRDefault="000B65B6" w:rsidP="00890B92">
      <w:pPr>
        <w:rPr>
          <w:b/>
          <w:bCs/>
          <w:sz w:val="22"/>
          <w:szCs w:val="22"/>
        </w:rPr>
      </w:pPr>
      <w:r w:rsidRPr="000B65B6">
        <w:rPr>
          <w:b/>
          <w:bCs/>
          <w:sz w:val="22"/>
          <w:szCs w:val="22"/>
        </w:rPr>
        <w:t>Akademia Górniczo - Hutnicza</w:t>
      </w:r>
    </w:p>
    <w:p w:rsidR="000B65B6" w:rsidRPr="000B65B6" w:rsidRDefault="000B65B6" w:rsidP="00890B92">
      <w:pPr>
        <w:rPr>
          <w:b/>
          <w:bCs/>
          <w:sz w:val="22"/>
          <w:szCs w:val="22"/>
        </w:rPr>
      </w:pPr>
      <w:r w:rsidRPr="000B65B6">
        <w:rPr>
          <w:b/>
          <w:bCs/>
          <w:sz w:val="22"/>
          <w:szCs w:val="22"/>
        </w:rPr>
        <w:t>im. Stanisława Staszica w Krakowie</w:t>
      </w:r>
    </w:p>
    <w:p w:rsidR="00890B92" w:rsidRPr="00D91931" w:rsidRDefault="000B65B6" w:rsidP="00890B92">
      <w:pPr>
        <w:rPr>
          <w:b/>
          <w:bCs/>
          <w:sz w:val="22"/>
          <w:szCs w:val="22"/>
        </w:rPr>
      </w:pPr>
      <w:r w:rsidRPr="000B65B6">
        <w:rPr>
          <w:b/>
          <w:bCs/>
          <w:sz w:val="22"/>
          <w:szCs w:val="22"/>
        </w:rPr>
        <w:t>Dział Zamówień Publicznych</w:t>
      </w:r>
    </w:p>
    <w:p w:rsidR="00890B92" w:rsidRPr="00BD5546" w:rsidRDefault="000B65B6" w:rsidP="00890B92">
      <w:pPr>
        <w:rPr>
          <w:sz w:val="22"/>
          <w:szCs w:val="22"/>
        </w:rPr>
      </w:pPr>
      <w:r w:rsidRPr="000B65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B65B6">
        <w:rPr>
          <w:sz w:val="22"/>
          <w:szCs w:val="22"/>
        </w:rPr>
        <w:t>30</w:t>
      </w:r>
    </w:p>
    <w:p w:rsidR="00890B92" w:rsidRPr="00BD5546" w:rsidRDefault="000B65B6" w:rsidP="00890B92">
      <w:pPr>
        <w:rPr>
          <w:sz w:val="22"/>
          <w:szCs w:val="22"/>
        </w:rPr>
      </w:pPr>
      <w:r w:rsidRPr="000B65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B65B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65B6" w:rsidRPr="000B65B6">
        <w:rPr>
          <w:b/>
          <w:sz w:val="22"/>
          <w:szCs w:val="22"/>
        </w:rPr>
        <w:t>KC-zp.272-514/23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B65B6" w:rsidRPr="000B65B6">
        <w:rPr>
          <w:sz w:val="22"/>
          <w:szCs w:val="22"/>
        </w:rPr>
        <w:t xml:space="preserve">Tryb podstawowy bez negocjacji - art. 275 pkt. 1 ustawy </w:t>
      </w:r>
      <w:proofErr w:type="spellStart"/>
      <w:r w:rsidR="000B65B6" w:rsidRPr="000B65B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B65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B65B6">
        <w:rPr>
          <w:b/>
          <w:sz w:val="22"/>
          <w:szCs w:val="22"/>
        </w:rPr>
        <w:t xml:space="preserve">Dostawa i zainstalowanie 1 szt. serwera typu </w:t>
      </w:r>
      <w:proofErr w:type="spellStart"/>
      <w:r w:rsidRPr="000B65B6">
        <w:rPr>
          <w:b/>
          <w:sz w:val="22"/>
          <w:szCs w:val="22"/>
        </w:rPr>
        <w:t>rack</w:t>
      </w:r>
      <w:proofErr w:type="spellEnd"/>
      <w:r w:rsidRPr="000B65B6">
        <w:rPr>
          <w:b/>
          <w:sz w:val="22"/>
          <w:szCs w:val="22"/>
        </w:rPr>
        <w:t xml:space="preserve"> na potrzeby Basenu AGH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r w:rsidR="00900DFC" w:rsidRPr="00900DFC">
        <w:rPr>
          <w:sz w:val="22"/>
          <w:szCs w:val="22"/>
        </w:rPr>
        <w:t>Dz.U.2023.1605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B65B6" w:rsidP="00A80738">
      <w:pPr>
        <w:spacing w:before="120" w:after="120"/>
        <w:jc w:val="both"/>
        <w:rPr>
          <w:sz w:val="22"/>
          <w:szCs w:val="22"/>
        </w:rPr>
      </w:pPr>
      <w:r w:rsidRPr="000B65B6">
        <w:rPr>
          <w:b/>
          <w:sz w:val="22"/>
          <w:szCs w:val="22"/>
        </w:rPr>
        <w:t>43 000.00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AAC" w:rsidRDefault="00EC6AAC">
      <w:r>
        <w:separator/>
      </w:r>
    </w:p>
  </w:endnote>
  <w:endnote w:type="continuationSeparator" w:id="0">
    <w:p w:rsidR="00EC6AAC" w:rsidRDefault="00EC6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00D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AAC" w:rsidRDefault="00EC6AAC">
      <w:r>
        <w:separator/>
      </w:r>
    </w:p>
  </w:footnote>
  <w:footnote w:type="continuationSeparator" w:id="0">
    <w:p w:rsidR="00EC6AAC" w:rsidRDefault="00EC6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DFC" w:rsidRDefault="00900DFC">
    <w:pPr>
      <w:pStyle w:val="Nagwek"/>
    </w:pPr>
    <w:r w:rsidRPr="00205F5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0B65B6" w:rsidRDefault="000B65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AAC"/>
    <w:rsid w:val="00007727"/>
    <w:rsid w:val="00017720"/>
    <w:rsid w:val="00027748"/>
    <w:rsid w:val="00035488"/>
    <w:rsid w:val="000B65B6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00DFC"/>
    <w:rsid w:val="00933BDB"/>
    <w:rsid w:val="009D19BD"/>
    <w:rsid w:val="009F189D"/>
    <w:rsid w:val="00A80738"/>
    <w:rsid w:val="00B419F9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6A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10F90D0"/>
  <w15:chartTrackingRefBased/>
  <w15:docId w15:val="{F0C2D570-D200-4529-8EB7-73BD8127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2023-09-22T08:23:00Z</cp:lastPrinted>
  <dcterms:created xsi:type="dcterms:W3CDTF">2023-09-22T08:23:00Z</dcterms:created>
  <dcterms:modified xsi:type="dcterms:W3CDTF">2023-09-22T08:23:00Z</dcterms:modified>
</cp:coreProperties>
</file>