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90A6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90A6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90A6C">
        <w:rPr>
          <w:sz w:val="22"/>
          <w:szCs w:val="22"/>
        </w:rPr>
        <w:t>2023-09-22</w:t>
      </w:r>
    </w:p>
    <w:p w:rsidR="00390A6C" w:rsidRPr="00390A6C" w:rsidRDefault="00390A6C" w:rsidP="00890B92">
      <w:pPr>
        <w:rPr>
          <w:b/>
          <w:bCs/>
          <w:sz w:val="22"/>
          <w:szCs w:val="22"/>
        </w:rPr>
      </w:pPr>
      <w:r w:rsidRPr="00390A6C">
        <w:rPr>
          <w:b/>
          <w:bCs/>
          <w:sz w:val="22"/>
          <w:szCs w:val="22"/>
        </w:rPr>
        <w:t>Akademia Górniczo - Hutnicza</w:t>
      </w:r>
    </w:p>
    <w:p w:rsidR="00390A6C" w:rsidRPr="00390A6C" w:rsidRDefault="00390A6C" w:rsidP="00890B92">
      <w:pPr>
        <w:rPr>
          <w:b/>
          <w:bCs/>
          <w:sz w:val="22"/>
          <w:szCs w:val="22"/>
        </w:rPr>
      </w:pPr>
      <w:r w:rsidRPr="00390A6C">
        <w:rPr>
          <w:b/>
          <w:bCs/>
          <w:sz w:val="22"/>
          <w:szCs w:val="22"/>
        </w:rPr>
        <w:t>im. Stanisława Staszica w Krakowie</w:t>
      </w:r>
    </w:p>
    <w:p w:rsidR="00890B92" w:rsidRPr="00D91931" w:rsidRDefault="00390A6C" w:rsidP="00890B92">
      <w:pPr>
        <w:rPr>
          <w:b/>
          <w:bCs/>
          <w:sz w:val="22"/>
          <w:szCs w:val="22"/>
        </w:rPr>
      </w:pPr>
      <w:r w:rsidRPr="00390A6C">
        <w:rPr>
          <w:b/>
          <w:bCs/>
          <w:sz w:val="22"/>
          <w:szCs w:val="22"/>
        </w:rPr>
        <w:t>Dział Zamówień Publicznych</w:t>
      </w:r>
    </w:p>
    <w:p w:rsidR="00890B92" w:rsidRPr="00BD5546" w:rsidRDefault="00390A6C" w:rsidP="00890B92">
      <w:pPr>
        <w:rPr>
          <w:sz w:val="22"/>
          <w:szCs w:val="22"/>
        </w:rPr>
      </w:pPr>
      <w:r w:rsidRPr="00390A6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90A6C">
        <w:rPr>
          <w:sz w:val="22"/>
          <w:szCs w:val="22"/>
        </w:rPr>
        <w:t>30</w:t>
      </w:r>
    </w:p>
    <w:p w:rsidR="00890B92" w:rsidRPr="00BD5546" w:rsidRDefault="00390A6C" w:rsidP="00890B92">
      <w:pPr>
        <w:rPr>
          <w:sz w:val="22"/>
          <w:szCs w:val="22"/>
        </w:rPr>
      </w:pPr>
      <w:r w:rsidRPr="00390A6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90A6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0A6C" w:rsidRPr="00390A6C">
        <w:rPr>
          <w:b/>
          <w:sz w:val="22"/>
          <w:szCs w:val="22"/>
        </w:rPr>
        <w:t>KC-zp.272-506/23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90A6C" w:rsidRPr="00390A6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90A6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90A6C">
        <w:rPr>
          <w:b/>
          <w:sz w:val="22"/>
          <w:szCs w:val="22"/>
        </w:rPr>
        <w:t>Budowa pochylni dla osób z niepełnosprawnościami przy wejściu głównym do budynku domu studenckiego I DS "Alfa" przy ul. Reymonta 17 w Krakowie KC-zp.272-506/23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90A6C" w:rsidP="00A80738">
      <w:pPr>
        <w:spacing w:before="120" w:after="120"/>
        <w:jc w:val="both"/>
        <w:rPr>
          <w:sz w:val="22"/>
          <w:szCs w:val="22"/>
        </w:rPr>
      </w:pPr>
      <w:r w:rsidRPr="00390A6C">
        <w:rPr>
          <w:b/>
          <w:sz w:val="22"/>
          <w:szCs w:val="22"/>
        </w:rPr>
        <w:t>279 895.71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0C0" w:rsidRDefault="00C130C0">
      <w:r>
        <w:separator/>
      </w:r>
    </w:p>
  </w:endnote>
  <w:endnote w:type="continuationSeparator" w:id="0">
    <w:p w:rsidR="00C130C0" w:rsidRDefault="00C13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0C0" w:rsidRDefault="00C130C0">
      <w:r>
        <w:separator/>
      </w:r>
    </w:p>
  </w:footnote>
  <w:footnote w:type="continuationSeparator" w:id="0">
    <w:p w:rsidR="00C130C0" w:rsidRDefault="00C13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A6C" w:rsidRDefault="00390A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A6C" w:rsidRDefault="00390A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A6C" w:rsidRDefault="00390A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30C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90A6C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130C0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CFF32BB-9442-4C02-B928-0C080E8A3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2023-09-22T05:24:00Z</dcterms:created>
  <dcterms:modified xsi:type="dcterms:W3CDTF">2023-09-22T05:24:00Z</dcterms:modified>
</cp:coreProperties>
</file>