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FE3BF8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FE3BF8">
        <w:rPr>
          <w:rFonts w:ascii="Verdana" w:hAnsi="Verdana"/>
          <w:sz w:val="16"/>
          <w:szCs w:val="16"/>
        </w:rPr>
        <w:t xml:space="preserve">Załącznik nr </w:t>
      </w:r>
      <w:r w:rsidR="00774229" w:rsidRPr="00FE3BF8">
        <w:rPr>
          <w:rFonts w:ascii="Verdana" w:hAnsi="Verdana"/>
          <w:sz w:val="16"/>
          <w:szCs w:val="16"/>
        </w:rPr>
        <w:t>4</w:t>
      </w:r>
    </w:p>
    <w:p w:rsidR="00001768" w:rsidRPr="00FE3BF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DA6B26">
        <w:rPr>
          <w:rFonts w:ascii="Verdana" w:hAnsi="Verdana" w:cs="Verdana"/>
          <w:sz w:val="18"/>
          <w:szCs w:val="18"/>
        </w:rPr>
        <w:t>-………/……… ), o którym</w:t>
      </w:r>
      <w:r w:rsidRPr="00324335">
        <w:rPr>
          <w:rFonts w:ascii="Verdana" w:hAnsi="Verdana" w:cs="Verdana"/>
          <w:sz w:val="18"/>
          <w:szCs w:val="18"/>
        </w:rPr>
        <w:t xml:space="preserve"> mowa w art. 275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D97CEE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97CEE">
        <w:rPr>
          <w:rFonts w:ascii="Verdana" w:hAnsi="Verdana" w:cs="Verdana"/>
          <w:sz w:val="18"/>
          <w:szCs w:val="18"/>
        </w:rPr>
        <w:t>§1</w:t>
      </w:r>
    </w:p>
    <w:p w:rsidR="00D97CEE" w:rsidRPr="00766A0F" w:rsidRDefault="0097361C" w:rsidP="00D97CEE">
      <w:pPr>
        <w:pStyle w:val="Akapitzlist"/>
        <w:tabs>
          <w:tab w:val="left" w:pos="6096"/>
        </w:tabs>
        <w:spacing w:after="0" w:line="240" w:lineRule="auto"/>
        <w:ind w:left="142"/>
        <w:jc w:val="both"/>
        <w:rPr>
          <w:rFonts w:ascii="Verdana" w:hAnsi="Verdana"/>
          <w:sz w:val="18"/>
          <w:szCs w:val="18"/>
          <w:lang w:eastAsia="ar-SA"/>
        </w:rPr>
      </w:pPr>
      <w:r w:rsidRPr="00D97CEE">
        <w:rPr>
          <w:rFonts w:ascii="Verdana" w:hAnsi="Verdana" w:cs="Verdana"/>
          <w:sz w:val="18"/>
          <w:szCs w:val="18"/>
        </w:rPr>
        <w:t>Przedmiotem umowy jest</w:t>
      </w:r>
      <w:r w:rsidR="00DA6B26" w:rsidRPr="00D97CEE">
        <w:rPr>
          <w:rFonts w:ascii="Verdana" w:hAnsi="Verdana" w:cs="Verdana"/>
          <w:sz w:val="18"/>
          <w:szCs w:val="18"/>
        </w:rPr>
        <w:t>:</w:t>
      </w:r>
      <w:r w:rsidRPr="00D97CEE">
        <w:rPr>
          <w:rFonts w:ascii="Verdana" w:hAnsi="Verdana" w:cs="Verdana"/>
          <w:sz w:val="18"/>
          <w:szCs w:val="18"/>
        </w:rPr>
        <w:t xml:space="preserve"> </w:t>
      </w:r>
      <w:r w:rsidR="00DA6B26" w:rsidRPr="00D97CEE">
        <w:rPr>
          <w:rFonts w:ascii="Verdana" w:hAnsi="Verdana" w:cstheme="minorBidi"/>
          <w:b/>
          <w:sz w:val="18"/>
          <w:szCs w:val="18"/>
        </w:rPr>
        <w:t>Poprawa sprawności</w:t>
      </w:r>
      <w:r w:rsidR="00DA6B26" w:rsidRPr="00D97CEE">
        <w:rPr>
          <w:rFonts w:ascii="Verdana" w:eastAsiaTheme="minorHAnsi" w:hAnsi="Verdana" w:cstheme="minorBidi"/>
          <w:b/>
          <w:sz w:val="18"/>
          <w:szCs w:val="18"/>
        </w:rPr>
        <w:t xml:space="preserve"> energetycznej budynku Pałacu i </w:t>
      </w:r>
      <w:r w:rsidR="00DA6B26" w:rsidRPr="00D97CEE">
        <w:rPr>
          <w:rFonts w:ascii="Verdana" w:hAnsi="Verdana" w:cstheme="minorBidi"/>
          <w:b/>
          <w:sz w:val="18"/>
          <w:szCs w:val="18"/>
        </w:rPr>
        <w:t>Oficyny Zegarowej w Ze</w:t>
      </w:r>
      <w:r w:rsidR="00D97CEE" w:rsidRPr="00D97CEE">
        <w:rPr>
          <w:rFonts w:ascii="Verdana" w:eastAsiaTheme="minorHAnsi" w:hAnsi="Verdana" w:cstheme="minorBidi"/>
          <w:b/>
          <w:sz w:val="18"/>
          <w:szCs w:val="18"/>
        </w:rPr>
        <w:t>s</w:t>
      </w:r>
      <w:r w:rsidR="00DA6B26" w:rsidRPr="00D97CEE">
        <w:rPr>
          <w:rFonts w:ascii="Verdana" w:hAnsi="Verdana" w:cstheme="minorBidi"/>
          <w:b/>
          <w:sz w:val="18"/>
          <w:szCs w:val="18"/>
        </w:rPr>
        <w:t>pole Pałacowo-Parkowym AGH w Młoszowej</w:t>
      </w:r>
      <w:r w:rsidR="00D97CEE" w:rsidRPr="00D97CEE">
        <w:rPr>
          <w:rFonts w:ascii="Verdana" w:eastAsiaTheme="minorHAnsi" w:hAnsi="Verdana" w:cstheme="minorBidi"/>
          <w:b/>
          <w:sz w:val="18"/>
          <w:szCs w:val="18"/>
        </w:rPr>
        <w:t xml:space="preserve"> </w:t>
      </w:r>
      <w:r w:rsidR="00D97CEE" w:rsidRPr="00766A0F">
        <w:rPr>
          <w:rFonts w:ascii="Verdana" w:hAnsi="Verdana"/>
          <w:sz w:val="18"/>
          <w:szCs w:val="18"/>
          <w:lang w:eastAsia="ar-SA"/>
        </w:rPr>
        <w:t>z uwzględnieniem podziału na:</w:t>
      </w:r>
    </w:p>
    <w:p w:rsidR="00D97CEE" w:rsidRPr="00766A0F" w:rsidRDefault="00D97CEE" w:rsidP="00D97CEE">
      <w:pPr>
        <w:widowControl/>
        <w:numPr>
          <w:ilvl w:val="0"/>
          <w:numId w:val="44"/>
        </w:numPr>
        <w:tabs>
          <w:tab w:val="left" w:pos="6096"/>
        </w:tabs>
        <w:suppressAutoHyphens/>
        <w:overflowPunct/>
        <w:adjustRightInd/>
        <w:spacing w:after="0" w:line="240" w:lineRule="auto"/>
        <w:jc w:val="both"/>
        <w:rPr>
          <w:rFonts w:ascii="Verdana" w:hAnsi="Verdana" w:cs="Times New Roman"/>
          <w:kern w:val="0"/>
          <w:sz w:val="18"/>
          <w:szCs w:val="18"/>
          <w:lang w:eastAsia="ar-SA"/>
        </w:rPr>
      </w:pPr>
      <w:r w:rsidRPr="00766A0F">
        <w:rPr>
          <w:rFonts w:ascii="Verdana" w:hAnsi="Verdana" w:cs="Times New Roman"/>
          <w:kern w:val="0"/>
          <w:sz w:val="18"/>
          <w:szCs w:val="18"/>
          <w:lang w:eastAsia="ar-SA"/>
        </w:rPr>
        <w:t>Zadanie 1 : poprawa sprawności energetycznej budynków Pałacu i Oficyny Zegarowej                  w zabytkowym Zespole Pałacowo-Parkowym AGH w Młoszowej – zadanie dofinansowane przez NFOŚiGW</w:t>
      </w:r>
    </w:p>
    <w:p w:rsidR="00D97CEE" w:rsidRPr="00766A0F" w:rsidRDefault="00D97CEE" w:rsidP="00D97CEE">
      <w:pPr>
        <w:widowControl/>
        <w:numPr>
          <w:ilvl w:val="0"/>
          <w:numId w:val="44"/>
        </w:numPr>
        <w:tabs>
          <w:tab w:val="left" w:pos="6096"/>
        </w:tabs>
        <w:suppressAutoHyphens/>
        <w:overflowPunct/>
        <w:adjustRightInd/>
        <w:spacing w:after="0" w:line="240" w:lineRule="auto"/>
        <w:jc w:val="both"/>
        <w:rPr>
          <w:rFonts w:ascii="Verdana" w:hAnsi="Verdana" w:cs="Times New Roman"/>
          <w:kern w:val="0"/>
          <w:sz w:val="18"/>
          <w:szCs w:val="18"/>
          <w:lang w:eastAsia="ar-SA"/>
        </w:rPr>
      </w:pPr>
      <w:r w:rsidRPr="00766A0F">
        <w:rPr>
          <w:rFonts w:ascii="Verdana" w:hAnsi="Verdana" w:cs="Times New Roman"/>
          <w:kern w:val="0"/>
          <w:sz w:val="18"/>
          <w:szCs w:val="18"/>
          <w:lang w:eastAsia="ar-SA"/>
        </w:rPr>
        <w:t>Zadanie 2 : roboty modernizacyjne branży budowlanej i elektrycznej – nie objęte dofinansowaniem NFOŚiGW</w:t>
      </w:r>
    </w:p>
    <w:p w:rsidR="00766A0F" w:rsidRDefault="00DA6B26" w:rsidP="00766A0F">
      <w:pPr>
        <w:ind w:hanging="14"/>
        <w:jc w:val="both"/>
        <w:rPr>
          <w:rFonts w:ascii="Verdana" w:hAnsi="Verdana"/>
          <w:sz w:val="18"/>
          <w:szCs w:val="18"/>
        </w:rPr>
      </w:pPr>
      <w:r w:rsidRPr="00766A0F">
        <w:rPr>
          <w:rFonts w:ascii="Verdana" w:eastAsiaTheme="minorHAnsi" w:hAnsi="Verdana" w:cstheme="minorBidi"/>
          <w:kern w:val="0"/>
          <w:sz w:val="18"/>
          <w:szCs w:val="18"/>
          <w:lang w:eastAsia="en-US"/>
        </w:rPr>
        <w:t xml:space="preserve"> </w:t>
      </w:r>
      <w:r w:rsidR="0097361C" w:rsidRPr="00766A0F">
        <w:rPr>
          <w:rFonts w:ascii="Verdana" w:hAnsi="Verdana" w:cs="Verdana"/>
          <w:bCs/>
          <w:sz w:val="18"/>
          <w:szCs w:val="18"/>
        </w:rPr>
        <w:t>(zwan</w:t>
      </w:r>
      <w:r w:rsidR="00D97CEE" w:rsidRPr="00766A0F">
        <w:rPr>
          <w:rFonts w:ascii="Verdana" w:hAnsi="Verdana" w:cs="Verdana"/>
          <w:bCs/>
          <w:sz w:val="18"/>
          <w:szCs w:val="18"/>
        </w:rPr>
        <w:t xml:space="preserve">a </w:t>
      </w:r>
      <w:r w:rsidR="0097361C" w:rsidRPr="00766A0F">
        <w:rPr>
          <w:rFonts w:ascii="Verdana" w:hAnsi="Verdana" w:cs="Verdana"/>
          <w:bCs/>
          <w:sz w:val="18"/>
          <w:szCs w:val="18"/>
        </w:rPr>
        <w:t>dalej Umową)</w:t>
      </w:r>
      <w:r w:rsidR="0097361C" w:rsidRPr="00D97CEE">
        <w:rPr>
          <w:rFonts w:ascii="Verdana" w:hAnsi="Verdana" w:cs="Verdana"/>
          <w:bCs/>
          <w:sz w:val="18"/>
          <w:szCs w:val="18"/>
        </w:rPr>
        <w:t xml:space="preserve">                              </w:t>
      </w:r>
      <w:r w:rsidR="0097361C" w:rsidRPr="00D97CEE">
        <w:rPr>
          <w:rFonts w:ascii="Verdana" w:hAnsi="Verdana"/>
          <w:sz w:val="18"/>
          <w:szCs w:val="18"/>
        </w:rPr>
        <w:t xml:space="preserve">      </w:t>
      </w:r>
    </w:p>
    <w:p w:rsidR="0097361C" w:rsidRDefault="0097361C" w:rsidP="00766A0F">
      <w:pPr>
        <w:ind w:hanging="14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DA74D3" w:rsidRPr="00D97CEE" w:rsidRDefault="0049684D" w:rsidP="00DC502E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97CEE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D97CEE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</w:t>
      </w:r>
      <w:r w:rsidR="004720E2"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295182" w:rsidRDefault="00CB0BCB" w:rsidP="00295182">
      <w:pPr>
        <w:widowControl/>
        <w:numPr>
          <w:ilvl w:val="0"/>
          <w:numId w:val="45"/>
        </w:numPr>
        <w:suppressAutoHyphens/>
        <w:overflowPunct/>
        <w:adjustRightInd/>
        <w:spacing w:after="0" w:line="240" w:lineRule="auto"/>
        <w:ind w:left="567"/>
        <w:jc w:val="both"/>
        <w:rPr>
          <w:rFonts w:ascii="Verdana" w:hAnsi="Verdana" w:cs="Times New Roman"/>
          <w:bCs/>
          <w:iCs/>
          <w:sz w:val="18"/>
          <w:szCs w:val="18"/>
          <w:u w:val="single"/>
          <w:lang w:val="x-none"/>
        </w:rPr>
      </w:pPr>
      <w:r w:rsidRPr="7F8D5596">
        <w:rPr>
          <w:rFonts w:ascii="Verdana" w:hAnsi="Verdana" w:cs="Verdana"/>
          <w:sz w:val="18"/>
          <w:szCs w:val="18"/>
        </w:rPr>
        <w:lastRenderedPageBreak/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 xml:space="preserve">ednostkach administracji państwowej i samorządowej </w:t>
      </w:r>
      <w:r w:rsidR="00295182">
        <w:rPr>
          <w:rFonts w:ascii="Verdana" w:hAnsi="Verdana" w:cs="Verdana"/>
          <w:sz w:val="18"/>
          <w:szCs w:val="18"/>
        </w:rPr>
        <w:t>(w szczególności</w:t>
      </w:r>
      <w:r w:rsidR="00295182" w:rsidRPr="00295182">
        <w:rPr>
          <w:rFonts w:ascii="Verdana" w:hAnsi="Verdana" w:cs="Times New Roman"/>
          <w:bCs/>
          <w:iCs/>
          <w:sz w:val="18"/>
          <w:szCs w:val="18"/>
        </w:rPr>
        <w:t xml:space="preserve"> </w:t>
      </w:r>
      <w:r w:rsidR="00295182" w:rsidRPr="00295182">
        <w:rPr>
          <w:rFonts w:ascii="Verdana" w:hAnsi="Verdana" w:cs="Times New Roman"/>
          <w:bCs/>
          <w:iCs/>
          <w:sz w:val="18"/>
          <w:szCs w:val="18"/>
          <w:u w:val="single"/>
        </w:rPr>
        <w:t>Małopolskiego Wojewódzkiego Konserwatora Zabytków</w:t>
      </w:r>
      <w:r w:rsidRPr="00295182">
        <w:rPr>
          <w:rFonts w:ascii="Verdana" w:hAnsi="Verdana" w:cs="Verdana"/>
          <w:sz w:val="18"/>
          <w:szCs w:val="18"/>
        </w:rPr>
        <w:t>);</w:t>
      </w:r>
    </w:p>
    <w:p w:rsidR="00D2087F" w:rsidRPr="00295182" w:rsidRDefault="00CB0BCB" w:rsidP="00295182">
      <w:pPr>
        <w:widowControl/>
        <w:numPr>
          <w:ilvl w:val="0"/>
          <w:numId w:val="45"/>
        </w:numPr>
        <w:suppressAutoHyphens/>
        <w:overflowPunct/>
        <w:adjustRightInd/>
        <w:spacing w:after="0" w:line="240" w:lineRule="auto"/>
        <w:ind w:left="567"/>
        <w:jc w:val="both"/>
        <w:rPr>
          <w:rFonts w:ascii="Verdana" w:hAnsi="Verdana" w:cs="Times New Roman"/>
          <w:bCs/>
          <w:iCs/>
          <w:sz w:val="18"/>
          <w:szCs w:val="18"/>
          <w:u w:val="single"/>
          <w:lang w:val="x-none"/>
        </w:rPr>
      </w:pPr>
      <w:r w:rsidRPr="00295182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Pr="00D97CEE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97CEE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</w:t>
      </w:r>
      <w:r w:rsidRPr="00056AE0">
        <w:rPr>
          <w:rFonts w:ascii="Verdana" w:hAnsi="Verdana" w:cs="Verdana"/>
          <w:sz w:val="18"/>
          <w:szCs w:val="18"/>
        </w:rPr>
        <w:lastRenderedPageBreak/>
        <w:t>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lastRenderedPageBreak/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766A0F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66A0F">
        <w:rPr>
          <w:rFonts w:ascii="Verdana" w:hAnsi="Verdana" w:cs="Verdana"/>
          <w:sz w:val="18"/>
          <w:szCs w:val="18"/>
        </w:rPr>
        <w:t>§7</w:t>
      </w:r>
    </w:p>
    <w:p w:rsidR="00F61DC0" w:rsidRPr="00766A0F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66A0F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766A0F">
        <w:rPr>
          <w:rFonts w:ascii="Verdana" w:hAnsi="Verdana" w:cs="Verdana"/>
          <w:sz w:val="18"/>
          <w:szCs w:val="18"/>
        </w:rPr>
        <w:t>U</w:t>
      </w:r>
      <w:r w:rsidRPr="00766A0F">
        <w:rPr>
          <w:rFonts w:ascii="Verdana" w:hAnsi="Verdana" w:cs="Verdana"/>
          <w:sz w:val="18"/>
          <w:szCs w:val="18"/>
        </w:rPr>
        <w:t>mowy szczeg</w:t>
      </w:r>
      <w:r w:rsidR="00D57CF9" w:rsidRPr="00766A0F">
        <w:rPr>
          <w:rFonts w:ascii="Verdana" w:hAnsi="Verdana" w:cs="Verdana"/>
          <w:sz w:val="18"/>
          <w:szCs w:val="18"/>
        </w:rPr>
        <w:t>ółowo określony w </w:t>
      </w:r>
      <w:r w:rsidR="00C53025" w:rsidRPr="00766A0F">
        <w:rPr>
          <w:rFonts w:ascii="Verdana" w:hAnsi="Verdana" w:cs="Verdana"/>
          <w:sz w:val="18"/>
          <w:szCs w:val="18"/>
        </w:rPr>
        <w:t>§1 i</w:t>
      </w:r>
      <w:r w:rsidRPr="00766A0F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766A0F">
        <w:rPr>
          <w:rFonts w:ascii="Verdana" w:hAnsi="Verdana" w:cs="Verdana"/>
          <w:sz w:val="18"/>
          <w:szCs w:val="18"/>
        </w:rPr>
        <w:t>……………………</w:t>
      </w:r>
      <w:r w:rsidRPr="00766A0F">
        <w:rPr>
          <w:rFonts w:ascii="Verdana" w:hAnsi="Verdana" w:cs="Verdana"/>
          <w:sz w:val="18"/>
          <w:szCs w:val="18"/>
        </w:rPr>
        <w:t xml:space="preserve"> zł</w:t>
      </w:r>
      <w:r w:rsidRPr="00766A0F">
        <w:rPr>
          <w:rFonts w:ascii="Verdana" w:hAnsi="Verdana"/>
          <w:bCs/>
          <w:sz w:val="18"/>
          <w:szCs w:val="18"/>
        </w:rPr>
        <w:t xml:space="preserve"> </w:t>
      </w:r>
      <w:r w:rsidRPr="00766A0F">
        <w:rPr>
          <w:rFonts w:ascii="Verdana" w:hAnsi="Verdana" w:cs="Verdana"/>
          <w:sz w:val="18"/>
          <w:szCs w:val="18"/>
        </w:rPr>
        <w:t>(s</w:t>
      </w:r>
      <w:r w:rsidR="00D57CF9" w:rsidRPr="00766A0F">
        <w:rPr>
          <w:rFonts w:ascii="Verdana" w:hAnsi="Verdana" w:cs="Verdana"/>
          <w:sz w:val="18"/>
          <w:szCs w:val="18"/>
        </w:rPr>
        <w:t xml:space="preserve">łownie: </w:t>
      </w:r>
      <w:r w:rsidR="002E2CF0" w:rsidRPr="00766A0F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766A0F">
        <w:rPr>
          <w:rFonts w:ascii="Verdana" w:hAnsi="Verdana" w:cs="Verdana"/>
          <w:sz w:val="18"/>
          <w:szCs w:val="18"/>
        </w:rPr>
        <w:t>)</w:t>
      </w:r>
      <w:r w:rsidR="00F61DC0" w:rsidRPr="00766A0F">
        <w:rPr>
          <w:rFonts w:ascii="Verdana" w:hAnsi="Verdana" w:cs="Verdana"/>
          <w:sz w:val="18"/>
          <w:szCs w:val="18"/>
        </w:rPr>
        <w:t xml:space="preserve">, </w:t>
      </w:r>
      <w:r w:rsidR="00766A0F">
        <w:rPr>
          <w:rFonts w:ascii="Verdana" w:hAnsi="Verdana" w:cs="Verdana"/>
          <w:sz w:val="18"/>
          <w:szCs w:val="18"/>
        </w:rPr>
        <w:t xml:space="preserve">                                            </w:t>
      </w:r>
      <w:r w:rsidR="00F61DC0" w:rsidRPr="00766A0F">
        <w:rPr>
          <w:rFonts w:ascii="Verdana" w:hAnsi="Verdana" w:cs="Verdana"/>
          <w:b/>
          <w:sz w:val="18"/>
          <w:szCs w:val="18"/>
        </w:rPr>
        <w:t>z uwzględnieniem podziału</w:t>
      </w:r>
      <w:r w:rsidR="00F61DC0" w:rsidRPr="00766A0F">
        <w:rPr>
          <w:rFonts w:ascii="Verdana" w:hAnsi="Verdana" w:cs="Verdana"/>
          <w:sz w:val="18"/>
          <w:szCs w:val="18"/>
        </w:rPr>
        <w:t xml:space="preserve"> na: </w:t>
      </w:r>
    </w:p>
    <w:p w:rsidR="003F1308" w:rsidRPr="00766A0F" w:rsidRDefault="00F61DC0" w:rsidP="004264BE">
      <w:pPr>
        <w:tabs>
          <w:tab w:val="left" w:pos="6096"/>
        </w:tabs>
        <w:suppressAutoHyphens/>
        <w:spacing w:after="0" w:line="240" w:lineRule="auto"/>
        <w:ind w:left="142"/>
        <w:jc w:val="both"/>
        <w:rPr>
          <w:rFonts w:ascii="Verdana" w:hAnsi="Verdana" w:cs="Verdana"/>
          <w:sz w:val="18"/>
          <w:szCs w:val="18"/>
        </w:rPr>
      </w:pPr>
      <w:r w:rsidRPr="00766A0F">
        <w:rPr>
          <w:rFonts w:ascii="Verdana" w:hAnsi="Verdana" w:cs="Verdana"/>
          <w:sz w:val="18"/>
          <w:szCs w:val="18"/>
        </w:rPr>
        <w:t>1)</w:t>
      </w:r>
      <w:r w:rsidR="004264BE" w:rsidRPr="00766A0F">
        <w:rPr>
          <w:rFonts w:ascii="Verdana" w:hAnsi="Verdana" w:cs="Verdana"/>
          <w:sz w:val="18"/>
          <w:szCs w:val="18"/>
        </w:rPr>
        <w:t xml:space="preserve"> </w:t>
      </w:r>
      <w:r w:rsidR="004264BE" w:rsidRPr="00766A0F">
        <w:rPr>
          <w:rFonts w:ascii="Verdana" w:hAnsi="Verdana"/>
          <w:sz w:val="18"/>
          <w:szCs w:val="18"/>
          <w:u w:val="single"/>
          <w:lang w:eastAsia="ar-SA"/>
        </w:rPr>
        <w:t>Zadanie 1</w:t>
      </w:r>
      <w:r w:rsidR="004264BE" w:rsidRPr="00766A0F">
        <w:rPr>
          <w:rFonts w:ascii="Verdana" w:hAnsi="Verdana"/>
          <w:sz w:val="18"/>
          <w:szCs w:val="18"/>
          <w:lang w:eastAsia="ar-SA"/>
        </w:rPr>
        <w:t xml:space="preserve"> : poprawa sprawności energetycznej budynków Pałacu i Oficyny Zegarowej w zabytkowym Zespole Pałacowo-Parkowym AGH w Młoszowej – zadanie dofinansowane przez NFOŚiGW</w:t>
      </w:r>
      <w:r w:rsidR="003F1308" w:rsidRPr="00766A0F">
        <w:rPr>
          <w:rFonts w:ascii="Verdana" w:hAnsi="Verdana"/>
          <w:sz w:val="18"/>
          <w:szCs w:val="18"/>
          <w:lang w:eastAsia="ar-SA"/>
        </w:rPr>
        <w:t xml:space="preserve"> - </w:t>
      </w:r>
      <w:r w:rsidR="003F1308" w:rsidRPr="00766A0F">
        <w:rPr>
          <w:rFonts w:ascii="Verdana" w:hAnsi="Verdana" w:cs="Verdana"/>
          <w:sz w:val="18"/>
          <w:szCs w:val="18"/>
        </w:rPr>
        <w:t>…………………… zł</w:t>
      </w:r>
      <w:r w:rsidR="003F1308" w:rsidRPr="00766A0F">
        <w:rPr>
          <w:rFonts w:ascii="Verdana" w:hAnsi="Verdana"/>
          <w:bCs/>
          <w:sz w:val="18"/>
          <w:szCs w:val="18"/>
        </w:rPr>
        <w:t xml:space="preserve"> </w:t>
      </w:r>
      <w:r w:rsidR="003F1308" w:rsidRPr="00766A0F">
        <w:rPr>
          <w:rFonts w:ascii="Verdana" w:hAnsi="Verdana" w:cs="Verdana"/>
          <w:sz w:val="18"/>
          <w:szCs w:val="18"/>
        </w:rPr>
        <w:t xml:space="preserve">(słownie:………) </w:t>
      </w:r>
    </w:p>
    <w:p w:rsidR="004264BE" w:rsidRPr="00766A0F" w:rsidRDefault="00F61DC0" w:rsidP="003F1308">
      <w:pPr>
        <w:tabs>
          <w:tab w:val="left" w:pos="6096"/>
        </w:tabs>
        <w:suppressAutoHyphens/>
        <w:spacing w:after="0" w:line="240" w:lineRule="auto"/>
        <w:ind w:left="142"/>
        <w:jc w:val="both"/>
        <w:rPr>
          <w:rFonts w:ascii="Verdana" w:hAnsi="Verdana"/>
          <w:sz w:val="18"/>
          <w:szCs w:val="18"/>
          <w:lang w:eastAsia="ar-SA"/>
        </w:rPr>
      </w:pPr>
      <w:r w:rsidRPr="00766A0F">
        <w:rPr>
          <w:rFonts w:ascii="Verdana" w:hAnsi="Verdana" w:cs="Verdana"/>
          <w:sz w:val="18"/>
          <w:szCs w:val="18"/>
        </w:rPr>
        <w:t>2)</w:t>
      </w:r>
      <w:r w:rsidR="004264BE" w:rsidRPr="00766A0F">
        <w:rPr>
          <w:rFonts w:ascii="Verdana" w:hAnsi="Verdana"/>
          <w:sz w:val="18"/>
          <w:szCs w:val="18"/>
          <w:lang w:eastAsia="ar-SA"/>
        </w:rPr>
        <w:t xml:space="preserve"> </w:t>
      </w:r>
      <w:r w:rsidR="004264BE" w:rsidRPr="00766A0F">
        <w:rPr>
          <w:rFonts w:ascii="Verdana" w:hAnsi="Verdana"/>
          <w:sz w:val="18"/>
          <w:szCs w:val="18"/>
          <w:u w:val="single"/>
          <w:lang w:eastAsia="ar-SA"/>
        </w:rPr>
        <w:t>Zadanie 2</w:t>
      </w:r>
      <w:r w:rsidR="004264BE" w:rsidRPr="00766A0F">
        <w:rPr>
          <w:rFonts w:ascii="Verdana" w:hAnsi="Verdana"/>
          <w:sz w:val="18"/>
          <w:szCs w:val="18"/>
          <w:lang w:eastAsia="ar-SA"/>
        </w:rPr>
        <w:t xml:space="preserve"> : roboty modernizacyjne branży budowlanej i elektrycznej – nie objęte dofinansowaniem NFOŚiGW</w:t>
      </w:r>
      <w:r w:rsidR="003F1308" w:rsidRPr="00766A0F">
        <w:rPr>
          <w:rFonts w:ascii="Verdana" w:hAnsi="Verdana" w:cs="Verdana"/>
          <w:sz w:val="18"/>
          <w:szCs w:val="18"/>
        </w:rPr>
        <w:t xml:space="preserve">  - …………………… zł</w:t>
      </w:r>
      <w:r w:rsidR="003F1308" w:rsidRPr="00766A0F">
        <w:rPr>
          <w:rFonts w:ascii="Verdana" w:hAnsi="Verdana"/>
          <w:bCs/>
          <w:sz w:val="18"/>
          <w:szCs w:val="18"/>
        </w:rPr>
        <w:t xml:space="preserve"> </w:t>
      </w:r>
      <w:r w:rsidR="003F1308" w:rsidRPr="00766A0F">
        <w:rPr>
          <w:rFonts w:ascii="Verdana" w:hAnsi="Verdana" w:cs="Verdana"/>
          <w:sz w:val="18"/>
          <w:szCs w:val="18"/>
        </w:rPr>
        <w:t>(słownie:………)</w:t>
      </w:r>
    </w:p>
    <w:p w:rsidR="0097361C" w:rsidRPr="00766A0F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66A0F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766A0F">
        <w:rPr>
          <w:rFonts w:ascii="Verdana" w:hAnsi="Verdana" w:cs="Verdana"/>
          <w:sz w:val="18"/>
          <w:szCs w:val="18"/>
        </w:rPr>
        <w:t>poda</w:t>
      </w:r>
      <w:r w:rsidRPr="00766A0F">
        <w:rPr>
          <w:rFonts w:ascii="Verdana" w:hAnsi="Verdana" w:cs="Verdana"/>
          <w:sz w:val="18"/>
          <w:szCs w:val="18"/>
        </w:rPr>
        <w:t>tnikiem VAT i posiada NIP ……</w:t>
      </w:r>
      <w:r w:rsidR="00D57CF9" w:rsidRPr="00766A0F">
        <w:rPr>
          <w:rFonts w:ascii="Verdana" w:hAnsi="Verdana" w:cs="Verdana"/>
          <w:sz w:val="18"/>
          <w:szCs w:val="18"/>
        </w:rPr>
        <w:t>……</w:t>
      </w:r>
      <w:r w:rsidRPr="00766A0F">
        <w:rPr>
          <w:rFonts w:ascii="Verdana" w:hAnsi="Verdana" w:cs="Verdana"/>
          <w:sz w:val="18"/>
          <w:szCs w:val="18"/>
        </w:rPr>
        <w:t>…., Zamawi</w:t>
      </w:r>
      <w:r w:rsidR="00C3564C" w:rsidRPr="00766A0F">
        <w:rPr>
          <w:rFonts w:ascii="Verdana" w:hAnsi="Verdana" w:cs="Verdana"/>
          <w:sz w:val="18"/>
          <w:szCs w:val="18"/>
        </w:rPr>
        <w:t>a</w:t>
      </w:r>
      <w:r w:rsidR="00270995" w:rsidRPr="00766A0F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766A0F">
        <w:rPr>
          <w:rFonts w:ascii="Verdana" w:hAnsi="Verdana" w:cs="Verdana"/>
          <w:sz w:val="18"/>
          <w:szCs w:val="18"/>
        </w:rPr>
        <w:t>6750001923</w:t>
      </w:r>
      <w:r w:rsidR="00F61DC0" w:rsidRPr="00766A0F">
        <w:rPr>
          <w:rFonts w:ascii="Verdana" w:hAnsi="Verdana" w:cs="Verdana"/>
          <w:sz w:val="18"/>
          <w:szCs w:val="18"/>
        </w:rPr>
        <w:t>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66A0F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766A0F">
        <w:rPr>
          <w:rFonts w:ascii="Verdana" w:hAnsi="Verdana"/>
          <w:sz w:val="18"/>
          <w:szCs w:val="18"/>
        </w:rPr>
        <w:t>,</w:t>
      </w:r>
      <w:r w:rsidRPr="00766A0F">
        <w:rPr>
          <w:rFonts w:ascii="Verdana" w:hAnsi="Verdana" w:cs="Verdana"/>
          <w:sz w:val="18"/>
          <w:szCs w:val="18"/>
        </w:rPr>
        <w:t xml:space="preserve"> będzie </w:t>
      </w:r>
      <w:r w:rsidRPr="00766A0F">
        <w:rPr>
          <w:rFonts w:ascii="Verdana" w:hAnsi="Verdana"/>
          <w:sz w:val="18"/>
          <w:szCs w:val="18"/>
        </w:rPr>
        <w:t>się odbywało fakturami</w:t>
      </w:r>
      <w:r w:rsidRPr="002E1C4C">
        <w:rPr>
          <w:rFonts w:ascii="Verdana" w:hAnsi="Verdana"/>
          <w:sz w:val="18"/>
          <w:szCs w:val="18"/>
        </w:rPr>
        <w:t xml:space="preserve"> przejściowymi (miesięcznymi),</w:t>
      </w:r>
      <w:r w:rsidR="00766A0F">
        <w:rPr>
          <w:rFonts w:ascii="Verdana" w:hAnsi="Verdana"/>
          <w:sz w:val="18"/>
          <w:szCs w:val="18"/>
        </w:rPr>
        <w:t xml:space="preserve"> </w:t>
      </w:r>
      <w:r w:rsidR="00766A0F" w:rsidRPr="00766A0F">
        <w:rPr>
          <w:rFonts w:ascii="Verdana" w:hAnsi="Verdana"/>
          <w:sz w:val="18"/>
          <w:szCs w:val="18"/>
          <w:u w:val="single"/>
        </w:rPr>
        <w:t>wystawion</w:t>
      </w:r>
      <w:r w:rsidR="00766A0F">
        <w:rPr>
          <w:rFonts w:ascii="Verdana" w:hAnsi="Verdana"/>
          <w:sz w:val="18"/>
          <w:szCs w:val="18"/>
          <w:u w:val="single"/>
        </w:rPr>
        <w:t>ymi</w:t>
      </w:r>
      <w:r w:rsidR="00766A0F" w:rsidRPr="00766A0F">
        <w:rPr>
          <w:rFonts w:ascii="Verdana" w:hAnsi="Verdana"/>
          <w:sz w:val="18"/>
          <w:szCs w:val="18"/>
          <w:u w:val="single"/>
        </w:rPr>
        <w:t xml:space="preserve"> oddzielnie dla każdego zadania</w:t>
      </w:r>
      <w:r w:rsidR="00766A0F">
        <w:rPr>
          <w:rFonts w:ascii="Verdana" w:hAnsi="Verdana"/>
          <w:sz w:val="18"/>
          <w:szCs w:val="18"/>
        </w:rPr>
        <w:t xml:space="preserve">, </w:t>
      </w:r>
      <w:r w:rsidR="003F1308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DC502E">
        <w:rPr>
          <w:rFonts w:ascii="Verdana" w:hAnsi="Verdana"/>
          <w:sz w:val="18"/>
          <w:szCs w:val="18"/>
        </w:rPr>
        <w:t>budowy</w:t>
      </w:r>
      <w:r w:rsidR="00DC502E" w:rsidRPr="00DC502E">
        <w:rPr>
          <w:rFonts w:ascii="Verdana" w:hAnsi="Verdana"/>
          <w:sz w:val="18"/>
          <w:szCs w:val="18"/>
        </w:rPr>
        <w:t xml:space="preserve"> </w:t>
      </w:r>
      <w:r w:rsidRPr="00DC502E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 (za wyjątkiem grudnia, w którym  protokół wykonanych elementów robót zostanie spisany wg stanu na dzień 20 grudnia),   zgodnie </w:t>
      </w:r>
      <w:r w:rsidRPr="00DC502E">
        <w:rPr>
          <w:rFonts w:ascii="Verdana" w:hAnsi="Verdana"/>
          <w:b/>
          <w:sz w:val="18"/>
          <w:szCs w:val="18"/>
        </w:rPr>
        <w:t xml:space="preserve">z </w:t>
      </w:r>
      <w:r w:rsidRPr="003F1308">
        <w:rPr>
          <w:rFonts w:ascii="Verdana" w:hAnsi="Verdana"/>
          <w:b/>
          <w:sz w:val="18"/>
          <w:szCs w:val="18"/>
        </w:rPr>
        <w:t xml:space="preserve">Harmonogramem </w:t>
      </w:r>
      <w:r w:rsidRPr="00766A0F">
        <w:rPr>
          <w:rFonts w:ascii="Verdana" w:hAnsi="Verdana"/>
          <w:b/>
          <w:sz w:val="18"/>
          <w:szCs w:val="18"/>
        </w:rPr>
        <w:t xml:space="preserve">i uwzględnieniem podziału na </w:t>
      </w:r>
      <w:r w:rsidR="00C56A99" w:rsidRPr="00766A0F">
        <w:rPr>
          <w:rFonts w:ascii="Verdana" w:hAnsi="Verdana"/>
          <w:b/>
          <w:sz w:val="18"/>
          <w:szCs w:val="18"/>
        </w:rPr>
        <w:t>zadania</w:t>
      </w:r>
      <w:r w:rsidRPr="00766A0F">
        <w:rPr>
          <w:rFonts w:ascii="Verdana" w:hAnsi="Verdana"/>
          <w:sz w:val="18"/>
          <w:szCs w:val="18"/>
        </w:rPr>
        <w:t xml:space="preserve"> o których mowa w ust. 1.</w:t>
      </w:r>
      <w:r w:rsidRPr="00766A0F">
        <w:rPr>
          <w:rFonts w:ascii="Verdana" w:hAnsi="Verdana"/>
          <w:kern w:val="28"/>
          <w:sz w:val="18"/>
        </w:rPr>
        <w:t xml:space="preserve"> </w:t>
      </w:r>
      <w:r w:rsidRPr="00766A0F">
        <w:rPr>
          <w:rFonts w:ascii="Verdana" w:hAnsi="Verdana"/>
          <w:sz w:val="18"/>
          <w:szCs w:val="18"/>
        </w:rPr>
        <w:t>W przypadku gdy ostatnim dniem roboczym miesiąca jest sobota l</w:t>
      </w:r>
      <w:r w:rsidRPr="00177D8E">
        <w:rPr>
          <w:rFonts w:ascii="Verdana" w:hAnsi="Verdana"/>
          <w:sz w:val="18"/>
          <w:szCs w:val="18"/>
        </w:rPr>
        <w:t>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</w:t>
      </w:r>
      <w:r w:rsidRPr="00DC502E">
        <w:rPr>
          <w:rFonts w:ascii="Verdana" w:hAnsi="Verdana"/>
          <w:sz w:val="18"/>
          <w:szCs w:val="18"/>
        </w:rPr>
        <w:t>budowy i</w:t>
      </w:r>
      <w:r w:rsidRPr="00177D8E">
        <w:rPr>
          <w:rFonts w:ascii="Verdana" w:hAnsi="Verdana"/>
          <w:sz w:val="18"/>
          <w:szCs w:val="18"/>
        </w:rPr>
        <w:t xml:space="preserve">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lastRenderedPageBreak/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Kierownika </w:t>
      </w:r>
      <w:r w:rsidRPr="00DC502E">
        <w:rPr>
          <w:rFonts w:ascii="Verdana" w:hAnsi="Verdana" w:cs="Verdana"/>
          <w:sz w:val="18"/>
          <w:szCs w:val="18"/>
        </w:rPr>
        <w:t>budowy</w:t>
      </w:r>
      <w:r w:rsidR="00DC502E" w:rsidRPr="00DC502E">
        <w:rPr>
          <w:rFonts w:ascii="Verdana" w:hAnsi="Verdana" w:cs="Verdana"/>
          <w:sz w:val="18"/>
          <w:szCs w:val="18"/>
        </w:rPr>
        <w:t xml:space="preserve"> </w:t>
      </w:r>
      <w:r w:rsidR="00C514DB" w:rsidRPr="00DC502E">
        <w:rPr>
          <w:rFonts w:ascii="Verdana" w:hAnsi="Verdana" w:cs="Verdana"/>
          <w:sz w:val="18"/>
          <w:szCs w:val="18"/>
        </w:rPr>
        <w:t>i </w:t>
      </w:r>
      <w:r w:rsidRPr="00DC502E">
        <w:rPr>
          <w:rFonts w:ascii="Verdana" w:hAnsi="Verdana" w:cs="Verdana"/>
          <w:sz w:val="18"/>
          <w:szCs w:val="18"/>
        </w:rPr>
        <w:t>nadzór</w:t>
      </w:r>
      <w:r w:rsidRPr="00177D8E">
        <w:rPr>
          <w:rFonts w:ascii="Verdana" w:hAnsi="Verdana" w:cs="Verdana"/>
          <w:sz w:val="18"/>
          <w:szCs w:val="18"/>
        </w:rPr>
        <w:t xml:space="preserve">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:rsidR="00E178B0" w:rsidRPr="00004062" w:rsidRDefault="00E178B0" w:rsidP="00E5100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  <w:r w:rsidR="00E5100D" w:rsidRPr="00E5100D">
        <w:t xml:space="preserve"> </w:t>
      </w:r>
      <w:r w:rsidR="00E5100D" w:rsidRPr="00E5100D">
        <w:rPr>
          <w:rFonts w:ascii="Verdana" w:hAnsi="Verdana"/>
          <w:sz w:val="18"/>
          <w:szCs w:val="18"/>
        </w:rPr>
        <w:t xml:space="preserve">Warunkiem zapłaty przez Zamawiającego faktury jest umieszczenie na </w:t>
      </w:r>
      <w:r w:rsidR="00E5100D">
        <w:rPr>
          <w:rFonts w:ascii="Verdana" w:hAnsi="Verdana"/>
          <w:sz w:val="18"/>
          <w:szCs w:val="18"/>
        </w:rPr>
        <w:t>niej przez Wykonawcę wzmianki o </w:t>
      </w:r>
      <w:r w:rsidR="00E5100D" w:rsidRPr="00E5100D">
        <w:rPr>
          <w:rFonts w:ascii="Verdana" w:hAnsi="Verdana"/>
          <w:sz w:val="18"/>
          <w:szCs w:val="18"/>
        </w:rPr>
        <w:t>zakazie cesji wierzytelności.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DC502E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faktur przez Zamawiającego w takim przypadku termin zapłaty </w:t>
      </w:r>
      <w:r w:rsidR="00DC502E" w:rsidRPr="00DC502E">
        <w:rPr>
          <w:rFonts w:ascii="Verdana" w:hAnsi="Verdana" w:cs="Verdana"/>
          <w:sz w:val="18"/>
          <w:szCs w:val="18"/>
        </w:rPr>
        <w:t>f</w:t>
      </w:r>
      <w:r w:rsidRPr="00DC502E">
        <w:rPr>
          <w:rFonts w:ascii="Verdana" w:hAnsi="Verdana" w:cs="Verdana"/>
          <w:sz w:val="18"/>
          <w:szCs w:val="18"/>
        </w:rPr>
        <w:t>aktur</w:t>
      </w:r>
      <w:r w:rsidRPr="00752668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DC502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 xml:space="preserve">i dalszym </w:t>
      </w:r>
      <w:r w:rsidRPr="00DC502E">
        <w:rPr>
          <w:rFonts w:ascii="Verdana" w:hAnsi="Verdana" w:cs="Verdana"/>
          <w:sz w:val="18"/>
          <w:szCs w:val="18"/>
        </w:rPr>
        <w:t>podwykonawcom</w:t>
      </w:r>
      <w:r w:rsidRPr="00DC502E">
        <w:rPr>
          <w:rFonts w:ascii="Verdana" w:hAnsi="Verdana"/>
          <w:sz w:val="18"/>
        </w:rPr>
        <w:t xml:space="preserve">, o których mowa w art. </w:t>
      </w:r>
      <w:r w:rsidR="0045105B" w:rsidRPr="00DC502E">
        <w:rPr>
          <w:rFonts w:ascii="Verdana" w:hAnsi="Verdana"/>
          <w:sz w:val="18"/>
        </w:rPr>
        <w:t>447</w:t>
      </w:r>
      <w:r w:rsidRPr="00DC502E">
        <w:rPr>
          <w:rFonts w:ascii="Verdana" w:hAnsi="Verdana"/>
          <w:sz w:val="18"/>
        </w:rPr>
        <w:t xml:space="preserve"> ust. 1</w:t>
      </w:r>
      <w:r w:rsidR="0045105B" w:rsidRPr="00DC502E">
        <w:rPr>
          <w:rFonts w:ascii="Verdana" w:hAnsi="Verdana"/>
          <w:sz w:val="18"/>
        </w:rPr>
        <w:t xml:space="preserve"> pkt 1</w:t>
      </w:r>
      <w:r w:rsidRPr="00DC502E">
        <w:rPr>
          <w:rFonts w:ascii="Verdana" w:hAnsi="Verdana"/>
          <w:sz w:val="18"/>
        </w:rPr>
        <w:t xml:space="preserve">, </w:t>
      </w:r>
      <w:r w:rsidRPr="00DC502E">
        <w:rPr>
          <w:rFonts w:ascii="Verdana" w:hAnsi="Verdana" w:cs="Verdana"/>
          <w:sz w:val="18"/>
          <w:szCs w:val="18"/>
        </w:rPr>
        <w:t>biorącym</w:t>
      </w:r>
      <w:r w:rsidR="004A0DA8" w:rsidRPr="00DC502E">
        <w:rPr>
          <w:rFonts w:ascii="Verdana" w:hAnsi="Verdana" w:cs="Verdana"/>
          <w:sz w:val="18"/>
          <w:szCs w:val="18"/>
        </w:rPr>
        <w:t xml:space="preserve"> udział w </w:t>
      </w:r>
      <w:r w:rsidRPr="00DC502E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DC502E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DC502E">
        <w:rPr>
          <w:rFonts w:ascii="Verdana" w:hAnsi="Verdana" w:cs="Verdana"/>
          <w:sz w:val="18"/>
          <w:szCs w:val="18"/>
        </w:rPr>
        <w:t xml:space="preserve"> jest </w:t>
      </w:r>
      <w:r w:rsidRPr="002E2CF0">
        <w:rPr>
          <w:rFonts w:ascii="Verdana" w:hAnsi="Verdana" w:cs="Verdana"/>
          <w:sz w:val="18"/>
          <w:szCs w:val="18"/>
        </w:rPr>
        <w:t>………………………………………</w:t>
      </w:r>
      <w:r w:rsidR="00DC502E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DC502E" w:rsidRDefault="00DC502E" w:rsidP="00DC502E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502E">
        <w:rPr>
          <w:rFonts w:ascii="Verdana" w:hAnsi="Verdana"/>
          <w:sz w:val="18"/>
          <w:szCs w:val="18"/>
        </w:rPr>
        <w:t>Kierownik</w:t>
      </w:r>
      <w:r>
        <w:rPr>
          <w:rFonts w:ascii="Verdana" w:hAnsi="Verdana"/>
          <w:sz w:val="18"/>
          <w:szCs w:val="18"/>
        </w:rPr>
        <w:t>iem</w:t>
      </w:r>
      <w:r w:rsidRPr="00DC502E">
        <w:rPr>
          <w:rFonts w:ascii="Verdana" w:hAnsi="Verdana"/>
          <w:sz w:val="18"/>
          <w:szCs w:val="18"/>
        </w:rPr>
        <w:t xml:space="preserve">  </w:t>
      </w:r>
      <w:r w:rsidR="00FE3BF8">
        <w:rPr>
          <w:rFonts w:ascii="Verdana" w:hAnsi="Verdana"/>
          <w:sz w:val="18"/>
          <w:szCs w:val="18"/>
        </w:rPr>
        <w:t>p</w:t>
      </w:r>
      <w:r w:rsidRPr="00DC502E">
        <w:rPr>
          <w:rFonts w:ascii="Verdana" w:hAnsi="Verdana"/>
          <w:sz w:val="18"/>
          <w:szCs w:val="18"/>
        </w:rPr>
        <w:t xml:space="preserve">rac  </w:t>
      </w:r>
      <w:r w:rsidR="00FE3BF8">
        <w:rPr>
          <w:rFonts w:ascii="Verdana" w:hAnsi="Verdana"/>
          <w:sz w:val="18"/>
          <w:szCs w:val="18"/>
        </w:rPr>
        <w:t>k</w:t>
      </w:r>
      <w:r w:rsidRPr="00DC502E">
        <w:rPr>
          <w:rFonts w:ascii="Verdana" w:hAnsi="Verdana"/>
          <w:sz w:val="18"/>
          <w:szCs w:val="18"/>
        </w:rPr>
        <w:t>onserwatorskich</w:t>
      </w:r>
      <w:r>
        <w:rPr>
          <w:rFonts w:ascii="Verdana" w:hAnsi="Verdana"/>
          <w:sz w:val="18"/>
          <w:szCs w:val="18"/>
        </w:rPr>
        <w:t xml:space="preserve"> jest </w:t>
      </w:r>
      <w:r w:rsidRPr="002E2CF0">
        <w:rPr>
          <w:rFonts w:ascii="Verdana" w:hAnsi="Verdana" w:cs="Verdana"/>
          <w:sz w:val="18"/>
          <w:szCs w:val="18"/>
        </w:rPr>
        <w:t xml:space="preserve">……………………………………… </w:t>
      </w:r>
      <w:r w:rsidRPr="002E2CF0">
        <w:rPr>
          <w:rFonts w:ascii="Verdana" w:hAnsi="Verdana"/>
          <w:sz w:val="18"/>
          <w:szCs w:val="18"/>
        </w:rPr>
        <w:t>posiadający uprawnienia budowlane w specjalności ………………………………</w:t>
      </w:r>
    </w:p>
    <w:p w:rsidR="00DC502E" w:rsidRPr="002E2CF0" w:rsidRDefault="00DC502E" w:rsidP="00DC502E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……………………………… posiadający uprawnienia budowlane w specjalności ………………………….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lastRenderedPageBreak/>
        <w:t>§10</w:t>
      </w:r>
    </w:p>
    <w:p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5174E7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5174E7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 *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Pr="00DC502E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 xml:space="preserve">Wykonawca wnosi na zasadach określonych w przepisach Prawa zamówień publicznych zabezpieczenie należytego wykonania Umowy w kwocie............................zł (słownie: …………………………………), co stanowi </w:t>
      </w:r>
      <w:r w:rsidR="006B16C3" w:rsidRPr="00DC502E">
        <w:rPr>
          <w:rFonts w:ascii="Verdana" w:hAnsi="Verdana" w:cs="Verdana"/>
          <w:kern w:val="2"/>
          <w:sz w:val="18"/>
          <w:szCs w:val="18"/>
          <w:lang w:eastAsia="zh-CN"/>
        </w:rPr>
        <w:t>5</w:t>
      </w: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 xml:space="preserve"> % ceny całkowitej podanej w ofercie.</w:t>
      </w:r>
    </w:p>
    <w:p w:rsidR="003A064A" w:rsidRPr="00DC502E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>Strony postanawiają, że część zabezpieczenia w wysokości 70% kwoty określonej w ust. 1 niniejszego paragrafu, zostanie zwolniona w terminie 30 dni od dnia wykonania przedmiotu Umowy i uznania przez Zamawiającego za należycie wykonane. Kwota pozostawiona na zabezpieczenie roszczeń z tytułu rękojmi za wady</w:t>
      </w:r>
      <w:r w:rsidR="003819FD">
        <w:rPr>
          <w:rFonts w:ascii="Verdana" w:hAnsi="Verdana" w:cs="Verdana"/>
          <w:kern w:val="2"/>
          <w:sz w:val="18"/>
          <w:szCs w:val="18"/>
          <w:lang w:eastAsia="zh-CN"/>
        </w:rPr>
        <w:t xml:space="preserve"> i gwarancji</w:t>
      </w: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 xml:space="preserve"> zostanie zwolniona nie później niż w 15 dniu po upływie okresu rękojmi za wady</w:t>
      </w:r>
      <w:r w:rsidR="003819FD">
        <w:rPr>
          <w:rFonts w:ascii="Verdana" w:hAnsi="Verdana" w:cs="Verdana"/>
          <w:kern w:val="2"/>
          <w:sz w:val="18"/>
          <w:szCs w:val="18"/>
          <w:lang w:eastAsia="zh-CN"/>
        </w:rPr>
        <w:t xml:space="preserve"> i gwarancji</w:t>
      </w: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 xml:space="preserve">. </w:t>
      </w:r>
    </w:p>
    <w:p w:rsidR="003A064A" w:rsidRPr="00DC502E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>Jeżeli Wykonawca nie usunie w ustalonym terminie wad stwierdzonych w okresie objętym rękojmią</w:t>
      </w:r>
      <w:r w:rsidR="003819FD">
        <w:rPr>
          <w:rFonts w:ascii="Verdana" w:hAnsi="Verdana" w:cs="Verdana"/>
          <w:kern w:val="2"/>
          <w:sz w:val="18"/>
          <w:szCs w:val="18"/>
          <w:lang w:eastAsia="zh-CN"/>
        </w:rPr>
        <w:t xml:space="preserve"> i gwarancją</w:t>
      </w: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>, Zamawiający może zlecić ich usunięcie innemu podmiotowi.</w:t>
      </w:r>
    </w:p>
    <w:p w:rsidR="003A064A" w:rsidRPr="00DC502E" w:rsidRDefault="003A064A" w:rsidP="003A064A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</w:t>
      </w:r>
      <w:r w:rsidR="003819FD">
        <w:rPr>
          <w:rFonts w:ascii="Verdana" w:hAnsi="Verdana" w:cs="Verdana"/>
          <w:kern w:val="2"/>
          <w:sz w:val="18"/>
          <w:szCs w:val="18"/>
          <w:lang w:eastAsia="zh-CN"/>
        </w:rPr>
        <w:t xml:space="preserve"> i gwarancji</w:t>
      </w:r>
      <w:bookmarkStart w:id="0" w:name="_GoBack"/>
      <w:bookmarkEnd w:id="0"/>
      <w:r w:rsidRPr="00DC502E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C56A9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</w:t>
      </w:r>
      <w:r w:rsidRPr="00C56A99">
        <w:rPr>
          <w:rFonts w:ascii="Verdana" w:hAnsi="Verdana" w:cs="Verdana"/>
          <w:sz w:val="18"/>
          <w:szCs w:val="18"/>
        </w:rPr>
        <w:t xml:space="preserve">na </w:t>
      </w:r>
      <w:r w:rsidR="00A45D85" w:rsidRPr="00C56A99">
        <w:rPr>
          <w:rFonts w:ascii="Verdana" w:hAnsi="Verdana"/>
          <w:sz w:val="18"/>
          <w:szCs w:val="18"/>
        </w:rPr>
        <w:t>10</w:t>
      </w:r>
      <w:r w:rsidRPr="00C56A99">
        <w:rPr>
          <w:rFonts w:ascii="Verdana" w:hAnsi="Verdana" w:cs="Verdana"/>
          <w:sz w:val="18"/>
          <w:szCs w:val="18"/>
        </w:rPr>
        <w:t> dni przed terminem określonym w §3 ust.</w:t>
      </w:r>
      <w:r w:rsidRPr="00C56A99">
        <w:rPr>
          <w:rFonts w:ascii="Verdana" w:hAnsi="Verdana"/>
          <w:sz w:val="18"/>
          <w:szCs w:val="18"/>
        </w:rPr>
        <w:t xml:space="preserve"> </w:t>
      </w:r>
      <w:r w:rsidRPr="00C56A99">
        <w:rPr>
          <w:rFonts w:ascii="Verdana" w:hAnsi="Verdana" w:cs="Verdana"/>
          <w:sz w:val="18"/>
          <w:szCs w:val="18"/>
        </w:rPr>
        <w:t>2</w:t>
      </w:r>
      <w:r w:rsidRPr="00C56A99">
        <w:rPr>
          <w:rFonts w:ascii="Verdana" w:hAnsi="Verdana"/>
          <w:sz w:val="18"/>
          <w:szCs w:val="18"/>
        </w:rPr>
        <w:t>.</w:t>
      </w:r>
      <w:r w:rsidRPr="00C56A99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56A99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</w:t>
      </w:r>
      <w:r w:rsidRPr="00753980">
        <w:rPr>
          <w:rFonts w:ascii="Verdana" w:hAnsi="Verdana" w:cs="Verdana"/>
          <w:sz w:val="18"/>
          <w:szCs w:val="18"/>
        </w:rPr>
        <w:t xml:space="preserve">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Pr="00C56A99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C56A99">
        <w:rPr>
          <w:rFonts w:ascii="Verdana" w:hAnsi="Verdana" w:cs="Times New Roman"/>
          <w:color w:val="000000" w:themeColor="text1"/>
          <w:sz w:val="18"/>
          <w:szCs w:val="18"/>
        </w:rPr>
        <w:t>okresu pięciu lat. Okres rękojmi rozpoczyna się z dniem końcowego odbioru przedmiotu Umowy rozumianego, jako data podpisania protokołu odbioru końcowego przedmiotu Umowy</w:t>
      </w:r>
      <w:r w:rsidR="0097361C" w:rsidRPr="00C56A99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zastępstwie Wykonawcy, na jego koszt i ryzyko wady nieusunięte w ustalonym terminie. Zamawiający ma obowiązek uprzedniego poinformowania Wykonawcy o zamiarze zastępczego usunięcia wad. Zastępcze usunięcie wady nie zwalnia z obowiązku zapłaty kar umownych, które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A463EF">
        <w:rPr>
          <w:rFonts w:ascii="Verdana" w:hAnsi="Verdana" w:cs="Verdana"/>
          <w:kern w:val="2"/>
          <w:sz w:val="18"/>
          <w:szCs w:val="18"/>
        </w:rPr>
        <w:t>U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A463EF">
        <w:rPr>
          <w:rFonts w:ascii="Verdana" w:hAnsi="Verdana"/>
          <w:kern w:val="2"/>
          <w:sz w:val="18"/>
          <w:szCs w:val="18"/>
        </w:rPr>
        <w:t>0,</w:t>
      </w:r>
      <w:r w:rsidRPr="00A463EF">
        <w:rPr>
          <w:rFonts w:ascii="Verdana" w:hAnsi="Verdana" w:cs="Verdana"/>
          <w:kern w:val="2"/>
          <w:sz w:val="18"/>
          <w:szCs w:val="18"/>
        </w:rPr>
        <w:t>2</w:t>
      </w:r>
      <w:r w:rsidRPr="00A463EF">
        <w:rPr>
          <w:rFonts w:ascii="Verdana" w:hAnsi="Verdana"/>
          <w:kern w:val="2"/>
          <w:sz w:val="18"/>
          <w:szCs w:val="18"/>
        </w:rPr>
        <w:t>%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A463EF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§</w:t>
      </w:r>
      <w:r w:rsidRPr="00A463EF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A463EF">
        <w:rPr>
          <w:rFonts w:ascii="Verdana" w:hAnsi="Verdana"/>
          <w:kern w:val="2"/>
          <w:sz w:val="18"/>
          <w:szCs w:val="18"/>
        </w:rPr>
        <w:t>0,</w:t>
      </w:r>
      <w:r w:rsidR="00C514DB" w:rsidRPr="00A463EF">
        <w:rPr>
          <w:rFonts w:ascii="Verdana" w:hAnsi="Verdana" w:cs="Verdana"/>
          <w:kern w:val="2"/>
          <w:sz w:val="18"/>
          <w:szCs w:val="18"/>
        </w:rPr>
        <w:t>5</w:t>
      </w:r>
      <w:r w:rsidRPr="00A463EF">
        <w:rPr>
          <w:rFonts w:ascii="Verdana" w:hAnsi="Verdana"/>
          <w:kern w:val="2"/>
          <w:sz w:val="18"/>
          <w:szCs w:val="18"/>
        </w:rPr>
        <w:t>%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A463EF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U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926045" w:rsidRPr="00A463EF">
        <w:rPr>
          <w:rFonts w:ascii="Verdana" w:hAnsi="Verdana" w:cs="Verdana"/>
          <w:kern w:val="2"/>
          <w:sz w:val="18"/>
          <w:szCs w:val="18"/>
        </w:rPr>
        <w:t>winy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A463EF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A463EF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U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926045" w:rsidRPr="00A463EF">
        <w:rPr>
          <w:rFonts w:ascii="Verdana" w:hAnsi="Verdana" w:cs="Verdana"/>
          <w:kern w:val="2"/>
          <w:sz w:val="18"/>
          <w:szCs w:val="18"/>
        </w:rPr>
        <w:t>winy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926045" w:rsidRPr="00A463EF">
        <w:rPr>
          <w:rFonts w:ascii="Verdana" w:hAnsi="Verdana" w:cs="Verdana"/>
          <w:kern w:val="2"/>
          <w:sz w:val="18"/>
          <w:szCs w:val="18"/>
        </w:rPr>
        <w:t> 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wysokości 10</w:t>
      </w:r>
      <w:r w:rsidRPr="00A463EF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A463EF">
        <w:rPr>
          <w:rFonts w:ascii="Verdana" w:hAnsi="Verdana" w:cs="Verdana"/>
          <w:kern w:val="2"/>
          <w:sz w:val="18"/>
          <w:szCs w:val="18"/>
        </w:rPr>
        <w:t>7 ust. 1 a </w:t>
      </w:r>
      <w:r w:rsidRPr="00A463EF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A463EF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A463EF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463EF">
        <w:rPr>
          <w:rFonts w:ascii="Verdana" w:hAnsi="Verdana"/>
          <w:kern w:val="2"/>
          <w:sz w:val="18"/>
          <w:szCs w:val="18"/>
        </w:rPr>
        <w:t xml:space="preserve">za 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A463EF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A463EF">
        <w:rPr>
          <w:rFonts w:ascii="Verdana" w:hAnsi="Verdana" w:cs="Verdana"/>
          <w:kern w:val="2"/>
          <w:sz w:val="18"/>
          <w:szCs w:val="18"/>
        </w:rPr>
        <w:t>zł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A463EF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A463E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A463EF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463EF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A463EF">
        <w:rPr>
          <w:rFonts w:ascii="Verdana" w:hAnsi="Verdana"/>
          <w:kern w:val="2"/>
          <w:sz w:val="18"/>
          <w:szCs w:val="18"/>
        </w:rPr>
        <w:t xml:space="preserve"> Zamawiającego 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A463EF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A463EF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A463EF">
        <w:rPr>
          <w:rFonts w:ascii="Verdana" w:hAnsi="Verdana" w:cs="Verdana"/>
          <w:kern w:val="2"/>
          <w:sz w:val="18"/>
          <w:szCs w:val="18"/>
        </w:rPr>
        <w:t>;</w:t>
      </w:r>
      <w:r w:rsidRPr="00A463EF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A463EF" w:rsidRDefault="00B168C8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A463EF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A463EF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A463EF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A463EF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A463EF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A463EF">
        <w:rPr>
          <w:rFonts w:ascii="Verdana" w:hAnsi="Verdana"/>
          <w:kern w:val="2"/>
          <w:sz w:val="18"/>
          <w:szCs w:val="18"/>
        </w:rPr>
        <w:t xml:space="preserve"> </w:t>
      </w:r>
      <w:r w:rsidRPr="00A463EF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A463EF">
        <w:rPr>
          <w:rFonts w:ascii="Verdana" w:hAnsi="Verdana"/>
          <w:kern w:val="2"/>
          <w:sz w:val="18"/>
          <w:szCs w:val="18"/>
        </w:rPr>
        <w:t>e</w:t>
      </w:r>
      <w:r w:rsidRPr="00A463EF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A463EF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A463EF">
        <w:rPr>
          <w:rFonts w:ascii="Verdana" w:hAnsi="Verdana"/>
          <w:kern w:val="2"/>
          <w:sz w:val="18"/>
          <w:szCs w:val="18"/>
        </w:rPr>
        <w:t>wymienione w §5 ust. 19</w:t>
      </w:r>
      <w:r w:rsidRPr="00A463EF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A463EF">
        <w:rPr>
          <w:rFonts w:ascii="Verdana" w:hAnsi="Verdana"/>
          <w:b/>
          <w:kern w:val="2"/>
          <w:sz w:val="18"/>
          <w:szCs w:val="18"/>
        </w:rPr>
        <w:t>4</w:t>
      </w:r>
      <w:r w:rsidRPr="00A463EF">
        <w:rPr>
          <w:rFonts w:ascii="Verdana" w:hAnsi="Verdana"/>
          <w:b/>
          <w:kern w:val="2"/>
          <w:sz w:val="18"/>
          <w:szCs w:val="18"/>
        </w:rPr>
        <w:t> </w:t>
      </w:r>
      <w:r w:rsidR="00373D1C" w:rsidRPr="00A463EF">
        <w:rPr>
          <w:rFonts w:ascii="Verdana" w:hAnsi="Verdana"/>
          <w:b/>
          <w:kern w:val="2"/>
          <w:sz w:val="18"/>
          <w:szCs w:val="18"/>
        </w:rPr>
        <w:t>0</w:t>
      </w:r>
      <w:r w:rsidRPr="00A463EF">
        <w:rPr>
          <w:rFonts w:ascii="Verdana" w:hAnsi="Verdana"/>
          <w:b/>
          <w:kern w:val="2"/>
          <w:sz w:val="18"/>
          <w:szCs w:val="18"/>
        </w:rPr>
        <w:t>00,00</w:t>
      </w:r>
      <w:r w:rsidRPr="00A463EF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A463EF">
        <w:rPr>
          <w:rFonts w:ascii="Verdana" w:hAnsi="Verdana"/>
          <w:kern w:val="2"/>
          <w:sz w:val="18"/>
          <w:szCs w:val="18"/>
        </w:rPr>
        <w:t>.</w:t>
      </w:r>
      <w:r w:rsidR="004735D7" w:rsidRPr="00A463EF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A463EF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A463EF">
        <w:rPr>
          <w:rFonts w:ascii="Verdana" w:hAnsi="Verdana"/>
          <w:b/>
          <w:kern w:val="2"/>
          <w:sz w:val="18"/>
          <w:szCs w:val="18"/>
        </w:rPr>
        <w:t>100 zł</w:t>
      </w:r>
      <w:r w:rsidRPr="00A463EF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A463EF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A463EF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A463EF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</w:t>
      </w:r>
      <w:r w:rsidR="00C84A85" w:rsidRPr="00A463EF">
        <w:rPr>
          <w:rFonts w:ascii="Verdana" w:hAnsi="Verdana"/>
          <w:kern w:val="2"/>
          <w:sz w:val="18"/>
          <w:szCs w:val="18"/>
        </w:rPr>
        <w:t>y realizujących przedmiot umowy,</w:t>
      </w:r>
    </w:p>
    <w:p w:rsidR="00C84A85" w:rsidRPr="00A463EF" w:rsidRDefault="00C84A85" w:rsidP="00A463EF">
      <w:pPr>
        <w:pStyle w:val="Akapitzlist"/>
        <w:numPr>
          <w:ilvl w:val="2"/>
          <w:numId w:val="43"/>
        </w:numPr>
        <w:jc w:val="both"/>
        <w:rPr>
          <w:rFonts w:ascii="Verdana" w:eastAsia="Times New Roman" w:hAnsi="Verdana" w:cs="Calibri"/>
          <w:kern w:val="2"/>
          <w:sz w:val="18"/>
          <w:szCs w:val="18"/>
          <w:lang w:eastAsia="pl-PL"/>
        </w:rPr>
      </w:pPr>
      <w:r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za brak zapłaty wynagrodzenia należnego </w:t>
      </w:r>
      <w:r w:rsidR="00D622DD"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Podwykonawcom </w:t>
      </w:r>
      <w:r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lub dalszym </w:t>
      </w:r>
      <w:r w:rsidR="00D622DD"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>Podwykonawcom</w:t>
      </w:r>
      <w:r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z tytułu zmiany wysokości wynagrodzenia, o której mowa w </w:t>
      </w:r>
      <w:r w:rsidR="00724AFF" w:rsidRPr="00A463EF">
        <w:rPr>
          <w:rFonts w:ascii="Verdana" w:hAnsi="Verdana" w:cs="Verdana"/>
          <w:sz w:val="18"/>
          <w:szCs w:val="18"/>
        </w:rPr>
        <w:t xml:space="preserve">§ 18 ust. 7 </w:t>
      </w:r>
      <w:r w:rsidR="00D622DD" w:rsidRPr="00A463EF">
        <w:rPr>
          <w:rFonts w:ascii="Verdana" w:hAnsi="Verdana" w:cs="Verdana"/>
          <w:sz w:val="18"/>
          <w:szCs w:val="18"/>
        </w:rPr>
        <w:t>U</w:t>
      </w:r>
      <w:r w:rsidR="00724AFF" w:rsidRPr="00A463EF">
        <w:rPr>
          <w:rFonts w:ascii="Verdana" w:hAnsi="Verdana" w:cs="Verdana"/>
          <w:sz w:val="18"/>
          <w:szCs w:val="18"/>
        </w:rPr>
        <w:t>mowy</w:t>
      </w:r>
      <w:r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w wysokości </w:t>
      </w:r>
      <w:r w:rsidRPr="00A463EF">
        <w:rPr>
          <w:rFonts w:ascii="Verdana" w:eastAsia="Times New Roman" w:hAnsi="Verdana" w:cs="Calibri"/>
          <w:b/>
          <w:kern w:val="2"/>
          <w:sz w:val="18"/>
          <w:szCs w:val="18"/>
          <w:lang w:eastAsia="pl-PL"/>
        </w:rPr>
        <w:t>5 000,00</w:t>
      </w:r>
      <w:r w:rsidRPr="00A463EF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 złotych.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926045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926045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lastRenderedPageBreak/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1F1C58" w:rsidRDefault="0097361C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F1C5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1F1C58" w:rsidRDefault="001F1C58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1F1C5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001768" w:rsidRDefault="0097361C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Pr="00926045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 w:rsidRPr="00926045">
        <w:rPr>
          <w:rFonts w:ascii="Verdana" w:hAnsi="Verdana" w:cs="Verdana"/>
          <w:bCs/>
          <w:kern w:val="2"/>
          <w:sz w:val="18"/>
          <w:szCs w:val="18"/>
        </w:rPr>
        <w:t>Wykonawcy.</w:t>
      </w:r>
    </w:p>
    <w:p w:rsidR="00C84A85" w:rsidRPr="00926045" w:rsidRDefault="00C84A85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926045">
        <w:rPr>
          <w:rFonts w:ascii="Verdana" w:hAnsi="Verdana" w:cs="Verdana"/>
          <w:bCs/>
          <w:kern w:val="2"/>
          <w:sz w:val="18"/>
          <w:szCs w:val="18"/>
        </w:rPr>
        <w:lastRenderedPageBreak/>
        <w:t>zmiany wysokości  minimalnego  wynagrodzenia  za  pracę  albo  wysokości minimalnej stawki godzinowej, ustalo</w:t>
      </w:r>
      <w:r w:rsidR="00DB4D8F" w:rsidRPr="00926045">
        <w:rPr>
          <w:rFonts w:ascii="Verdana" w:hAnsi="Verdana" w:cs="Verdana"/>
          <w:bCs/>
          <w:kern w:val="2"/>
          <w:sz w:val="18"/>
          <w:szCs w:val="18"/>
        </w:rPr>
        <w:t>nych na podstawie ustawy z dnia 10 października 2002 r. o </w:t>
      </w:r>
      <w:r w:rsidRPr="00926045">
        <w:rPr>
          <w:rFonts w:ascii="Verdana" w:hAnsi="Verdana" w:cs="Verdana"/>
          <w:bCs/>
          <w:kern w:val="2"/>
          <w:sz w:val="18"/>
          <w:szCs w:val="18"/>
        </w:rPr>
        <w:t>minimalnym wynagrodzeniu za pracę</w:t>
      </w:r>
      <w:r w:rsidR="00A463EF">
        <w:t>*</w:t>
      </w:r>
      <w:r w:rsidR="00A463EF" w:rsidRPr="001F1C58">
        <w:rPr>
          <w:vertAlign w:val="superscript"/>
        </w:rPr>
        <w:t>2</w:t>
      </w:r>
      <w:r w:rsidRPr="00926045">
        <w:rPr>
          <w:rFonts w:ascii="Verdana" w:hAnsi="Verdana" w:cs="Verdana"/>
          <w:bCs/>
          <w:kern w:val="2"/>
          <w:sz w:val="18"/>
          <w:szCs w:val="18"/>
        </w:rPr>
        <w:t>,</w:t>
      </w:r>
    </w:p>
    <w:p w:rsidR="00DB4D8F" w:rsidRPr="00926045" w:rsidRDefault="00DB4D8F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926045">
        <w:rPr>
          <w:rFonts w:ascii="Verdana" w:hAnsi="Verdana" w:cs="Verdana"/>
          <w:bCs/>
          <w:kern w:val="2"/>
          <w:sz w:val="18"/>
          <w:szCs w:val="18"/>
        </w:rPr>
        <w:t>zmiany zasad  podlegania  ubezpieczeniom  społecznym  lub  ubezpieczeniu zdrowotnemu lub wysokości stawki składki na ubezpieczenia społeczne lub ubezpieczenie zdrowotne</w:t>
      </w:r>
      <w:r w:rsidR="00A463EF">
        <w:t>*</w:t>
      </w:r>
      <w:r w:rsidR="00A463EF" w:rsidRPr="001F1C58">
        <w:rPr>
          <w:vertAlign w:val="superscript"/>
        </w:rPr>
        <w:t>2</w:t>
      </w:r>
      <w:r w:rsidRPr="00926045">
        <w:rPr>
          <w:rFonts w:ascii="Verdana" w:hAnsi="Verdana" w:cs="Verdana"/>
          <w:bCs/>
          <w:kern w:val="2"/>
          <w:sz w:val="18"/>
          <w:szCs w:val="18"/>
        </w:rPr>
        <w:t>,</w:t>
      </w:r>
    </w:p>
    <w:p w:rsidR="00D622DD" w:rsidRPr="00926045" w:rsidRDefault="00DB4D8F" w:rsidP="00531C58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926045">
        <w:rPr>
          <w:rFonts w:ascii="Verdana" w:hAnsi="Verdana" w:cs="Verdana"/>
          <w:bCs/>
          <w:kern w:val="2"/>
          <w:sz w:val="18"/>
          <w:szCs w:val="18"/>
        </w:rPr>
        <w:t>zmiany zasad  gromadzenia  i wysokości  wpłat  do  pracowniczych  planów kapitałowych, o których mowa w ustawie z dnia 4 października 2018 r. o pracowniczych  planach  kapitałowych</w:t>
      </w:r>
      <w:r w:rsidR="00A463EF">
        <w:t>*</w:t>
      </w:r>
      <w:r w:rsidR="00A463EF" w:rsidRPr="001F1C58">
        <w:rPr>
          <w:vertAlign w:val="superscript"/>
        </w:rPr>
        <w:t>2</w:t>
      </w:r>
      <w:r w:rsidRPr="00926045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62F1C" w:rsidRPr="00926045" w:rsidRDefault="00D622DD" w:rsidP="00531C58">
      <w:p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926045">
        <w:rPr>
          <w:rFonts w:ascii="Verdana" w:hAnsi="Verdana" w:cs="Verdana"/>
          <w:bCs/>
          <w:kern w:val="2"/>
          <w:sz w:val="18"/>
          <w:szCs w:val="18"/>
        </w:rPr>
        <w:t xml:space="preserve">- </w:t>
      </w:r>
      <w:r w:rsidR="00662F1C" w:rsidRPr="00926045">
        <w:rPr>
          <w:rFonts w:ascii="Verdana" w:hAnsi="Verdana" w:cs="Verdana"/>
          <w:bCs/>
          <w:kern w:val="2"/>
          <w:sz w:val="18"/>
          <w:szCs w:val="18"/>
        </w:rPr>
        <w:t xml:space="preserve">o ile zmiany </w:t>
      </w:r>
      <w:r w:rsidR="00F928FE" w:rsidRPr="00926045">
        <w:rPr>
          <w:rFonts w:ascii="Verdana" w:hAnsi="Verdana" w:cs="Verdana"/>
          <w:bCs/>
          <w:kern w:val="2"/>
          <w:sz w:val="18"/>
          <w:szCs w:val="18"/>
        </w:rPr>
        <w:t xml:space="preserve">wymienione w lit. c, d, e </w:t>
      </w:r>
      <w:r w:rsidR="00662F1C" w:rsidRPr="00926045">
        <w:rPr>
          <w:rFonts w:ascii="Verdana" w:hAnsi="Verdana" w:cs="Verdana"/>
          <w:bCs/>
          <w:kern w:val="2"/>
          <w:sz w:val="18"/>
          <w:szCs w:val="18"/>
        </w:rPr>
        <w:t>będą miały wpływ na koszty wykonania zamówienia</w:t>
      </w:r>
      <w:r w:rsidRPr="00926045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B4D8F" w:rsidRPr="00DB4D8F" w:rsidRDefault="00DB4D8F" w:rsidP="00DB4D8F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</w:t>
      </w:r>
      <w:r w:rsidR="00F928FE">
        <w:rPr>
          <w:rFonts w:ascii="Verdana" w:hAnsi="Verdana" w:cs="Verdana"/>
          <w:kern w:val="2"/>
          <w:sz w:val="18"/>
          <w:szCs w:val="18"/>
        </w:rPr>
        <w:t>ą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AB7A7F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AB7A7F">
        <w:rPr>
          <w:rFonts w:ascii="Verdana" w:hAnsi="Verdana" w:cs="Verdana"/>
          <w:bCs/>
          <w:kern w:val="2"/>
          <w:sz w:val="18"/>
          <w:szCs w:val="18"/>
        </w:rPr>
        <w:t>,</w:t>
      </w:r>
    </w:p>
    <w:p w:rsidR="00AB7A7F" w:rsidRDefault="00AB7A7F" w:rsidP="00AB7A7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B7A7F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AB7A7F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</w:t>
      </w:r>
      <w:r w:rsidR="00F928FE">
        <w:rPr>
          <w:rFonts w:ascii="Verdana" w:hAnsi="Verdana" w:cs="Verdana"/>
          <w:b/>
          <w:kern w:val="2"/>
          <w:sz w:val="18"/>
          <w:szCs w:val="18"/>
        </w:rPr>
        <w:t>y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Podwykonawcy, rezygnacj</w:t>
      </w:r>
      <w:r w:rsidR="00F928FE">
        <w:rPr>
          <w:rFonts w:ascii="Verdana" w:hAnsi="Verdana" w:cs="Verdana"/>
          <w:b/>
          <w:kern w:val="2"/>
          <w:sz w:val="18"/>
          <w:szCs w:val="18"/>
        </w:rPr>
        <w:t>i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z Podwykonawcy, wprowadzeni</w:t>
      </w:r>
      <w:r w:rsidR="00F928FE">
        <w:rPr>
          <w:rFonts w:ascii="Verdana" w:hAnsi="Verdana" w:cs="Verdana"/>
          <w:b/>
          <w:kern w:val="2"/>
          <w:sz w:val="18"/>
          <w:szCs w:val="18"/>
        </w:rPr>
        <w:t>a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nowego Podwykonawcy, powierzeni</w:t>
      </w:r>
      <w:r w:rsidR="00F928FE">
        <w:rPr>
          <w:rFonts w:ascii="Verdana" w:hAnsi="Verdana" w:cs="Verdana"/>
          <w:b/>
          <w:kern w:val="2"/>
          <w:sz w:val="18"/>
          <w:szCs w:val="18"/>
        </w:rPr>
        <w:t>a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1F1C58" w:rsidRDefault="0064738E" w:rsidP="001F1C58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F1C58">
        <w:rPr>
          <w:rFonts w:ascii="Verdana" w:hAnsi="Verdana" w:cs="Verdana"/>
          <w:kern w:val="2"/>
          <w:sz w:val="18"/>
          <w:szCs w:val="18"/>
        </w:rPr>
        <w:lastRenderedPageBreak/>
        <w:t>Dopuszcza się również możliwość zmiany Umowy zgodnie z ustawą Prawo zamówień publicznych.</w:t>
      </w:r>
    </w:p>
    <w:p w:rsidR="001F1C58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</w:t>
      </w:r>
    </w:p>
    <w:p w:rsidR="0064738E" w:rsidRPr="001F1C58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F1C5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1F1C58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1F1C58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1F1C58">
        <w:rPr>
          <w:rFonts w:ascii="Verdana" w:hAnsi="Verdana" w:cs="Verdana"/>
          <w:kern w:val="2"/>
          <w:sz w:val="18"/>
          <w:szCs w:val="18"/>
        </w:rPr>
        <w:t>termin realizacji</w:t>
      </w:r>
      <w:r w:rsidR="0045105B" w:rsidRPr="001F1C58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 w:rsidRPr="001F1C5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1F1C58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 w:rsidRPr="001F1C5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1F1C58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1F1C58">
        <w:rPr>
          <w:rFonts w:ascii="Verdana" w:hAnsi="Verdana" w:cs="Verdana"/>
          <w:kern w:val="2"/>
          <w:sz w:val="18"/>
          <w:szCs w:val="18"/>
        </w:rPr>
        <w:t>.</w:t>
      </w:r>
      <w:r w:rsidR="00C82D21" w:rsidRPr="001F1C5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1F1C58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1F1C58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1F1C5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1F1C58">
      <w:pPr>
        <w:numPr>
          <w:ilvl w:val="2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1F1C58">
      <w:pPr>
        <w:numPr>
          <w:ilvl w:val="2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c</w:t>
      </w:r>
      <w:r w:rsidRPr="00926045">
        <w:rPr>
          <w:rFonts w:ascii="Verdana" w:hAnsi="Verdana" w:cs="Verdana"/>
          <w:kern w:val="2"/>
          <w:sz w:val="18"/>
          <w:szCs w:val="18"/>
        </w:rPr>
        <w:t>)</w:t>
      </w:r>
      <w:r w:rsidR="00964375" w:rsidRPr="00926045">
        <w:rPr>
          <w:rFonts w:ascii="Verdana" w:hAnsi="Verdana" w:cs="Verdana"/>
          <w:kern w:val="2"/>
          <w:sz w:val="18"/>
          <w:szCs w:val="18"/>
        </w:rPr>
        <w:t xml:space="preserve">,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d</w:t>
      </w:r>
      <w:r w:rsidR="00964375" w:rsidRPr="00926045">
        <w:rPr>
          <w:rFonts w:ascii="Verdana" w:hAnsi="Verdana" w:cs="Verdana"/>
          <w:kern w:val="2"/>
          <w:sz w:val="18"/>
          <w:szCs w:val="18"/>
        </w:rPr>
        <w:t xml:space="preserve">),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e</w:t>
      </w:r>
      <w:r w:rsidR="00964375" w:rsidRPr="00926045">
        <w:rPr>
          <w:rFonts w:ascii="Verdana" w:hAnsi="Verdana" w:cs="Verdana"/>
          <w:kern w:val="2"/>
          <w:sz w:val="18"/>
          <w:szCs w:val="18"/>
        </w:rPr>
        <w:t>),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będzie obejmować wyłącznie część wynag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926045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c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wzrostowi kosztu Wykonawcy w związku ze zwiększeniem wysokości wynagrodzeń Pracowników świadczących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u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u</w:t>
      </w:r>
      <w:r w:rsidRPr="00926045">
        <w:rPr>
          <w:rFonts w:ascii="Verdana" w:hAnsi="Verdana" w:cs="Verdana"/>
          <w:kern w:val="2"/>
          <w:sz w:val="18"/>
          <w:szCs w:val="18"/>
        </w:rPr>
        <w:t>sługi, o których mowa w zdaniu poprzedzającym, odpowiadającej zakresowi, w jakim wykonują oni prace bezpośrednio związane z realizacją przedmiotu Umowy.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e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zmianie kosztu Wykonawcy ponoszonego w związku z wypłatą wynagrodzenia Pracownikom świadczącym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u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sługi. Kwota odpowiadająca zmianie kosztu Wykonawcy będzie odnosić się wyłącznie do części wynagrodzenia Pracowników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ś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wiadczących 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u</w:t>
      </w:r>
      <w:r w:rsidRPr="00926045">
        <w:rPr>
          <w:rFonts w:ascii="Verdana" w:hAnsi="Verdana" w:cs="Verdana"/>
          <w:kern w:val="2"/>
          <w:sz w:val="18"/>
          <w:szCs w:val="18"/>
        </w:rPr>
        <w:t>sługi, o których mowa w zdaniu poprzedzającym, odpowiadającej zakresowi, w jakim wykonują oni prace bezpośrednio związane z realizacją przedmiotu Umowy.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>W przypadku zmian, o których mowa w ust. 3 pkt 1) lit. a)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 xml:space="preserve"> –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e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)</w:t>
      </w:r>
      <w:r w:rsidRPr="00926045">
        <w:rPr>
          <w:rFonts w:ascii="Verdana" w:hAnsi="Verdana" w:cs="Verdana"/>
          <w:kern w:val="2"/>
          <w:sz w:val="18"/>
          <w:szCs w:val="18"/>
        </w:rPr>
        <w:t>, jeżeli z wnioskiem występuje Wykonawca, jest on zobowiązany dołączyć do wniosku dokumenty, z któ</w:t>
      </w:r>
      <w:r w:rsidR="003A22B2" w:rsidRPr="00926045">
        <w:rPr>
          <w:rFonts w:ascii="Verdana" w:hAnsi="Verdana" w:cs="Verdana"/>
          <w:kern w:val="2"/>
          <w:sz w:val="18"/>
          <w:szCs w:val="18"/>
        </w:rPr>
        <w:t>rych będzie wynikać, w </w:t>
      </w:r>
      <w:r w:rsidRPr="00926045">
        <w:rPr>
          <w:rFonts w:ascii="Verdana" w:hAnsi="Verdana" w:cs="Verdana"/>
          <w:kern w:val="2"/>
          <w:sz w:val="18"/>
          <w:szCs w:val="18"/>
        </w:rPr>
        <w:t>jakim zakresie zmiany te mają wpływ na koszty wykonania Umowy, w szczególności:</w:t>
      </w:r>
    </w:p>
    <w:p w:rsidR="00420D84" w:rsidRPr="00926045" w:rsidRDefault="00420D84" w:rsidP="001F1C58">
      <w:pPr>
        <w:numPr>
          <w:ilvl w:val="1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</w:t>
      </w:r>
      <w:r w:rsidR="00A01ECC" w:rsidRPr="00926045">
        <w:rPr>
          <w:rFonts w:ascii="Verdana" w:hAnsi="Verdana" w:cs="Verdana"/>
          <w:kern w:val="2"/>
          <w:sz w:val="18"/>
          <w:szCs w:val="18"/>
        </w:rPr>
        <w:t>u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sługi, wraz z określeniem zakresu (części etatu), w jakim wykonują oni prace bezpośrednio związane z realizacją przedmiotu Umowy oraz części wynagrodzenia odpowiadającej temu zakresowi - w przypadku zmiany, o której mowa w ust. 3 pkt 1) </w:t>
      </w:r>
      <w:r w:rsidR="00A01ECC" w:rsidRPr="00926045">
        <w:rPr>
          <w:rFonts w:ascii="Verdana" w:hAnsi="Verdana" w:cs="Verdana"/>
          <w:kern w:val="2"/>
          <w:sz w:val="18"/>
          <w:szCs w:val="18"/>
        </w:rPr>
        <w:t xml:space="preserve">lit.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c</w:t>
      </w:r>
      <w:r w:rsidR="00A01ECC" w:rsidRPr="00926045">
        <w:rPr>
          <w:rFonts w:ascii="Verdana" w:hAnsi="Verdana" w:cs="Verdana"/>
          <w:kern w:val="2"/>
          <w:sz w:val="18"/>
          <w:szCs w:val="18"/>
        </w:rPr>
        <w:t xml:space="preserve">) 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lub </w:t>
      </w:r>
    </w:p>
    <w:p w:rsidR="00420D84" w:rsidRPr="00926045" w:rsidRDefault="00420D84" w:rsidP="001F1C58">
      <w:pPr>
        <w:numPr>
          <w:ilvl w:val="1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</w:t>
      </w:r>
      <w:r w:rsidRPr="00926045">
        <w:rPr>
          <w:rFonts w:ascii="Verdana" w:hAnsi="Verdana" w:cs="Verdana"/>
          <w:kern w:val="2"/>
          <w:sz w:val="18"/>
          <w:szCs w:val="18"/>
        </w:rPr>
        <w:lastRenderedPageBreak/>
        <w:t xml:space="preserve">związane z realizacją przedmiotu Umowy oraz części wynagrodzenia odpowiadającej temu zakresowi - w przypadku zmiany, o której mowa w ust. 3 pkt 1) lit.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d</w:t>
      </w:r>
      <w:r w:rsidRPr="00926045">
        <w:rPr>
          <w:rFonts w:ascii="Verdana" w:hAnsi="Verdana" w:cs="Verdana"/>
          <w:kern w:val="2"/>
          <w:sz w:val="18"/>
          <w:szCs w:val="18"/>
        </w:rPr>
        <w:t>).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926045">
        <w:rPr>
          <w:rFonts w:ascii="Verdana" w:hAnsi="Verdana" w:cs="Verdana"/>
          <w:kern w:val="2"/>
          <w:sz w:val="18"/>
          <w:szCs w:val="18"/>
        </w:rPr>
        <w:t>d</w:t>
      </w:r>
      <w:r w:rsidRPr="00926045">
        <w:rPr>
          <w:rFonts w:ascii="Verdana" w:hAnsi="Verdana" w:cs="Verdana"/>
          <w:kern w:val="2"/>
          <w:sz w:val="18"/>
          <w:szCs w:val="18"/>
        </w:rPr>
        <w:t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</w:t>
      </w:r>
      <w:r w:rsidR="00580839" w:rsidRPr="00926045">
        <w:rPr>
          <w:rFonts w:ascii="Verdana" w:hAnsi="Verdana" w:cs="Verdana"/>
          <w:kern w:val="2"/>
          <w:sz w:val="18"/>
          <w:szCs w:val="18"/>
        </w:rPr>
        <w:t>3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>W terminie 10 dni roboczych od dnia przekazania wniosku, o którym mowa w ust. 1</w:t>
      </w:r>
      <w:r w:rsidR="00580839" w:rsidRPr="00926045">
        <w:rPr>
          <w:rFonts w:ascii="Verdana" w:hAnsi="Verdana" w:cs="Verdana"/>
          <w:kern w:val="2"/>
          <w:sz w:val="18"/>
          <w:szCs w:val="18"/>
        </w:rPr>
        <w:t>2</w:t>
      </w:r>
      <w:r w:rsidRPr="00926045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>W przypadku otrzymania przez Stronę informacji o niezatwierdzeniu wniosku lub częściowym zatwierdzeniu wniosku, Strona ta może ponownie wystąpić z wnioskiem, o którym mowa w ust. 1</w:t>
      </w:r>
      <w:r w:rsidR="00580839" w:rsidRPr="00926045">
        <w:rPr>
          <w:rFonts w:ascii="Verdana" w:hAnsi="Verdana" w:cs="Verdana"/>
          <w:kern w:val="2"/>
          <w:sz w:val="18"/>
          <w:szCs w:val="18"/>
        </w:rPr>
        <w:t>2</w:t>
      </w:r>
      <w:r w:rsidRPr="00926045">
        <w:rPr>
          <w:rFonts w:ascii="Verdana" w:hAnsi="Verdana" w:cs="Verdana"/>
          <w:kern w:val="2"/>
          <w:sz w:val="18"/>
          <w:szCs w:val="18"/>
        </w:rPr>
        <w:t>. W takim przypadku przepisy ust. 1</w:t>
      </w:r>
      <w:r w:rsidR="008247F0" w:rsidRPr="00926045">
        <w:rPr>
          <w:rFonts w:ascii="Verdana" w:hAnsi="Verdana" w:cs="Verdana"/>
          <w:kern w:val="2"/>
          <w:sz w:val="18"/>
          <w:szCs w:val="18"/>
        </w:rPr>
        <w:t>3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- 1</w:t>
      </w:r>
      <w:r w:rsidR="008247F0" w:rsidRPr="00926045">
        <w:rPr>
          <w:rFonts w:ascii="Verdana" w:hAnsi="Verdana" w:cs="Verdana"/>
          <w:kern w:val="2"/>
          <w:sz w:val="18"/>
          <w:szCs w:val="18"/>
        </w:rPr>
        <w:t>5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8247F0" w:rsidRPr="00926045">
        <w:rPr>
          <w:rFonts w:ascii="Verdana" w:hAnsi="Verdana" w:cs="Verdana"/>
          <w:kern w:val="2"/>
          <w:sz w:val="18"/>
          <w:szCs w:val="18"/>
        </w:rPr>
        <w:t>7</w:t>
      </w:r>
      <w:r w:rsidRPr="00926045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420D84" w:rsidRPr="00926045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926045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FA4406" w:rsidRDefault="00FA4406" w:rsidP="00FA4406">
      <w:p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</w:p>
    <w:p w:rsidR="00A603FF" w:rsidRPr="00FA4406" w:rsidRDefault="00A603FF" w:rsidP="00FA4406">
      <w:p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</w:p>
    <w:p w:rsidR="00BA3259" w:rsidRDefault="00BA3259" w:rsidP="00BA3259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>
        <w:rPr>
          <w:rFonts w:ascii="Verdana" w:hAnsi="Verdana"/>
          <w:kern w:val="2"/>
          <w:sz w:val="18"/>
          <w:szCs w:val="18"/>
        </w:rPr>
        <w:t>8</w:t>
      </w:r>
    </w:p>
    <w:p w:rsidR="00EE6998" w:rsidRPr="00926045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Strony przewidują możliwość zmiany poziomu maksymalnego wynagrodzenia, o którym mowa w </w:t>
      </w:r>
      <w:r w:rsidRPr="00926045">
        <w:rPr>
          <w:rFonts w:ascii="Verdana" w:eastAsia="Times New Roman" w:hAnsi="Verdana" w:cs="Verdana"/>
          <w:kern w:val="2"/>
          <w:sz w:val="18"/>
          <w:szCs w:val="18"/>
          <w:lang w:eastAsia="pl-PL"/>
        </w:rPr>
        <w:t xml:space="preserve">§ 7 ust. 1 Umowy </w:t>
      </w:r>
      <w:r w:rsidRPr="00926045">
        <w:rPr>
          <w:rFonts w:ascii="Verdana" w:hAnsi="Verdana"/>
          <w:sz w:val="18"/>
          <w:szCs w:val="18"/>
        </w:rPr>
        <w:t xml:space="preserve"> w związku ze zmianami cen materiałów lub kosztów związanych z realizacją przedmiotu umowy jeżeli zmiany te będą miały wpływ na koszt wykonania Umowy (dalej jako waloryzacja wynagrodzenia), z zastrzeżeniem, że:</w:t>
      </w:r>
    </w:p>
    <w:p w:rsidR="00EE6998" w:rsidRPr="00926045" w:rsidRDefault="00EE6998" w:rsidP="00EE6998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EE6998" w:rsidRPr="00926045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:rsidR="00EE6998" w:rsidRPr="00926045" w:rsidRDefault="00EE6998" w:rsidP="006E3481">
      <w:pPr>
        <w:widowControl/>
        <w:numPr>
          <w:ilvl w:val="0"/>
          <w:numId w:val="38"/>
        </w:numPr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miernikiem zmiany kosztów będzie miesięczny wskaźnik cen towarów i usług konsumpcyjnych ogłaszany przez Główny Urząd Statystyczny, określony w tabeli miesięcznych wskaźników cen towarów i usług konsumpcyjnych, liczony jako 100 = analogiczny miesiąc poprzedniego roku;</w:t>
      </w:r>
    </w:p>
    <w:p w:rsidR="00EE6998" w:rsidRPr="00926045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 xml:space="preserve">pierwsza waloryzacja wynagrodzenia wykonawcy w oparciu o  wskaźnik podany w </w:t>
      </w:r>
      <w:r w:rsidR="006E3481" w:rsidRPr="00926045">
        <w:rPr>
          <w:rFonts w:ascii="Verdana" w:hAnsi="Verdana"/>
          <w:sz w:val="18"/>
          <w:szCs w:val="18"/>
        </w:rPr>
        <w:t>pkt</w:t>
      </w:r>
      <w:r w:rsidRPr="00926045">
        <w:rPr>
          <w:rFonts w:ascii="Verdana" w:hAnsi="Verdana"/>
          <w:sz w:val="18"/>
          <w:szCs w:val="18"/>
        </w:rPr>
        <w:t xml:space="preserve">. </w:t>
      </w:r>
      <w:r w:rsidR="006E3481" w:rsidRPr="00926045">
        <w:rPr>
          <w:rFonts w:ascii="Verdana" w:hAnsi="Verdana"/>
          <w:sz w:val="18"/>
          <w:szCs w:val="18"/>
        </w:rPr>
        <w:t>2</w:t>
      </w:r>
      <w:r w:rsidRPr="00926045">
        <w:rPr>
          <w:rFonts w:ascii="Verdana" w:hAnsi="Verdana"/>
          <w:sz w:val="18"/>
          <w:szCs w:val="18"/>
        </w:rPr>
        <w:t>)  może zostać dokonana po upływie 6 pełnych miesięcy obowiązywania umowy, a każda następna po upływie kolejnych 6 pełnych miesięcy,</w:t>
      </w:r>
    </w:p>
    <w:p w:rsidR="00EE6998" w:rsidRPr="00926045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 xml:space="preserve">podstawą do wystąpienia o zmianę wysokości wynagrodzenia jest zmiana miesięcznego wskaźnika cen towarów i usług konsumpcyjnych, o którym mowa w </w:t>
      </w:r>
      <w:r w:rsidR="006E3481" w:rsidRPr="00926045">
        <w:rPr>
          <w:rFonts w:ascii="Verdana" w:hAnsi="Verdana"/>
          <w:sz w:val="18"/>
          <w:szCs w:val="18"/>
        </w:rPr>
        <w:t>pkt</w:t>
      </w:r>
      <w:r w:rsidRPr="00926045">
        <w:rPr>
          <w:rFonts w:ascii="Verdana" w:hAnsi="Verdana"/>
          <w:sz w:val="18"/>
          <w:szCs w:val="18"/>
        </w:rPr>
        <w:t xml:space="preserve">. </w:t>
      </w:r>
      <w:r w:rsidR="006E3481" w:rsidRPr="00926045">
        <w:rPr>
          <w:rFonts w:ascii="Verdana" w:hAnsi="Verdana"/>
          <w:sz w:val="18"/>
          <w:szCs w:val="18"/>
        </w:rPr>
        <w:t>2</w:t>
      </w:r>
      <w:r w:rsidRPr="00926045">
        <w:rPr>
          <w:rFonts w:ascii="Verdana" w:hAnsi="Verdana"/>
          <w:sz w:val="18"/>
          <w:szCs w:val="18"/>
        </w:rPr>
        <w:t xml:space="preserve">), w stosunku do analogicznego miesiąca roku poprzedniego o więcej niż 4% punktów procentowych, </w:t>
      </w:r>
    </w:p>
    <w:p w:rsidR="00EE6998" w:rsidRPr="00926045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łączna maksymalna wartość zmiany wynagrodzenia w efekcie zastosowania postanowień dotyczących</w:t>
      </w:r>
      <w:r w:rsidR="006E3481" w:rsidRPr="00926045">
        <w:rPr>
          <w:rFonts w:ascii="Verdana" w:hAnsi="Verdana"/>
          <w:sz w:val="18"/>
          <w:szCs w:val="18"/>
        </w:rPr>
        <w:t xml:space="preserve"> w/w waloryzacji</w:t>
      </w:r>
      <w:r w:rsidRPr="00926045">
        <w:rPr>
          <w:rFonts w:ascii="Verdana" w:hAnsi="Verdana"/>
          <w:sz w:val="18"/>
          <w:szCs w:val="18"/>
        </w:rPr>
        <w:t xml:space="preserve"> nie może przekroczyć 5 % wy</w:t>
      </w:r>
      <w:r w:rsidR="006E3481" w:rsidRPr="00926045">
        <w:rPr>
          <w:rFonts w:ascii="Verdana" w:hAnsi="Verdana"/>
          <w:sz w:val="18"/>
          <w:szCs w:val="18"/>
        </w:rPr>
        <w:t>sokości wynagrodzenia wykonawcy</w:t>
      </w:r>
      <w:r w:rsidRPr="00926045">
        <w:rPr>
          <w:rFonts w:ascii="Verdana" w:hAnsi="Verdana"/>
          <w:sz w:val="18"/>
          <w:szCs w:val="18"/>
        </w:rPr>
        <w:t xml:space="preserve"> o którym mowa w § 7 ust. 1 Umowy. </w:t>
      </w:r>
    </w:p>
    <w:p w:rsidR="00EE6998" w:rsidRPr="00926045" w:rsidRDefault="00EE6998" w:rsidP="00EE6998">
      <w:pPr>
        <w:pStyle w:val="Akapitzlist"/>
        <w:numPr>
          <w:ilvl w:val="0"/>
          <w:numId w:val="37"/>
        </w:numPr>
        <w:spacing w:after="0" w:line="240" w:lineRule="auto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Zmiana wynagrodzenia, może zostać wprowadzona na wniosek Stron, zgodnie z poniższymi zasadami: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 xml:space="preserve">waloryzacja wynagrodzenia Wykonawcy będzie dotyczyła tylko niezrealizowanej części zamówienia, 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niższa niż wskaźnik waloryzacji o którym mowa w ust. 1 </w:t>
      </w:r>
      <w:r w:rsidR="006E3481" w:rsidRPr="00926045">
        <w:rPr>
          <w:rFonts w:ascii="Verdana" w:hAnsi="Verdana"/>
          <w:sz w:val="18"/>
          <w:szCs w:val="18"/>
        </w:rPr>
        <w:t>pkt. 2</w:t>
      </w:r>
      <w:r w:rsidRPr="00926045">
        <w:rPr>
          <w:rFonts w:ascii="Verdana" w:hAnsi="Verdana"/>
          <w:sz w:val="18"/>
          <w:szCs w:val="18"/>
        </w:rPr>
        <w:t xml:space="preserve">), wynagrodzenie zostanie zwaloryzowane do wysokości określonej we wniosku.  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wyższa niż wskaźnik waloryzacji, o którym mowa w ust. 1 </w:t>
      </w:r>
      <w:r w:rsidR="006E3481" w:rsidRPr="00926045">
        <w:rPr>
          <w:rFonts w:ascii="Verdana" w:hAnsi="Verdana"/>
          <w:sz w:val="18"/>
          <w:szCs w:val="18"/>
        </w:rPr>
        <w:t>pkt. 2</w:t>
      </w:r>
      <w:r w:rsidRPr="00926045">
        <w:rPr>
          <w:rFonts w:ascii="Verdana" w:hAnsi="Verdana"/>
          <w:sz w:val="18"/>
          <w:szCs w:val="18"/>
        </w:rPr>
        <w:t xml:space="preserve">), wynagrodzenie zostanie zwaloryzowane maksymalnie do wysokości wskaźnika waloryzacji. 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:rsidR="00EE6998" w:rsidRPr="00926045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t>W przypadku wniosku 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 odmówi wprowadzania zmiany, przedstawiając swoje stanowisko.</w:t>
      </w:r>
    </w:p>
    <w:p w:rsidR="00EE6998" w:rsidRPr="00926045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26045">
        <w:rPr>
          <w:rFonts w:ascii="Verdana" w:hAnsi="Verdana"/>
          <w:sz w:val="18"/>
          <w:szCs w:val="18"/>
        </w:rPr>
        <w:lastRenderedPageBreak/>
        <w:t>Wykonawca, którego wynagrodzenie zostało zmienione zgodnie z § 18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683132" w:rsidRPr="002B7AD4" w:rsidRDefault="00683132" w:rsidP="008247F0">
      <w:p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 w:rsidR="00A603FF"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A603FF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§20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327BE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27BEA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800508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27BEA" w:rsidRPr="00327BEA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1F1C58" w:rsidRDefault="001F1C58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7E2C81">
        <w:rPr>
          <w:rFonts w:ascii="Verdana" w:hAnsi="Verdana"/>
          <w:i/>
          <w:sz w:val="18"/>
          <w:szCs w:val="18"/>
        </w:rPr>
        <w:t>„</w:t>
      </w:r>
      <w:r w:rsidR="007E2C81" w:rsidRPr="007E2C81">
        <w:rPr>
          <w:rFonts w:ascii="Verdana" w:hAnsi="Verdana" w:cstheme="minorBidi"/>
          <w:i/>
          <w:sz w:val="18"/>
          <w:szCs w:val="18"/>
        </w:rPr>
        <w:t>Poprawa sprawności</w:t>
      </w:r>
      <w:r w:rsidR="007E2C81" w:rsidRPr="007E2C81">
        <w:rPr>
          <w:rFonts w:ascii="Verdana" w:eastAsiaTheme="minorHAnsi" w:hAnsi="Verdana" w:cstheme="minorBidi"/>
          <w:i/>
          <w:sz w:val="18"/>
          <w:szCs w:val="18"/>
        </w:rPr>
        <w:t xml:space="preserve"> energetycznej budynku Pałacu i </w:t>
      </w:r>
      <w:r w:rsidR="007E2C81" w:rsidRPr="007E2C81">
        <w:rPr>
          <w:rFonts w:ascii="Verdana" w:hAnsi="Verdana" w:cstheme="minorBidi"/>
          <w:i/>
          <w:sz w:val="18"/>
          <w:szCs w:val="18"/>
        </w:rPr>
        <w:t>Oficyny Zegarowej w Ze</w:t>
      </w:r>
      <w:r w:rsidR="007E2C81" w:rsidRPr="007E2C81">
        <w:rPr>
          <w:rFonts w:ascii="Verdana" w:eastAsiaTheme="minorHAnsi" w:hAnsi="Verdana" w:cstheme="minorBidi"/>
          <w:i/>
          <w:sz w:val="18"/>
          <w:szCs w:val="18"/>
        </w:rPr>
        <w:t>s</w:t>
      </w:r>
      <w:r w:rsidR="007E2C81" w:rsidRPr="007E2C81">
        <w:rPr>
          <w:rFonts w:ascii="Verdana" w:hAnsi="Verdana" w:cstheme="minorBidi"/>
          <w:i/>
          <w:sz w:val="18"/>
          <w:szCs w:val="18"/>
        </w:rPr>
        <w:t>pole Pałacowo-Parkowym AGH w Młoszowej</w:t>
      </w:r>
      <w:r w:rsidRPr="007E2C81">
        <w:rPr>
          <w:rFonts w:ascii="Verdana" w:hAnsi="Verdana"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7E2C81" w:rsidRPr="007E2C81">
        <w:rPr>
          <w:rFonts w:ascii="Verdana" w:hAnsi="Verdana" w:cstheme="minorBidi"/>
          <w:sz w:val="18"/>
          <w:szCs w:val="18"/>
        </w:rPr>
        <w:t>Poprawa sprawności</w:t>
      </w:r>
      <w:r w:rsidR="007E2C81" w:rsidRPr="007E2C81">
        <w:rPr>
          <w:rFonts w:ascii="Verdana" w:eastAsiaTheme="minorHAnsi" w:hAnsi="Verdana" w:cstheme="minorBidi"/>
          <w:sz w:val="18"/>
          <w:szCs w:val="18"/>
        </w:rPr>
        <w:t xml:space="preserve"> energetycznej budynku Pałacu i </w:t>
      </w:r>
      <w:r w:rsidR="007E2C81" w:rsidRPr="007E2C81">
        <w:rPr>
          <w:rFonts w:ascii="Verdana" w:hAnsi="Verdana" w:cstheme="minorBidi"/>
          <w:sz w:val="18"/>
          <w:szCs w:val="18"/>
        </w:rPr>
        <w:t>Oficyny Zegarowej w Ze</w:t>
      </w:r>
      <w:r w:rsidR="007E2C81" w:rsidRPr="007E2C81">
        <w:rPr>
          <w:rFonts w:ascii="Verdana" w:eastAsiaTheme="minorHAnsi" w:hAnsi="Verdana" w:cstheme="minorBidi"/>
          <w:sz w:val="18"/>
          <w:szCs w:val="18"/>
        </w:rPr>
        <w:t>s</w:t>
      </w:r>
      <w:r w:rsidR="007E2C81" w:rsidRPr="007E2C81">
        <w:rPr>
          <w:rFonts w:ascii="Verdana" w:hAnsi="Verdana" w:cstheme="minorBidi"/>
          <w:sz w:val="18"/>
          <w:szCs w:val="18"/>
        </w:rPr>
        <w:t>pole Pałacowo-Parkowym AGH w Młoszowej</w:t>
      </w:r>
      <w:r w:rsidRPr="007E2C81">
        <w:rPr>
          <w:rFonts w:ascii="Verdana" w:hAnsi="Verdana"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</w:t>
      </w:r>
      <w:r w:rsidR="007E2C81">
        <w:rPr>
          <w:rFonts w:ascii="Verdana" w:hAnsi="Verdana"/>
          <w:sz w:val="18"/>
          <w:szCs w:val="18"/>
        </w:rPr>
        <w:t xml:space="preserve">w Młoszowej </w:t>
      </w:r>
      <w:r w:rsidRPr="00EC7C7C">
        <w:rPr>
          <w:rFonts w:ascii="Verdana" w:hAnsi="Verdana"/>
          <w:sz w:val="18"/>
          <w:szCs w:val="18"/>
        </w:rPr>
        <w:t xml:space="preserve"> </w:t>
      </w:r>
      <w:r w:rsidR="007E2C81">
        <w:rPr>
          <w:rFonts w:ascii="Verdana" w:hAnsi="Verdana"/>
          <w:sz w:val="18"/>
          <w:szCs w:val="18"/>
        </w:rPr>
        <w:t xml:space="preserve">przy ul. </w:t>
      </w:r>
      <w:r w:rsidR="007E2C81">
        <w:rPr>
          <w:rStyle w:val="lrzxr"/>
        </w:rPr>
        <w:t>Florkiewicza 1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8958D6" w:rsidRDefault="00975369" w:rsidP="007E2C81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7E2C81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7E2C81">
        <w:rPr>
          <w:rFonts w:ascii="Verdana" w:hAnsi="Verdana"/>
          <w:sz w:val="16"/>
          <w:szCs w:val="16"/>
        </w:rPr>
        <w:t>Miejscowość …………………………., dnia ……………………………</w:t>
      </w: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F545D1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549" w:rsidRDefault="00D81549" w:rsidP="00467FC3">
      <w:pPr>
        <w:spacing w:after="0" w:line="240" w:lineRule="auto"/>
      </w:pPr>
      <w:r>
        <w:separator/>
      </w:r>
    </w:p>
  </w:endnote>
  <w:endnote w:type="continuationSeparator" w:id="0">
    <w:p w:rsidR="00D81549" w:rsidRDefault="00D81549" w:rsidP="00467FC3">
      <w:pPr>
        <w:spacing w:after="0" w:line="240" w:lineRule="auto"/>
      </w:pPr>
      <w:r>
        <w:continuationSeparator/>
      </w:r>
    </w:p>
  </w:endnote>
  <w:endnote w:type="continuationNotice" w:id="1">
    <w:p w:rsidR="00D81549" w:rsidRDefault="00D815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308" w:rsidRDefault="003F1308" w:rsidP="000F111A">
    <w:pPr>
      <w:tabs>
        <w:tab w:val="center" w:pos="4536"/>
        <w:tab w:val="right" w:pos="9072"/>
      </w:tabs>
      <w:spacing w:after="0" w:line="276" w:lineRule="auto"/>
      <w:jc w:val="center"/>
      <w:rPr>
        <w:rFonts w:ascii="Verdana" w:hAnsi="Verdana"/>
        <w:kern w:val="0"/>
        <w:sz w:val="16"/>
        <w:szCs w:val="16"/>
      </w:rPr>
    </w:pPr>
  </w:p>
  <w:p w:rsidR="003F1308" w:rsidRPr="00E35709" w:rsidRDefault="003F130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3F1308" w:rsidRDefault="003F1308" w:rsidP="000F111A">
    <w:pPr>
      <w:tabs>
        <w:tab w:val="center" w:pos="4536"/>
        <w:tab w:val="right" w:pos="9072"/>
      </w:tabs>
      <w:spacing w:after="0" w:line="276" w:lineRule="auto"/>
      <w:rPr>
        <w:kern w:val="0"/>
      </w:rPr>
    </w:pPr>
    <w:r>
      <w:rPr>
        <w:kern w:val="0"/>
      </w:rPr>
      <w:t>* - niepotrzebne skreślić</w:t>
    </w:r>
  </w:p>
  <w:p w:rsidR="003F1308" w:rsidRDefault="003F1308" w:rsidP="001F1C58">
    <w:pPr>
      <w:tabs>
        <w:tab w:val="center" w:pos="4536"/>
        <w:tab w:val="right" w:pos="9072"/>
      </w:tabs>
      <w:spacing w:after="0" w:line="276" w:lineRule="auto"/>
      <w:rPr>
        <w:kern w:val="0"/>
      </w:rPr>
    </w:pPr>
    <w:r>
      <w:rPr>
        <w:kern w:val="0"/>
      </w:rPr>
      <w:t>*</w:t>
    </w:r>
    <w:r w:rsidRPr="001F1C58">
      <w:rPr>
        <w:kern w:val="0"/>
        <w:vertAlign w:val="superscript"/>
      </w:rPr>
      <w:t>2</w:t>
    </w:r>
    <w:r>
      <w:rPr>
        <w:kern w:val="0"/>
      </w:rPr>
      <w:t xml:space="preserve"> - dotyczy umów zawartych na okres powyżej 12 miesięcy</w:t>
    </w:r>
  </w:p>
  <w:p w:rsidR="003F1308" w:rsidRPr="00C3564C" w:rsidRDefault="003F1308" w:rsidP="000F111A">
    <w:pPr>
      <w:tabs>
        <w:tab w:val="center" w:pos="4536"/>
        <w:tab w:val="right" w:pos="9072"/>
      </w:tabs>
      <w:spacing w:after="0" w:line="276" w:lineRule="auto"/>
      <w:rPr>
        <w:color w:val="BFBFBF" w:themeColor="background1" w:themeShade="BF"/>
        <w:kern w:val="0"/>
      </w:rPr>
    </w:pP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D-31.3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308" w:rsidRPr="00E35709" w:rsidRDefault="003F1308" w:rsidP="00F545D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3F1308" w:rsidRPr="00C3564C" w:rsidRDefault="003F1308" w:rsidP="00F545D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D-27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549" w:rsidRDefault="00D81549" w:rsidP="00467FC3">
      <w:pPr>
        <w:spacing w:after="0" w:line="240" w:lineRule="auto"/>
      </w:pPr>
      <w:r>
        <w:separator/>
      </w:r>
    </w:p>
  </w:footnote>
  <w:footnote w:type="continuationSeparator" w:id="0">
    <w:p w:rsidR="00D81549" w:rsidRDefault="00D81549" w:rsidP="00467FC3">
      <w:pPr>
        <w:spacing w:after="0" w:line="240" w:lineRule="auto"/>
      </w:pPr>
      <w:r>
        <w:continuationSeparator/>
      </w:r>
    </w:p>
  </w:footnote>
  <w:footnote w:type="continuationNotice" w:id="1">
    <w:p w:rsidR="00D81549" w:rsidRDefault="00D815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308" w:rsidRDefault="003F1308" w:rsidP="00F545D1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   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C33518"/>
    <w:multiLevelType w:val="multilevel"/>
    <w:tmpl w:val="952C5B0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107F06BD"/>
    <w:multiLevelType w:val="multilevel"/>
    <w:tmpl w:val="9086E62A"/>
    <w:numStyleLink w:val="Styldoumwv2"/>
  </w:abstractNum>
  <w:abstractNum w:abstractNumId="40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4C4A4E"/>
    <w:multiLevelType w:val="multilevel"/>
    <w:tmpl w:val="9086E62A"/>
    <w:numStyleLink w:val="Styldoumwv2"/>
  </w:abstractNum>
  <w:abstractNum w:abstractNumId="42" w15:restartNumberingAfterBreak="0">
    <w:nsid w:val="140B2A3A"/>
    <w:multiLevelType w:val="multilevel"/>
    <w:tmpl w:val="9086E62A"/>
    <w:numStyleLink w:val="Styldoumwv2"/>
  </w:abstractNum>
  <w:abstractNum w:abstractNumId="4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19BE50EE"/>
    <w:multiLevelType w:val="multilevel"/>
    <w:tmpl w:val="9086E62A"/>
    <w:numStyleLink w:val="Styldoumwv2"/>
  </w:abstractNum>
  <w:abstractNum w:abstractNumId="46" w15:restartNumberingAfterBreak="0">
    <w:nsid w:val="1ADC0F30"/>
    <w:multiLevelType w:val="multilevel"/>
    <w:tmpl w:val="9086E62A"/>
    <w:numStyleLink w:val="Styldoumwv2"/>
  </w:abstractNum>
  <w:abstractNum w:abstractNumId="47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3680116"/>
    <w:multiLevelType w:val="multilevel"/>
    <w:tmpl w:val="2DAEC314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97" w:hanging="360"/>
      </w:p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4D10DD9"/>
    <w:multiLevelType w:val="multilevel"/>
    <w:tmpl w:val="9086E62A"/>
    <w:numStyleLink w:val="Styldoumwv2"/>
  </w:abstractNum>
  <w:abstractNum w:abstractNumId="50" w15:restartNumberingAfterBreak="0">
    <w:nsid w:val="252A6566"/>
    <w:multiLevelType w:val="hybridMultilevel"/>
    <w:tmpl w:val="84985DD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2B9A6BAD"/>
    <w:multiLevelType w:val="multilevel"/>
    <w:tmpl w:val="34A286FE"/>
    <w:numStyleLink w:val="Styl4"/>
  </w:abstractNum>
  <w:abstractNum w:abstractNumId="54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2D9E3787"/>
    <w:multiLevelType w:val="multilevel"/>
    <w:tmpl w:val="9086E62A"/>
    <w:numStyleLink w:val="Styldoumwv2"/>
  </w:abstractNum>
  <w:abstractNum w:abstractNumId="56" w15:restartNumberingAfterBreak="0">
    <w:nsid w:val="2EB47EA7"/>
    <w:multiLevelType w:val="multilevel"/>
    <w:tmpl w:val="9086E62A"/>
    <w:numStyleLink w:val="Styldoumwv2"/>
  </w:abstractNum>
  <w:abstractNum w:abstractNumId="57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5633C4D"/>
    <w:multiLevelType w:val="multilevel"/>
    <w:tmpl w:val="9086E62A"/>
    <w:numStyleLink w:val="Styldoumwv2"/>
  </w:abstractNum>
  <w:abstractNum w:abstractNumId="5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4152C3"/>
    <w:multiLevelType w:val="hybridMultilevel"/>
    <w:tmpl w:val="9008EC64"/>
    <w:lvl w:ilvl="0" w:tplc="95C42A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C42A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703E11"/>
    <w:multiLevelType w:val="multilevel"/>
    <w:tmpl w:val="BAB64A72"/>
    <w:lvl w:ilvl="0">
      <w:start w:val="1"/>
      <w:numFmt w:val="decimal"/>
      <w:lvlText w:val="%1."/>
      <w:lvlJc w:val="left"/>
      <w:pPr>
        <w:ind w:left="170" w:hanging="170"/>
      </w:pPr>
      <w:rPr>
        <w:rFonts w:ascii="Verdana" w:eastAsia="Times New Roman" w:hAnsi="Verdana" w:cs="Verdana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6" w15:restartNumberingAfterBreak="0">
    <w:nsid w:val="5DE97FCA"/>
    <w:multiLevelType w:val="multilevel"/>
    <w:tmpl w:val="9086E62A"/>
    <w:numStyleLink w:val="Styldoumwv2"/>
  </w:abstractNum>
  <w:abstractNum w:abstractNumId="6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F163F5"/>
    <w:multiLevelType w:val="multilevel"/>
    <w:tmpl w:val="0266535C"/>
    <w:lvl w:ilvl="0">
      <w:start w:val="4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1" w15:restartNumberingAfterBreak="0">
    <w:nsid w:val="65DA2362"/>
    <w:multiLevelType w:val="hybridMultilevel"/>
    <w:tmpl w:val="2FB48328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023914"/>
    <w:multiLevelType w:val="multilevel"/>
    <w:tmpl w:val="9086E62A"/>
    <w:numStyleLink w:val="Styldoumwv2"/>
  </w:abstractNum>
  <w:abstractNum w:abstractNumId="74" w15:restartNumberingAfterBreak="0">
    <w:nsid w:val="75A50E92"/>
    <w:multiLevelType w:val="multilevel"/>
    <w:tmpl w:val="9086E62A"/>
    <w:numStyleLink w:val="Styldoumwv2"/>
  </w:abstractNum>
  <w:abstractNum w:abstractNumId="7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2"/>
  </w:num>
  <w:num w:numId="3">
    <w:abstractNumId w:val="52"/>
  </w:num>
  <w:num w:numId="4">
    <w:abstractNumId w:val="41"/>
  </w:num>
  <w:num w:numId="5">
    <w:abstractNumId w:val="45"/>
  </w:num>
  <w:num w:numId="6">
    <w:abstractNumId w:val="73"/>
  </w:num>
  <w:num w:numId="7">
    <w:abstractNumId w:val="34"/>
  </w:num>
  <w:num w:numId="8">
    <w:abstractNumId w:val="49"/>
  </w:num>
  <w:num w:numId="9">
    <w:abstractNumId w:val="36"/>
  </w:num>
  <w:num w:numId="10">
    <w:abstractNumId w:val="39"/>
  </w:num>
  <w:num w:numId="11">
    <w:abstractNumId w:val="46"/>
  </w:num>
  <w:num w:numId="12">
    <w:abstractNumId w:val="74"/>
  </w:num>
  <w:num w:numId="13">
    <w:abstractNumId w:val="42"/>
  </w:num>
  <w:num w:numId="14">
    <w:abstractNumId w:val="66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54"/>
  </w:num>
  <w:num w:numId="16">
    <w:abstractNumId w:val="44"/>
  </w:num>
  <w:num w:numId="17">
    <w:abstractNumId w:val="5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</w:rPr>
      </w:lvl>
    </w:lvlOverride>
  </w:num>
  <w:num w:numId="18">
    <w:abstractNumId w:val="76"/>
  </w:num>
  <w:num w:numId="19">
    <w:abstractNumId w:val="65"/>
  </w:num>
  <w:num w:numId="20">
    <w:abstractNumId w:val="70"/>
  </w:num>
  <w:num w:numId="21">
    <w:abstractNumId w:val="69"/>
  </w:num>
  <w:num w:numId="22">
    <w:abstractNumId w:val="53"/>
  </w:num>
  <w:num w:numId="23">
    <w:abstractNumId w:val="63"/>
  </w:num>
  <w:num w:numId="24">
    <w:abstractNumId w:val="40"/>
  </w:num>
  <w:num w:numId="25">
    <w:abstractNumId w:val="75"/>
  </w:num>
  <w:num w:numId="26">
    <w:abstractNumId w:val="78"/>
  </w:num>
  <w:num w:numId="27">
    <w:abstractNumId w:val="57"/>
  </w:num>
  <w:num w:numId="28">
    <w:abstractNumId w:val="64"/>
  </w:num>
  <w:num w:numId="29">
    <w:abstractNumId w:val="49"/>
  </w:num>
  <w:num w:numId="30">
    <w:abstractNumId w:val="58"/>
  </w:num>
  <w:num w:numId="3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1"/>
  </w:num>
  <w:num w:numId="34">
    <w:abstractNumId w:val="35"/>
  </w:num>
  <w:num w:numId="35">
    <w:abstractNumId w:val="47"/>
  </w:num>
  <w:num w:numId="36">
    <w:abstractNumId w:val="72"/>
  </w:num>
  <w:num w:numId="37">
    <w:abstractNumId w:val="59"/>
  </w:num>
  <w:num w:numId="38">
    <w:abstractNumId w:val="43"/>
  </w:num>
  <w:num w:numId="39">
    <w:abstractNumId w:val="37"/>
  </w:num>
  <w:num w:numId="40">
    <w:abstractNumId w:val="61"/>
  </w:num>
  <w:num w:numId="41">
    <w:abstractNumId w:val="38"/>
  </w:num>
  <w:num w:numId="42">
    <w:abstractNumId w:val="68"/>
  </w:num>
  <w:num w:numId="43">
    <w:abstractNumId w:val="48"/>
  </w:num>
  <w:num w:numId="44">
    <w:abstractNumId w:val="50"/>
  </w:num>
  <w:num w:numId="45">
    <w:abstractNumId w:val="6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473"/>
    <w:rsid w:val="00012FE2"/>
    <w:rsid w:val="00013FBB"/>
    <w:rsid w:val="00014296"/>
    <w:rsid w:val="00014340"/>
    <w:rsid w:val="000155C5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682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111A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3033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E7F10"/>
    <w:rsid w:val="001F0215"/>
    <w:rsid w:val="001F0CE5"/>
    <w:rsid w:val="001F1C58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6CBE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2F30"/>
    <w:rsid w:val="00245393"/>
    <w:rsid w:val="002453C3"/>
    <w:rsid w:val="00246AF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182"/>
    <w:rsid w:val="002A383C"/>
    <w:rsid w:val="002A703D"/>
    <w:rsid w:val="002B05F2"/>
    <w:rsid w:val="002B1732"/>
    <w:rsid w:val="002B4002"/>
    <w:rsid w:val="002B4214"/>
    <w:rsid w:val="002B4CB5"/>
    <w:rsid w:val="002B6969"/>
    <w:rsid w:val="002B7AD4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7BEA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3DD9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19FD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22B2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30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81B"/>
    <w:rsid w:val="003F6A9E"/>
    <w:rsid w:val="003F70DD"/>
    <w:rsid w:val="003F7187"/>
    <w:rsid w:val="0040126F"/>
    <w:rsid w:val="00402412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D84"/>
    <w:rsid w:val="00420FD3"/>
    <w:rsid w:val="00421070"/>
    <w:rsid w:val="004211EA"/>
    <w:rsid w:val="00421C6F"/>
    <w:rsid w:val="00422BC1"/>
    <w:rsid w:val="004251E8"/>
    <w:rsid w:val="00425404"/>
    <w:rsid w:val="004264BE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37D9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174E7"/>
    <w:rsid w:val="005202C4"/>
    <w:rsid w:val="005203A7"/>
    <w:rsid w:val="005214A3"/>
    <w:rsid w:val="0052762C"/>
    <w:rsid w:val="00531C58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839"/>
    <w:rsid w:val="00580927"/>
    <w:rsid w:val="005816ED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0C7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2F1C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3132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481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01B"/>
    <w:rsid w:val="00706387"/>
    <w:rsid w:val="00706648"/>
    <w:rsid w:val="00715D6C"/>
    <w:rsid w:val="0072119D"/>
    <w:rsid w:val="0072175A"/>
    <w:rsid w:val="00722128"/>
    <w:rsid w:val="00723C31"/>
    <w:rsid w:val="00724AFF"/>
    <w:rsid w:val="00725F80"/>
    <w:rsid w:val="00726B6E"/>
    <w:rsid w:val="00726B71"/>
    <w:rsid w:val="0073248A"/>
    <w:rsid w:val="0073262B"/>
    <w:rsid w:val="00733524"/>
    <w:rsid w:val="00733DA6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55E1E"/>
    <w:rsid w:val="007604B7"/>
    <w:rsid w:val="00761B0A"/>
    <w:rsid w:val="00762AF5"/>
    <w:rsid w:val="00764A91"/>
    <w:rsid w:val="00764E72"/>
    <w:rsid w:val="0076511F"/>
    <w:rsid w:val="00766A0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2C81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0508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47F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6045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375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9E1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1ECC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63EF"/>
    <w:rsid w:val="00A47868"/>
    <w:rsid w:val="00A47882"/>
    <w:rsid w:val="00A4798B"/>
    <w:rsid w:val="00A51535"/>
    <w:rsid w:val="00A520BF"/>
    <w:rsid w:val="00A5456D"/>
    <w:rsid w:val="00A5567E"/>
    <w:rsid w:val="00A57E10"/>
    <w:rsid w:val="00A603FF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B7A7F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086A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259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5036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A71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4DB"/>
    <w:rsid w:val="00C51775"/>
    <w:rsid w:val="00C53025"/>
    <w:rsid w:val="00C53698"/>
    <w:rsid w:val="00C54120"/>
    <w:rsid w:val="00C56A99"/>
    <w:rsid w:val="00C57CD1"/>
    <w:rsid w:val="00C61478"/>
    <w:rsid w:val="00C623EC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4A8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2448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22DD"/>
    <w:rsid w:val="00D65950"/>
    <w:rsid w:val="00D67A4B"/>
    <w:rsid w:val="00D70E58"/>
    <w:rsid w:val="00D715CC"/>
    <w:rsid w:val="00D81549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97CEE"/>
    <w:rsid w:val="00DA1AD7"/>
    <w:rsid w:val="00DA3834"/>
    <w:rsid w:val="00DA555D"/>
    <w:rsid w:val="00DA6B26"/>
    <w:rsid w:val="00DA74D3"/>
    <w:rsid w:val="00DA7B4D"/>
    <w:rsid w:val="00DA7BEF"/>
    <w:rsid w:val="00DB35AA"/>
    <w:rsid w:val="00DB467A"/>
    <w:rsid w:val="00DB4D8F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02E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499C"/>
    <w:rsid w:val="00DF70DA"/>
    <w:rsid w:val="00E00874"/>
    <w:rsid w:val="00E03D06"/>
    <w:rsid w:val="00E03D3C"/>
    <w:rsid w:val="00E03F12"/>
    <w:rsid w:val="00E0568F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AD5"/>
    <w:rsid w:val="00E44C51"/>
    <w:rsid w:val="00E4503E"/>
    <w:rsid w:val="00E45825"/>
    <w:rsid w:val="00E46396"/>
    <w:rsid w:val="00E47E47"/>
    <w:rsid w:val="00E5100D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6998"/>
    <w:rsid w:val="00EE751B"/>
    <w:rsid w:val="00EF0C00"/>
    <w:rsid w:val="00EF3390"/>
    <w:rsid w:val="00EF39A6"/>
    <w:rsid w:val="00F03BE6"/>
    <w:rsid w:val="00F03E8E"/>
    <w:rsid w:val="00F0424F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45D1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28FE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4406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3BF8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4D31DFB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E6998"/>
    <w:rPr>
      <w:rFonts w:eastAsia="Calibri"/>
      <w:sz w:val="22"/>
      <w:szCs w:val="22"/>
      <w:lang w:eastAsia="en-US"/>
    </w:rPr>
  </w:style>
  <w:style w:type="character" w:customStyle="1" w:styleId="lrzxr">
    <w:name w:val="lrzxr"/>
    <w:basedOn w:val="Domylnaczcionkaakapitu"/>
    <w:rsid w:val="007E2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BDA185-AFE5-4541-A178-3E6B2B15F17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D8D0282-ACEC-4C33-A9C3-C889C4A7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10419</Words>
  <Characters>68740</Characters>
  <Application>Microsoft Office Word</Application>
  <DocSecurity>0</DocSecurity>
  <Lines>572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Rogowska-Kwas</cp:lastModifiedBy>
  <cp:revision>3</cp:revision>
  <cp:lastPrinted>2017-02-28T07:44:00Z</cp:lastPrinted>
  <dcterms:created xsi:type="dcterms:W3CDTF">2023-09-18T11:16:00Z</dcterms:created>
  <dcterms:modified xsi:type="dcterms:W3CDTF">2023-09-19T07:12:00Z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