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727F956B" w14:textId="23DC8697" w:rsidR="003043D0" w:rsidRDefault="009D0E53" w:rsidP="003043D0">
      <w:pPr>
        <w:pStyle w:val="Tekstpodstawowywcity"/>
        <w:suppressAutoHyphens w:val="0"/>
        <w:spacing w:after="0"/>
        <w:ind w:left="0"/>
        <w:jc w:val="both"/>
        <w:rPr>
          <w:iCs/>
        </w:rPr>
      </w:pPr>
      <w:r>
        <w:rPr>
          <w:iCs/>
        </w:rPr>
        <w:t>W</w:t>
      </w:r>
      <w:r w:rsidRPr="009D0E53">
        <w:rPr>
          <w:iCs/>
        </w:rPr>
        <w:t>ykonywania czynności zawodowych</w:t>
      </w:r>
      <w:r>
        <w:rPr>
          <w:iCs/>
        </w:rPr>
        <w:t xml:space="preserve"> farmaceuty</w:t>
      </w:r>
      <w:r w:rsidRPr="009D0E53">
        <w:rPr>
          <w:iCs/>
        </w:rPr>
        <w:t xml:space="preserve"> w Pracowni Żywienia Pozajelitowego Apteki Szpitalnej</w:t>
      </w:r>
      <w:r>
        <w:rPr>
          <w:iCs/>
        </w:rPr>
        <w:t xml:space="preserve"> w dni wolne, soboty, niedziele i święta.</w:t>
      </w:r>
    </w:p>
    <w:p w14:paraId="297147C7" w14:textId="77777777" w:rsidR="009D0E53" w:rsidRDefault="009D0E53" w:rsidP="003043D0">
      <w:pPr>
        <w:pStyle w:val="Tekstpodstawowywcity"/>
        <w:suppressAutoHyphens w:val="0"/>
        <w:spacing w:after="0"/>
        <w:ind w:left="0"/>
        <w:jc w:val="both"/>
        <w:rPr>
          <w:iCs/>
        </w:rPr>
      </w:pPr>
    </w:p>
    <w:p w14:paraId="26D084AC" w14:textId="4DE60172" w:rsidR="009D0E53" w:rsidRPr="005E6160" w:rsidRDefault="009D0E53" w:rsidP="003043D0">
      <w:pPr>
        <w:pStyle w:val="Tekstpodstawowywcity"/>
        <w:suppressAutoHyphens w:val="0"/>
        <w:spacing w:after="0"/>
        <w:ind w:left="0"/>
        <w:jc w:val="both"/>
        <w:rPr>
          <w:b/>
          <w:bCs/>
        </w:rPr>
      </w:pPr>
      <w:r w:rsidRPr="005E6160">
        <w:rPr>
          <w:b/>
          <w:bCs/>
          <w:iCs/>
        </w:rPr>
        <w:t>Zadanie 1</w:t>
      </w:r>
    </w:p>
    <w:p w14:paraId="42084BB9" w14:textId="77777777" w:rsidR="00DC02FB" w:rsidRDefault="00DC02FB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232C74B2" w14:textId="33818CEC" w:rsidR="009D0E53" w:rsidRPr="009D0E53" w:rsidRDefault="009D0E53" w:rsidP="003043D0">
      <w:pPr>
        <w:pStyle w:val="Default"/>
        <w:contextualSpacing/>
        <w:jc w:val="both"/>
        <w:rPr>
          <w:sz w:val="20"/>
          <w:szCs w:val="20"/>
        </w:rPr>
      </w:pPr>
      <w:r w:rsidRPr="009D0E53">
        <w:rPr>
          <w:sz w:val="20"/>
          <w:szCs w:val="20"/>
        </w:rPr>
        <w:t>Wykonywania czynności zawodowych farmaceuty w Pracowni Żywienia Pozajelitowego Apteki Szpitalnej w dni wolne, soboty, niedziele i święta</w:t>
      </w:r>
      <w:r>
        <w:rPr>
          <w:sz w:val="20"/>
          <w:szCs w:val="20"/>
        </w:rPr>
        <w:t xml:space="preserve"> średniomiesięcznie 35 godzin – 1 farmaceuta.</w:t>
      </w:r>
    </w:p>
    <w:p w14:paraId="15B6B096" w14:textId="77777777" w:rsidR="005E6160" w:rsidRDefault="005E6160" w:rsidP="005E6160">
      <w:pPr>
        <w:pStyle w:val="Tekstpodstawowywcity"/>
        <w:suppressAutoHyphens w:val="0"/>
        <w:spacing w:after="0"/>
        <w:ind w:left="0"/>
        <w:jc w:val="both"/>
        <w:rPr>
          <w:b/>
          <w:bCs/>
          <w:iCs/>
        </w:rPr>
      </w:pPr>
    </w:p>
    <w:p w14:paraId="09160F4A" w14:textId="620C877D" w:rsidR="005E6160" w:rsidRPr="005E6160" w:rsidRDefault="005E6160" w:rsidP="005E6160">
      <w:pPr>
        <w:pStyle w:val="Tekstpodstawowywcity"/>
        <w:suppressAutoHyphens w:val="0"/>
        <w:spacing w:after="0"/>
        <w:ind w:left="0"/>
        <w:jc w:val="both"/>
        <w:rPr>
          <w:b/>
          <w:bCs/>
        </w:rPr>
      </w:pPr>
      <w:r w:rsidRPr="005E6160">
        <w:rPr>
          <w:b/>
          <w:bCs/>
          <w:iCs/>
        </w:rPr>
        <w:t xml:space="preserve">Zadanie </w:t>
      </w:r>
      <w:r>
        <w:rPr>
          <w:b/>
          <w:bCs/>
          <w:iCs/>
        </w:rPr>
        <w:t>2</w:t>
      </w:r>
    </w:p>
    <w:p w14:paraId="4783B0AD" w14:textId="77777777" w:rsidR="009D0E53" w:rsidRDefault="009D0E53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0921845B" w14:textId="77777777" w:rsidR="005E6160" w:rsidRPr="009D0E53" w:rsidRDefault="005E6160" w:rsidP="005E6160">
      <w:pPr>
        <w:pStyle w:val="Default"/>
        <w:contextualSpacing/>
        <w:jc w:val="both"/>
        <w:rPr>
          <w:sz w:val="20"/>
          <w:szCs w:val="20"/>
        </w:rPr>
      </w:pPr>
      <w:r w:rsidRPr="009D0E53">
        <w:rPr>
          <w:sz w:val="20"/>
          <w:szCs w:val="20"/>
        </w:rPr>
        <w:t>Wykonywania czynności zawodowych farmaceuty w Pracowni Żywienia Pozajelitowego Apteki Szpitalnej w dni wolne, soboty, niedziele i święta</w:t>
      </w:r>
      <w:r>
        <w:rPr>
          <w:sz w:val="20"/>
          <w:szCs w:val="20"/>
        </w:rPr>
        <w:t xml:space="preserve"> średniomiesięcznie 35 godzin – 1 farmaceuta.</w:t>
      </w:r>
    </w:p>
    <w:p w14:paraId="6E3DCB49" w14:textId="77777777" w:rsidR="005E6160" w:rsidRDefault="005E6160" w:rsidP="005E6160">
      <w:pPr>
        <w:pStyle w:val="Tekstpodstawowywcity"/>
        <w:suppressAutoHyphens w:val="0"/>
        <w:spacing w:after="0"/>
        <w:ind w:left="0"/>
        <w:jc w:val="both"/>
        <w:rPr>
          <w:b/>
          <w:bCs/>
          <w:iCs/>
        </w:rPr>
      </w:pPr>
    </w:p>
    <w:p w14:paraId="20E4E512" w14:textId="1CA12CBB" w:rsidR="005E6160" w:rsidRPr="005E6160" w:rsidRDefault="005E6160" w:rsidP="005E6160">
      <w:pPr>
        <w:pStyle w:val="Tekstpodstawowywcity"/>
        <w:suppressAutoHyphens w:val="0"/>
        <w:spacing w:after="0"/>
        <w:ind w:left="0"/>
        <w:jc w:val="both"/>
        <w:rPr>
          <w:b/>
          <w:bCs/>
        </w:rPr>
      </w:pPr>
      <w:r w:rsidRPr="005E6160">
        <w:rPr>
          <w:b/>
          <w:bCs/>
          <w:iCs/>
        </w:rPr>
        <w:t xml:space="preserve">Zadanie </w:t>
      </w:r>
      <w:r>
        <w:rPr>
          <w:b/>
          <w:bCs/>
          <w:iCs/>
        </w:rPr>
        <w:t>3</w:t>
      </w:r>
    </w:p>
    <w:p w14:paraId="51D1EE1D" w14:textId="77777777" w:rsidR="005E6160" w:rsidRDefault="005E6160" w:rsidP="005E6160">
      <w:pPr>
        <w:pStyle w:val="Default"/>
        <w:contextualSpacing/>
        <w:jc w:val="both"/>
        <w:rPr>
          <w:sz w:val="20"/>
          <w:szCs w:val="20"/>
        </w:rPr>
      </w:pPr>
    </w:p>
    <w:p w14:paraId="65DF4F8D" w14:textId="42FBD2C7" w:rsidR="005E6160" w:rsidRPr="009D0E53" w:rsidRDefault="005E6160" w:rsidP="005E6160">
      <w:pPr>
        <w:pStyle w:val="Default"/>
        <w:contextualSpacing/>
        <w:jc w:val="both"/>
        <w:rPr>
          <w:sz w:val="20"/>
          <w:szCs w:val="20"/>
        </w:rPr>
      </w:pPr>
      <w:r w:rsidRPr="009D0E53">
        <w:rPr>
          <w:sz w:val="20"/>
          <w:szCs w:val="20"/>
        </w:rPr>
        <w:t>Wykonywania czynności zawodowych farmaceuty w Pracowni Żywienia Pozajelitowego Apteki Szpitalnej w dni wolne, soboty, niedziele i święta</w:t>
      </w:r>
      <w:r>
        <w:rPr>
          <w:sz w:val="20"/>
          <w:szCs w:val="20"/>
        </w:rPr>
        <w:t xml:space="preserve"> średniomiesięcznie 35 godzin – 1 farmaceuta.</w:t>
      </w:r>
    </w:p>
    <w:p w14:paraId="218A790A" w14:textId="77777777" w:rsidR="005E6160" w:rsidRDefault="005E616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0C0BF6D0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6FE43E2A" w14:textId="31BB3710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</w:t>
      </w:r>
      <w:r w:rsidRPr="009D0E53">
        <w:rPr>
          <w:color w:val="auto"/>
          <w:sz w:val="20"/>
          <w:szCs w:val="20"/>
        </w:rPr>
        <w:t>rzyjęci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zlecenia na wykonanie żywienia pozajelitowego,</w:t>
      </w:r>
    </w:p>
    <w:p w14:paraId="2231BCEF" w14:textId="3D43AF83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weryfikacj</w:t>
      </w:r>
      <w:r>
        <w:rPr>
          <w:color w:val="auto"/>
          <w:sz w:val="20"/>
          <w:szCs w:val="20"/>
        </w:rPr>
        <w:t xml:space="preserve">i </w:t>
      </w:r>
      <w:r w:rsidRPr="009D0E53">
        <w:rPr>
          <w:color w:val="auto"/>
          <w:sz w:val="20"/>
          <w:szCs w:val="20"/>
        </w:rPr>
        <w:t>zleceń pod względem formalno-prawnym</w:t>
      </w:r>
      <w:r w:rsidR="004A16EA">
        <w:rPr>
          <w:color w:val="auto"/>
          <w:sz w:val="20"/>
          <w:szCs w:val="20"/>
        </w:rPr>
        <w:t>,</w:t>
      </w:r>
    </w:p>
    <w:p w14:paraId="6929D10C" w14:textId="68B10FC7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weryfikacj</w:t>
      </w:r>
      <w:r>
        <w:rPr>
          <w:color w:val="auto"/>
          <w:sz w:val="20"/>
          <w:szCs w:val="20"/>
        </w:rPr>
        <w:t>i</w:t>
      </w:r>
      <w:r w:rsidRPr="009D0E53">
        <w:rPr>
          <w:color w:val="auto"/>
          <w:sz w:val="20"/>
          <w:szCs w:val="20"/>
        </w:rPr>
        <w:t xml:space="preserve"> ewentualnych niezgodności i ich rozwiązanie</w:t>
      </w:r>
      <w:r w:rsidR="004A16EA">
        <w:rPr>
          <w:color w:val="auto"/>
          <w:sz w:val="20"/>
          <w:szCs w:val="20"/>
        </w:rPr>
        <w:t>,</w:t>
      </w:r>
    </w:p>
    <w:p w14:paraId="0445AA5B" w14:textId="6BB7214D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przygotowani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żywienia pozajelitowego dla dorosłych, dzieci i noworodków zgodnie ze standardami postępowania</w:t>
      </w:r>
      <w:r w:rsidR="004A16EA">
        <w:rPr>
          <w:color w:val="auto"/>
          <w:sz w:val="20"/>
          <w:szCs w:val="20"/>
        </w:rPr>
        <w:t>,</w:t>
      </w:r>
      <w:r w:rsidRPr="009D0E53">
        <w:rPr>
          <w:color w:val="auto"/>
          <w:sz w:val="20"/>
          <w:szCs w:val="20"/>
        </w:rPr>
        <w:t xml:space="preserve"> </w:t>
      </w:r>
    </w:p>
    <w:p w14:paraId="7FA5153C" w14:textId="6B858945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rozliczeni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wykonanego żywienia w systemie CN</w:t>
      </w:r>
      <w:r w:rsidR="004A16EA">
        <w:rPr>
          <w:color w:val="auto"/>
          <w:sz w:val="20"/>
          <w:szCs w:val="20"/>
        </w:rPr>
        <w:t>,</w:t>
      </w:r>
    </w:p>
    <w:p w14:paraId="7B2C9721" w14:textId="7CF01778" w:rsidR="009D0E53" w:rsidRPr="009D0E53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color w:val="auto"/>
          <w:sz w:val="20"/>
          <w:szCs w:val="20"/>
        </w:rPr>
      </w:pPr>
      <w:r w:rsidRPr="009D0E53">
        <w:rPr>
          <w:color w:val="auto"/>
          <w:sz w:val="20"/>
          <w:szCs w:val="20"/>
        </w:rPr>
        <w:t>wyda</w:t>
      </w:r>
      <w:r>
        <w:rPr>
          <w:color w:val="auto"/>
          <w:sz w:val="20"/>
          <w:szCs w:val="20"/>
        </w:rPr>
        <w:t>waniu</w:t>
      </w:r>
      <w:r w:rsidRPr="009D0E53">
        <w:rPr>
          <w:color w:val="auto"/>
          <w:sz w:val="20"/>
          <w:szCs w:val="20"/>
        </w:rPr>
        <w:t xml:space="preserve"> wykonanego żywienia zgodnie z przyjętymi zasadami</w:t>
      </w:r>
      <w:r w:rsidR="004A16EA">
        <w:rPr>
          <w:color w:val="auto"/>
          <w:sz w:val="20"/>
          <w:szCs w:val="20"/>
        </w:rPr>
        <w:t>,</w:t>
      </w:r>
    </w:p>
    <w:p w14:paraId="4CD75E1F" w14:textId="21C15D18" w:rsidR="003043D0" w:rsidRDefault="009D0E53" w:rsidP="009D0E53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  <w:u w:val="single"/>
        </w:rPr>
      </w:pPr>
      <w:r w:rsidRPr="009D0E53">
        <w:rPr>
          <w:color w:val="auto"/>
          <w:sz w:val="20"/>
          <w:szCs w:val="20"/>
        </w:rPr>
        <w:t>bieżąc</w:t>
      </w:r>
      <w:r>
        <w:rPr>
          <w:color w:val="auto"/>
          <w:sz w:val="20"/>
          <w:szCs w:val="20"/>
        </w:rPr>
        <w:t>ym</w:t>
      </w:r>
      <w:r w:rsidRPr="009D0E53">
        <w:rPr>
          <w:color w:val="auto"/>
          <w:sz w:val="20"/>
          <w:szCs w:val="20"/>
        </w:rPr>
        <w:t xml:space="preserve"> uzupełniani</w:t>
      </w:r>
      <w:r>
        <w:rPr>
          <w:color w:val="auto"/>
          <w:sz w:val="20"/>
          <w:szCs w:val="20"/>
        </w:rPr>
        <w:t>u</w:t>
      </w:r>
      <w:r w:rsidRPr="009D0E53">
        <w:rPr>
          <w:color w:val="auto"/>
          <w:sz w:val="20"/>
          <w:szCs w:val="20"/>
        </w:rPr>
        <w:t xml:space="preserve"> wszystkich statystyk w pracowni żywieniowej</w:t>
      </w:r>
      <w:r w:rsidR="004A16EA">
        <w:rPr>
          <w:color w:val="auto"/>
          <w:sz w:val="20"/>
          <w:szCs w:val="20"/>
        </w:rPr>
        <w:t>.</w:t>
      </w: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4042B94"/>
    <w:multiLevelType w:val="hybridMultilevel"/>
    <w:tmpl w:val="EB4A3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2"/>
  </w:num>
  <w:num w:numId="3" w16cid:durableId="1383485149">
    <w:abstractNumId w:val="3"/>
  </w:num>
  <w:num w:numId="4" w16cid:durableId="1671713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3043D0"/>
    <w:rsid w:val="004A16EA"/>
    <w:rsid w:val="005E6160"/>
    <w:rsid w:val="009D0E53"/>
    <w:rsid w:val="00DC02FB"/>
    <w:rsid w:val="00E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2023-09-18T10:47:00Z</dcterms:created>
  <dcterms:modified xsi:type="dcterms:W3CDTF">2023-09-18T10:54:00Z</dcterms:modified>
</cp:coreProperties>
</file>