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EB2" w:rsidRDefault="00D00529" w:rsidP="00D00529">
      <w:pPr>
        <w:jc w:val="right"/>
        <w:rPr>
          <w:b/>
        </w:rPr>
      </w:pPr>
      <w:r w:rsidRPr="00D00529">
        <w:rPr>
          <w:b/>
        </w:rPr>
        <w:t xml:space="preserve">Sprawa </w:t>
      </w:r>
      <w:r>
        <w:rPr>
          <w:b/>
        </w:rPr>
        <w:t>n</w:t>
      </w:r>
      <w:r w:rsidRPr="00D00529">
        <w:rPr>
          <w:b/>
        </w:rPr>
        <w:t>r  107/2023</w:t>
      </w:r>
    </w:p>
    <w:p w:rsidR="00D00529" w:rsidRPr="00D00529" w:rsidRDefault="000A256B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1</w:t>
      </w:r>
      <w:bookmarkStart w:id="0" w:name="_GoBack"/>
      <w:bookmarkEnd w:id="0"/>
      <w:r w:rsidR="00D00529" w:rsidRPr="00D00529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3/09/2023    S176</w:t>
      </w:r>
    </w:p>
    <w:p w:rsidR="00D00529" w:rsidRPr="00D00529" w:rsidRDefault="000A256B" w:rsidP="00D0052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0-I." w:history="1">
        <w:r w:rsidR="00D00529" w:rsidRPr="00D00529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I.</w:t>
        </w:r>
      </w:hyperlink>
    </w:p>
    <w:p w:rsidR="00D00529" w:rsidRPr="00D00529" w:rsidRDefault="000A256B" w:rsidP="00D0052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1-II." w:history="1">
        <w:r w:rsidR="00D00529" w:rsidRPr="00D00529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II.</w:t>
        </w:r>
      </w:hyperlink>
    </w:p>
    <w:p w:rsidR="00D00529" w:rsidRPr="00D00529" w:rsidRDefault="000A256B" w:rsidP="00D0052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0" w:anchor="id2-III." w:history="1">
        <w:r w:rsidR="00D00529" w:rsidRPr="00D00529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III.</w:t>
        </w:r>
      </w:hyperlink>
    </w:p>
    <w:p w:rsidR="00D00529" w:rsidRPr="00D00529" w:rsidRDefault="000A256B" w:rsidP="00D0052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1" w:anchor="id3-IV." w:history="1">
        <w:r w:rsidR="00D00529" w:rsidRPr="00D00529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IV.</w:t>
        </w:r>
      </w:hyperlink>
    </w:p>
    <w:p w:rsidR="00D00529" w:rsidRPr="00D00529" w:rsidRDefault="000A256B" w:rsidP="00D0052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2" w:anchor="id4-VI." w:history="1">
        <w:r w:rsidR="00D00529" w:rsidRPr="00D00529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VI.</w:t>
        </w:r>
      </w:hyperlink>
    </w:p>
    <w:p w:rsidR="00D00529" w:rsidRPr="00D00529" w:rsidRDefault="00D00529" w:rsidP="00D00529">
      <w:pPr>
        <w:shd w:val="clear" w:color="auto" w:fill="FFFFFF"/>
        <w:spacing w:after="12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Polska-Bydgoszcz: Roztwory lecznicze</w:t>
      </w:r>
    </w:p>
    <w:p w:rsidR="00D00529" w:rsidRPr="00D00529" w:rsidRDefault="00D00529" w:rsidP="00D00529">
      <w:pPr>
        <w:shd w:val="clear" w:color="auto" w:fill="FFFFFF"/>
        <w:spacing w:after="12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2023/S 176-550639</w:t>
      </w:r>
    </w:p>
    <w:p w:rsidR="00D00529" w:rsidRPr="00D00529" w:rsidRDefault="00D00529" w:rsidP="00D00529">
      <w:pPr>
        <w:shd w:val="clear" w:color="auto" w:fill="FFFFFF"/>
        <w:spacing w:after="12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Ogłoszenie o zamówieniu</w:t>
      </w:r>
    </w:p>
    <w:p w:rsidR="00D00529" w:rsidRPr="00D00529" w:rsidRDefault="00D00529" w:rsidP="00D00529">
      <w:pPr>
        <w:shd w:val="clear" w:color="auto" w:fill="FFFFFF"/>
        <w:spacing w:after="12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Dostawy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D00529" w:rsidRPr="00D00529" w:rsidRDefault="00D00529" w:rsidP="00D0052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0052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10 Wojskowy Szpital Kliniczny z Polikliniką Samodzielny Publiczny Zakład Opieki Zdrowotnej</w:t>
      </w: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 PL613 Bydgosko-toruński</w:t>
      </w: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Dariusz WOJCIESZAK</w:t>
      </w: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3" w:history="1">
        <w:r w:rsidRPr="00D0052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dariuszwzp@10wsk.mil.pl</w:t>
        </w:r>
      </w:hyperlink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261417448</w:t>
      </w: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internetowe:</w:t>
      </w: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 adres: </w:t>
      </w:r>
      <w:hyperlink r:id="rId14" w:tgtFrame="_blank" w:history="1">
        <w:r w:rsidRPr="00D0052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adresem: </w:t>
      </w:r>
      <w:hyperlink r:id="rId15" w:tgtFrame="_blank" w:history="1">
        <w:r w:rsidRPr="00D0052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pośrednictwem: </w:t>
      </w:r>
      <w:hyperlink r:id="rId16" w:tgtFrame="_blank" w:history="1">
        <w:r w:rsidRPr="00D0052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Inny rodzaj: Samodzielny Publiczny Zakład Opieki Zdrowotnej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D00529" w:rsidRPr="00D00529" w:rsidRDefault="00D00529" w:rsidP="00D0052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D00529" w:rsidRPr="00D00529" w:rsidRDefault="00D00529" w:rsidP="00D0052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0052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lastRenderedPageBreak/>
        <w:t>Sekcja II: Przedmiot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płynów infuzyjnych i płynów do irygacji na 30 m-</w:t>
      </w:r>
      <w:proofErr w:type="spellStart"/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cy</w:t>
      </w:r>
      <w:proofErr w:type="spellEnd"/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107/2023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33692000 Roztwory lecznicze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sukcesywne płynów infuzyjnych i płynów do irygacji na okres 30 miesięcy w 8 zadaniach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Podstawowe płyny infuzyjne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33692000 Roztwory lecznicze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Apteka Zakładowa w siedzibie Zamawiającego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Wg </w:t>
      </w:r>
      <w:proofErr w:type="spellStart"/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Szczególowego</w:t>
      </w:r>
      <w:proofErr w:type="spellEnd"/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30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1. Minimalny okres przydatności oferowanych produktów 12m-cy od momentu dostawy. 2.Dopuszcza się inne wielkości opakowań z przeliczeniem do pełnych opak. w górę.3. Nie </w:t>
      </w: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wyraża się zgody na zmianę postaci leku/opak. w danej pozycji. 4.Czas dostaw 2dni robocze od złożenia zamówienia mailem lub faxem. 5.Możliwość aneksowania umowy do 6m-cy. 6. Wymaga wniesienia wadium w wysokości 21 829.00PLN.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Płyny do irygacji w butelkach odkręcanych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33692000 Roztwory lecznicze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Apteka Zakładowa w siedzibie Zamawiającego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 Szczegółowego Formularza Cenowego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30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1.Wg wymagań informacji dodatkowych pkt 1-5 zadania 1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Zamawiający wymaga wniesienia wadium w wysokości 1 176.00 PLN.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Płyny infuzyjne w butelkach o dwóch równych portach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33692000 Roztwory lecznicze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Apteka Zakładowa w siedzibie Zamawiającego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 Szczegółowego Formularza Cenowego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Kryteria określone poniżej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30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Wg wymagań informacji dodatkowych pkt 1-5 zadania 1,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Zamawiający wymaga wniesienia wadium w wysokości 1 118.00 PLN.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Płyny zawierające Mannitol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33692000 Roztwory lecznicze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Apteka Zakładowa w siedzibie Zamawiającego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 Szczegółowego Formularza Cenowego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30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Wg wymagań informacji dodatkowych pkt 1-5 zadania 1.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Zamawiający wymaga wniesienia wadium w wysokości 707.00 PLN.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Płyny do irygacji w workach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33692000 Roztwory lecznicze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Apteka Zakładowa w siedzibie Zamawiającego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 Szczegółowego Formularza Cenowego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30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1.Wg wymagań informacji dodatkowych pkt. 1-5 zadania 1,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Zamawiający wymaga wniesienia wadium w wysokości 615.00 PLN.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Solutio</w:t>
      </w:r>
      <w:proofErr w:type="spellEnd"/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Ringerii</w:t>
      </w:r>
      <w:proofErr w:type="spellEnd"/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6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33692000 Roztwory lecznicze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Apteka Zakładowa w siedzibie Zamawiającego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 Szczegółowego Formularza Cenowego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II.2.7)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30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Wg wymagań informacji dodatkowych pkt 1-5 zadania 1.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Zamawiający wymaga wniesienia wadium w wysokości 757.00 PLN.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Płyny infuzyjne w workach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7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33692000 Roztwory lecznicze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Apteka Zakładowa w siedzibie Zamawiającego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 Szczegółowego Formularza Cenowego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30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Wg wymagań informacji dodatkowych pkt 1-5 zadania 1.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Zamawiający wymaga wniesienia wadium w wysokości 913.00 PLN.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Woda do </w:t>
      </w:r>
      <w:proofErr w:type="spellStart"/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wstrzykiwań</w:t>
      </w:r>
      <w:proofErr w:type="spellEnd"/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Część nr: 8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33692000 Roztwory lecznicze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Apteka Zakładowa w siedzibie Zamawiającego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Wg </w:t>
      </w:r>
      <w:proofErr w:type="spellStart"/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Szczególowego</w:t>
      </w:r>
      <w:proofErr w:type="spellEnd"/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30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Wg wymagań informacji dodatkowych pkt. 1-5 zadania 1.</w:t>
      </w:r>
    </w:p>
    <w:p w:rsidR="00D00529" w:rsidRPr="00D00529" w:rsidRDefault="00D00529" w:rsidP="00D0052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Zamawiający wymaga wniesienia wadium w wysokości 299.00 PLN.</w:t>
      </w:r>
    </w:p>
    <w:p w:rsidR="00D00529" w:rsidRPr="00D00529" w:rsidRDefault="00D00529" w:rsidP="00D0052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0052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warunków: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koncesja Głównego Inspektora Farmaceutycznego na prowadzenie hurtowni farmaceutycznej lub </w:t>
      </w:r>
      <w:proofErr w:type="spellStart"/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skladu</w:t>
      </w:r>
      <w:proofErr w:type="spellEnd"/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konsygnacyjnego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D00529" w:rsidRPr="00D00529" w:rsidRDefault="00D00529" w:rsidP="00D0052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 projektu umowy i wg wymagań informacji dodatkowych pkt. 1-5 dla wszystkich zadań</w:t>
      </w:r>
    </w:p>
    <w:p w:rsidR="00D00529" w:rsidRPr="00D00529" w:rsidRDefault="00D00529" w:rsidP="00D0052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0052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tak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IV.2)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16/10/2023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13/01/2024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16/10/2023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08:45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Miejsce: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otwarcie ofert nastąpi za pośrednictwem platformy e-propublico.pl na karcie oferty/załączniki, poprzez otwarcie ofert, które jest jednoznaczne z ich upublicznieniem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o osobach upoważnionych i procedurze otwarcia:</w:t>
      </w:r>
    </w:p>
    <w:p w:rsidR="00D00529" w:rsidRPr="00D00529" w:rsidRDefault="00D00529" w:rsidP="00D0052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 zainteresowani</w:t>
      </w:r>
    </w:p>
    <w:p w:rsidR="00D00529" w:rsidRPr="00D00529" w:rsidRDefault="00D00529" w:rsidP="00D0052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0052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Wzór oferty elektronicznej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Jednolity europejski dokument zamówienia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Zezwolenie, licencja, koncesja lub wpis do rejestru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dotyczące odrębnych przesłanek wykluczenia (procedura pełna)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części zamówienia, której wykonanie wykonawca zamierza powierzyć podwykonawcom - jeśli dotyczy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 - - jeśli dotyczy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wykonawców wspólnie ubiegających się o udzielenie zamówienia - - jeśli dotyczy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podmiotu udostępniającego zasoby (procedura pełna) - - jeśli dotyczy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wstępnym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O udzielenie zamówienia mogą ubiegać się Wykonawcy, którzy nie podlegają wykluczeniu na podstawie art. 108 ust. 1 pkt 1-6 i ust. 2 , art. 109 ust. 1 pkt 1, art. 109 ust. 1 pkt 4 ustawy </w:t>
      </w:r>
      <w:proofErr w:type="spellStart"/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 art. 7 ust. 1 ustawy z dnia 13.04.2022 r. o szczególnych rozwiązaniach w zakresie przeciwdziałania wspieraniu agresji na Ukrainę oraz służących ochronie bezpieczeństwa narodowego, art. 5K rozporządzenia Rady (UE) nr 833/2014 z dnia 31.07.20214 r. dotyczącego środków ograniczających w związku z działaniami Rosji destabilizującymi sytuację na Ukrainie oraz spełniają warunki udziału w postępowaniu.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7" w:history="1">
        <w:r w:rsidRPr="00D0052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internetowy: </w:t>
      </w:r>
      <w:hyperlink r:id="rId18" w:tgtFrame="_blank" w:history="1">
        <w:r w:rsidRPr="00D0052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https://www.gov.pl/web/uzp</w:t>
        </w:r>
      </w:hyperlink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Rzeczypospolitej Polskiej</w:t>
      </w: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Krucza 36 / Wspólna 6</w:t>
      </w: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9" w:history="1">
        <w:r w:rsidRPr="00D0052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226958504</w:t>
      </w: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internetowy: </w:t>
      </w:r>
      <w:hyperlink r:id="rId20" w:tgtFrame="_blank" w:history="1">
        <w:r w:rsidRPr="00D0052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5. Jeżeli Zamawiający nie opublikował w Dzienniku Urzędowym Unii Europejskiej ogłoszenia o udzieleniu zamówienia, odwołanie wnosi się w terminie 6 miesięcy od dnia zawarcia umowy.</w:t>
      </w:r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21" w:history="1">
        <w:r w:rsidRPr="00D0052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internetowy: </w:t>
      </w:r>
      <w:hyperlink r:id="rId22" w:tgtFrame="_blank" w:history="1">
        <w:r w:rsidRPr="00D0052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https://www.gov.pl/web/uzp</w:t>
        </w:r>
      </w:hyperlink>
    </w:p>
    <w:p w:rsidR="00D00529" w:rsidRPr="00D00529" w:rsidRDefault="00D00529" w:rsidP="00D0052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D0052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D00529" w:rsidRPr="00D00529" w:rsidRDefault="00D00529" w:rsidP="00D0052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0052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08/09/2023</w:t>
      </w:r>
    </w:p>
    <w:p w:rsidR="00D00529" w:rsidRDefault="00D00529" w:rsidP="00D00529">
      <w:pPr>
        <w:rPr>
          <w:b/>
        </w:rPr>
      </w:pPr>
    </w:p>
    <w:p w:rsidR="00D00529" w:rsidRDefault="00D00529" w:rsidP="00D00529">
      <w:pPr>
        <w:rPr>
          <w:b/>
        </w:rPr>
      </w:pPr>
    </w:p>
    <w:p w:rsidR="00D00529" w:rsidRDefault="00D00529" w:rsidP="00D00529">
      <w:pPr>
        <w:rPr>
          <w:b/>
        </w:rPr>
      </w:pPr>
    </w:p>
    <w:p w:rsidR="00D00529" w:rsidRDefault="00D00529" w:rsidP="00D00529">
      <w:pPr>
        <w:rPr>
          <w:b/>
        </w:rPr>
      </w:pPr>
    </w:p>
    <w:p w:rsidR="00D00529" w:rsidRDefault="00D00529" w:rsidP="00D00529">
      <w:pPr>
        <w:rPr>
          <w:b/>
        </w:rPr>
      </w:pPr>
    </w:p>
    <w:p w:rsidR="00D00529" w:rsidRDefault="00D00529" w:rsidP="00D00529">
      <w:pPr>
        <w:rPr>
          <w:b/>
        </w:rPr>
      </w:pPr>
    </w:p>
    <w:p w:rsidR="00D00529" w:rsidRDefault="00D00529" w:rsidP="00D00529">
      <w:pPr>
        <w:rPr>
          <w:b/>
        </w:rPr>
      </w:pPr>
    </w:p>
    <w:p w:rsidR="00D00529" w:rsidRDefault="00D00529" w:rsidP="00D00529">
      <w:pPr>
        <w:rPr>
          <w:b/>
        </w:rPr>
      </w:pPr>
    </w:p>
    <w:p w:rsidR="00D00529" w:rsidRDefault="00D00529" w:rsidP="00D00529">
      <w:pPr>
        <w:rPr>
          <w:b/>
        </w:rPr>
      </w:pPr>
    </w:p>
    <w:p w:rsidR="00D00529" w:rsidRDefault="00D00529" w:rsidP="00D00529">
      <w:pPr>
        <w:rPr>
          <w:b/>
        </w:rPr>
      </w:pPr>
    </w:p>
    <w:p w:rsidR="00D00529" w:rsidRDefault="00D00529" w:rsidP="00D00529">
      <w:pPr>
        <w:rPr>
          <w:b/>
        </w:rPr>
      </w:pPr>
    </w:p>
    <w:p w:rsidR="00D00529" w:rsidRDefault="00D00529" w:rsidP="00D00529">
      <w:pPr>
        <w:rPr>
          <w:b/>
        </w:rPr>
      </w:pPr>
    </w:p>
    <w:p w:rsidR="00D00529" w:rsidRDefault="00D00529" w:rsidP="00D00529">
      <w:pPr>
        <w:rPr>
          <w:b/>
        </w:rPr>
      </w:pPr>
    </w:p>
    <w:p w:rsidR="00D00529" w:rsidRDefault="00D00529" w:rsidP="00D00529">
      <w:pPr>
        <w:rPr>
          <w:b/>
        </w:rPr>
      </w:pPr>
    </w:p>
    <w:p w:rsidR="00D00529" w:rsidRDefault="00D00529" w:rsidP="00D00529">
      <w:pPr>
        <w:rPr>
          <w:b/>
        </w:rPr>
      </w:pPr>
    </w:p>
    <w:p w:rsidR="00D00529" w:rsidRDefault="00D00529" w:rsidP="00D00529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w 2 egz. na 5 ark.</w:t>
      </w:r>
    </w:p>
    <w:p w:rsidR="00D00529" w:rsidRDefault="00D00529" w:rsidP="00D00529">
      <w:pPr>
        <w:spacing w:after="0" w:line="240" w:lineRule="auto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proofErr w:type="spellStart"/>
      <w:r w:rsidRPr="00757CB5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757CB5">
        <w:rPr>
          <w:rFonts w:ascii="Arial Narrow" w:hAnsi="Arial Narrow"/>
          <w:b/>
          <w:sz w:val="20"/>
          <w:szCs w:val="20"/>
          <w:u w:val="single"/>
        </w:rPr>
        <w:t xml:space="preserve">  intern.10wsk,  e-</w:t>
      </w:r>
      <w:proofErr w:type="spellStart"/>
      <w:r w:rsidRPr="00757CB5">
        <w:rPr>
          <w:rFonts w:ascii="Arial Narrow" w:hAnsi="Arial Narrow"/>
          <w:b/>
          <w:sz w:val="20"/>
          <w:szCs w:val="20"/>
          <w:u w:val="single"/>
        </w:rPr>
        <w:t>propublico</w:t>
      </w:r>
      <w:proofErr w:type="spellEnd"/>
      <w:r w:rsidRPr="00757CB5">
        <w:rPr>
          <w:rFonts w:ascii="Arial Narrow" w:hAnsi="Arial Narrow"/>
          <w:b/>
          <w:sz w:val="20"/>
          <w:szCs w:val="20"/>
          <w:u w:val="single"/>
        </w:rPr>
        <w:t>, Biuro Przepustek</w:t>
      </w:r>
      <w:r>
        <w:rPr>
          <w:rFonts w:ascii="Arial Narrow" w:hAnsi="Arial Narrow"/>
          <w:sz w:val="20"/>
          <w:szCs w:val="20"/>
        </w:rPr>
        <w:t xml:space="preserve">;   </w:t>
      </w:r>
      <w:r>
        <w:rPr>
          <w:rFonts w:ascii="Arial Narrow" w:hAnsi="Arial Narrow"/>
          <w:b/>
          <w:sz w:val="20"/>
          <w:szCs w:val="20"/>
        </w:rPr>
        <w:t xml:space="preserve">wywieszono dnia 13.09.2023r.  </w:t>
      </w:r>
    </w:p>
    <w:p w:rsidR="00D00529" w:rsidRDefault="00D00529" w:rsidP="00D00529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757CB5">
        <w:rPr>
          <w:rFonts w:ascii="Arial Narrow" w:hAnsi="Arial Narrow"/>
          <w:sz w:val="20"/>
          <w:szCs w:val="20"/>
        </w:rPr>
        <w:t>hol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D00529" w:rsidRDefault="00D00529" w:rsidP="00D00529">
      <w:pPr>
        <w:spacing w:after="0" w:line="240" w:lineRule="auto"/>
      </w:pPr>
      <w:r>
        <w:rPr>
          <w:rFonts w:ascii="Arial Narrow" w:hAnsi="Arial Narrow"/>
          <w:sz w:val="20"/>
          <w:szCs w:val="20"/>
        </w:rPr>
        <w:t>wyk.  D. Wojcieszak  261 417 448</w:t>
      </w:r>
    </w:p>
    <w:p w:rsidR="00D00529" w:rsidRPr="00D00529" w:rsidRDefault="00D00529" w:rsidP="00D00529">
      <w:pPr>
        <w:rPr>
          <w:b/>
        </w:rPr>
      </w:pPr>
    </w:p>
    <w:sectPr w:rsidR="00D00529" w:rsidRPr="00D00529">
      <w:foot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C5D" w:rsidRDefault="008F5C5D" w:rsidP="00D00529">
      <w:pPr>
        <w:spacing w:after="0" w:line="240" w:lineRule="auto"/>
      </w:pPr>
      <w:r>
        <w:separator/>
      </w:r>
    </w:p>
  </w:endnote>
  <w:endnote w:type="continuationSeparator" w:id="0">
    <w:p w:rsidR="008F5C5D" w:rsidRDefault="008F5C5D" w:rsidP="00D005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7853919"/>
      <w:docPartObj>
        <w:docPartGallery w:val="Page Numbers (Bottom of Page)"/>
        <w:docPartUnique/>
      </w:docPartObj>
    </w:sdtPr>
    <w:sdtEndPr/>
    <w:sdtContent>
      <w:p w:rsidR="00D00529" w:rsidRDefault="00D0052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256B">
          <w:rPr>
            <w:noProof/>
          </w:rPr>
          <w:t>1</w:t>
        </w:r>
        <w:r>
          <w:fldChar w:fldCharType="end"/>
        </w:r>
      </w:p>
    </w:sdtContent>
  </w:sdt>
  <w:p w:rsidR="00D00529" w:rsidRDefault="00D0052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C5D" w:rsidRDefault="008F5C5D" w:rsidP="00D00529">
      <w:pPr>
        <w:spacing w:after="0" w:line="240" w:lineRule="auto"/>
      </w:pPr>
      <w:r>
        <w:separator/>
      </w:r>
    </w:p>
  </w:footnote>
  <w:footnote w:type="continuationSeparator" w:id="0">
    <w:p w:rsidR="008F5C5D" w:rsidRDefault="008F5C5D" w:rsidP="00D005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535A17"/>
    <w:multiLevelType w:val="multilevel"/>
    <w:tmpl w:val="D58AD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63E"/>
    <w:rsid w:val="000A256B"/>
    <w:rsid w:val="00757CB5"/>
    <w:rsid w:val="008F5C5D"/>
    <w:rsid w:val="00AE1EB2"/>
    <w:rsid w:val="00D00529"/>
    <w:rsid w:val="00DC6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a1">
    <w:name w:val="Data1"/>
    <w:basedOn w:val="Domylnaczcionkaakapitu"/>
    <w:rsid w:val="00D00529"/>
  </w:style>
  <w:style w:type="character" w:customStyle="1" w:styleId="oj">
    <w:name w:val="oj"/>
    <w:basedOn w:val="Domylnaczcionkaakapitu"/>
    <w:rsid w:val="00D00529"/>
  </w:style>
  <w:style w:type="character" w:styleId="Hipercze">
    <w:name w:val="Hyperlink"/>
    <w:basedOn w:val="Domylnaczcionkaakapitu"/>
    <w:uiPriority w:val="99"/>
    <w:semiHidden/>
    <w:unhideWhenUsed/>
    <w:rsid w:val="00D0052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D005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D005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D00529"/>
  </w:style>
  <w:style w:type="character" w:customStyle="1" w:styleId="timark">
    <w:name w:val="timark"/>
    <w:basedOn w:val="Domylnaczcionkaakapitu"/>
    <w:rsid w:val="00D00529"/>
  </w:style>
  <w:style w:type="character" w:customStyle="1" w:styleId="nutscode">
    <w:name w:val="nutscode"/>
    <w:basedOn w:val="Domylnaczcionkaakapitu"/>
    <w:rsid w:val="00D00529"/>
  </w:style>
  <w:style w:type="character" w:customStyle="1" w:styleId="cpvcode">
    <w:name w:val="cpvcode"/>
    <w:basedOn w:val="Domylnaczcionkaakapitu"/>
    <w:rsid w:val="00D00529"/>
  </w:style>
  <w:style w:type="paragraph" w:styleId="Nagwek">
    <w:name w:val="header"/>
    <w:basedOn w:val="Normalny"/>
    <w:link w:val="NagwekZnak"/>
    <w:uiPriority w:val="99"/>
    <w:unhideWhenUsed/>
    <w:rsid w:val="00D005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0529"/>
  </w:style>
  <w:style w:type="paragraph" w:styleId="Stopka">
    <w:name w:val="footer"/>
    <w:basedOn w:val="Normalny"/>
    <w:link w:val="StopkaZnak"/>
    <w:uiPriority w:val="99"/>
    <w:unhideWhenUsed/>
    <w:rsid w:val="00D005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0529"/>
  </w:style>
  <w:style w:type="paragraph" w:styleId="Tekstdymka">
    <w:name w:val="Balloon Text"/>
    <w:basedOn w:val="Normalny"/>
    <w:link w:val="TekstdymkaZnak"/>
    <w:uiPriority w:val="99"/>
    <w:semiHidden/>
    <w:unhideWhenUsed/>
    <w:rsid w:val="00757C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7C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a1">
    <w:name w:val="Data1"/>
    <w:basedOn w:val="Domylnaczcionkaakapitu"/>
    <w:rsid w:val="00D00529"/>
  </w:style>
  <w:style w:type="character" w:customStyle="1" w:styleId="oj">
    <w:name w:val="oj"/>
    <w:basedOn w:val="Domylnaczcionkaakapitu"/>
    <w:rsid w:val="00D00529"/>
  </w:style>
  <w:style w:type="character" w:styleId="Hipercze">
    <w:name w:val="Hyperlink"/>
    <w:basedOn w:val="Domylnaczcionkaakapitu"/>
    <w:uiPriority w:val="99"/>
    <w:semiHidden/>
    <w:unhideWhenUsed/>
    <w:rsid w:val="00D0052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D005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D005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D00529"/>
  </w:style>
  <w:style w:type="character" w:customStyle="1" w:styleId="timark">
    <w:name w:val="timark"/>
    <w:basedOn w:val="Domylnaczcionkaakapitu"/>
    <w:rsid w:val="00D00529"/>
  </w:style>
  <w:style w:type="character" w:customStyle="1" w:styleId="nutscode">
    <w:name w:val="nutscode"/>
    <w:basedOn w:val="Domylnaczcionkaakapitu"/>
    <w:rsid w:val="00D00529"/>
  </w:style>
  <w:style w:type="character" w:customStyle="1" w:styleId="cpvcode">
    <w:name w:val="cpvcode"/>
    <w:basedOn w:val="Domylnaczcionkaakapitu"/>
    <w:rsid w:val="00D00529"/>
  </w:style>
  <w:style w:type="paragraph" w:styleId="Nagwek">
    <w:name w:val="header"/>
    <w:basedOn w:val="Normalny"/>
    <w:link w:val="NagwekZnak"/>
    <w:uiPriority w:val="99"/>
    <w:unhideWhenUsed/>
    <w:rsid w:val="00D005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0529"/>
  </w:style>
  <w:style w:type="paragraph" w:styleId="Stopka">
    <w:name w:val="footer"/>
    <w:basedOn w:val="Normalny"/>
    <w:link w:val="StopkaZnak"/>
    <w:uiPriority w:val="99"/>
    <w:unhideWhenUsed/>
    <w:rsid w:val="00D005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0529"/>
  </w:style>
  <w:style w:type="paragraph" w:styleId="Tekstdymka">
    <w:name w:val="Balloon Text"/>
    <w:basedOn w:val="Normalny"/>
    <w:link w:val="TekstdymkaZnak"/>
    <w:uiPriority w:val="99"/>
    <w:semiHidden/>
    <w:unhideWhenUsed/>
    <w:rsid w:val="00757C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7C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00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46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35562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75221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7718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5526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63859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1187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20098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1269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751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2776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0766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80686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8234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754514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9537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6010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8314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5679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72731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5729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4352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5325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3288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3345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64160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4407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990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05470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1464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9435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3596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1503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4753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7971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0895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9268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3556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6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2193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2550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80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5191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5223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8791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9416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5456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35342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96039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4094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3161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2026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99294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5313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2276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4043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188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6607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5192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8809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03390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0017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14400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7336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606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5326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9185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288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23388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4616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618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84147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6381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900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5346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5500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652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53167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6621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99063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6341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53958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2631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5355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8857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5208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4099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3873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6281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3238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4915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7862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25134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0129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30120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2343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1242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41548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7441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2265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5318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13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359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5812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5149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4974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6206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9255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3717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30219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3227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3503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3656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16249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5454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27623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7132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07949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0387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0612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1004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5337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9573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19238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33220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4269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470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5804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09331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4690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01578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3872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22802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3080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47184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4987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71732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6848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9611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0356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5508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1446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64195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4794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0002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7760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25700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5551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8625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4463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2409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0808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8143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0397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7573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7188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0550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78852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5580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13446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9464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2816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7425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4178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8203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5569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76240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515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6347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2779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5038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20796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50774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2109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5513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9121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1388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61648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98386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0389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7563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7197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24268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6562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6662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5794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52844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7408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6233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5987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95148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9357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1133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466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13727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1689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16047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3028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6812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4632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75982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7162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38066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9802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6005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9384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8585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5773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7806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9660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5587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49695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8578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9995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6167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87581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991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53639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6164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1341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77756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15444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3909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44403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9097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6120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62203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8657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3246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3377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5090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7878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1151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6713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7092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71940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5061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8634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58437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0953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0590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2460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37122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6944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943202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5742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2386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8256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5255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47171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7170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5982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272747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3936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5385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5561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5097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4190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2774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93894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0306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5983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46639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1539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0100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7272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69975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5024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0065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025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51605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701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0935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48194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1775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871707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4800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4850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82443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4382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95161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4007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59984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6545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1362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47779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7336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9295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2249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9205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4051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1757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1508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1169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50639-2023:TEXT:PL:HTML" TargetMode="External"/><Relationship Id="rId13" Type="http://schemas.openxmlformats.org/officeDocument/2006/relationships/hyperlink" Target="mailto:dariuszwzp@10wsk.mil.pl?subject=TED" TargetMode="External"/><Relationship Id="rId18" Type="http://schemas.openxmlformats.org/officeDocument/2006/relationships/hyperlink" Target="https://www.gov.pl/web/uzp" TargetMode="External"/><Relationship Id="rId3" Type="http://schemas.microsoft.com/office/2007/relationships/stylesWithEffects" Target="stylesWithEffects.xml"/><Relationship Id="rId21" Type="http://schemas.openxmlformats.org/officeDocument/2006/relationships/hyperlink" Target="mailto:odwolania@uzp.gov.pl?subject=TED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550639-2023:TEXT:PL:HTML" TargetMode="External"/><Relationship Id="rId17" Type="http://schemas.openxmlformats.org/officeDocument/2006/relationships/hyperlink" Target="mailto:odwolania@uzp.gov.pl?subject=TED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550639-2023:TEXT:PL:HTML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e-propublico.pl/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ted.europa.eu/udl?uri=TED:NOTICE:550639-2023:TEXT:PL:HTML" TargetMode="External"/><Relationship Id="rId19" Type="http://schemas.openxmlformats.org/officeDocument/2006/relationships/hyperlink" Target="mailto:sp@prokuratoria.gov.pl?subject=TE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550639-2023:TEXT:PL:HTML" TargetMode="External"/><Relationship Id="rId14" Type="http://schemas.openxmlformats.org/officeDocument/2006/relationships/hyperlink" Target="http://www.10wsk.mil.pl/" TargetMode="External"/><Relationship Id="rId22" Type="http://schemas.openxmlformats.org/officeDocument/2006/relationships/hyperlink" Target="https://www.gov.pl/web/uzp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2453</Words>
  <Characters>14723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Wojcieszak</dc:creator>
  <cp:lastModifiedBy>Dariusz Wojcieszak</cp:lastModifiedBy>
  <cp:revision>4</cp:revision>
  <cp:lastPrinted>2023-09-13T09:47:00Z</cp:lastPrinted>
  <dcterms:created xsi:type="dcterms:W3CDTF">2023-09-13T09:47:00Z</dcterms:created>
  <dcterms:modified xsi:type="dcterms:W3CDTF">2023-09-13T11:50:00Z</dcterms:modified>
</cp:coreProperties>
</file>