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D863" w14:textId="69759C0F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2F3955">
        <w:rPr>
          <w:rFonts w:ascii="Garamond" w:hAnsi="Garamond" w:cs="Arial"/>
          <w:b/>
          <w:color w:val="000000" w:themeColor="text1"/>
          <w:szCs w:val="24"/>
        </w:rPr>
        <w:t>4</w:t>
      </w:r>
      <w:r w:rsidR="002F3955" w:rsidRPr="00F52395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F52395">
        <w:rPr>
          <w:rFonts w:ascii="Garamond" w:hAnsi="Garamond" w:cs="Arial"/>
          <w:b/>
          <w:color w:val="000000" w:themeColor="text1"/>
          <w:szCs w:val="24"/>
        </w:rPr>
        <w:t>do SWZ</w:t>
      </w:r>
    </w:p>
    <w:p w14:paraId="37B9DE9E" w14:textId="0112B58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/ 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/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Piotra Nowickiego            </w:t>
      </w:r>
    </w:p>
    <w:p w14:paraId="34A453F1" w14:textId="5BE5CFC0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„Zamawiającym”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, 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3C31CC3E" w:rsidR="00F02B65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przetargu nieograniczonego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 rzecz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7C2D484B" w:rsidR="00D821CC" w:rsidRPr="00CA2310" w:rsidRDefault="00D821CC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załącznik Nr 1 </w:t>
      </w:r>
      <w:proofErr w:type="spellStart"/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tj.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 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60C087C" w14:textId="27CDD541" w:rsidR="00F02B65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6D9B6258" w:rsidR="007D28BF" w:rsidRPr="00CA2310" w:rsidRDefault="007D28BF" w:rsidP="00F430C3">
      <w:pPr>
        <w:pStyle w:val="Akapitzlist"/>
        <w:widowControl w:val="0"/>
        <w:numPr>
          <w:ilvl w:val="1"/>
          <w:numId w:val="2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F430C3">
      <w:pPr>
        <w:pStyle w:val="Akapitzlist"/>
        <w:widowControl w:val="0"/>
        <w:numPr>
          <w:ilvl w:val="1"/>
          <w:numId w:val="2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6E274126" w14:textId="189D62EE" w:rsidR="00573522" w:rsidRPr="00CA2310" w:rsidRDefault="00F02B65" w:rsidP="00F430C3">
      <w:pPr>
        <w:numPr>
          <w:ilvl w:val="2"/>
          <w:numId w:val="19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,</w:t>
      </w:r>
    </w:p>
    <w:p w14:paraId="13770CD4" w14:textId="15C201F1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na korzystanie z oprogramowania służącego do obsługi </w:t>
      </w:r>
      <w:proofErr w:type="spellStart"/>
      <w:r w:rsidR="00DC30D2">
        <w:rPr>
          <w:rFonts w:ascii="Garamond" w:hAnsi="Garamond"/>
          <w:color w:val="000000" w:themeColor="text1"/>
          <w:szCs w:val="24"/>
        </w:rPr>
        <w:t>Sprzetu</w:t>
      </w:r>
      <w:proofErr w:type="spellEnd"/>
      <w:r w:rsidRPr="00CA2310">
        <w:rPr>
          <w:rFonts w:ascii="Garamond" w:hAnsi="Garamond"/>
          <w:color w:val="000000" w:themeColor="text1"/>
          <w:szCs w:val="24"/>
        </w:rPr>
        <w:t>, zgodnie z jego przeznaczeniem oraz w okresie gwarancji, do pełnej wersji oprogramowania z dostępem do wirtualnej platformy do ćwiczeń umiejętności operatorskich,</w:t>
      </w:r>
    </w:p>
    <w:p w14:paraId="067D1D0C" w14:textId="0713D132" w:rsidR="00F02B65" w:rsidRPr="00CA2310" w:rsidRDefault="00F02B65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Kupującego;</w:t>
      </w:r>
    </w:p>
    <w:p w14:paraId="5933E7F9" w14:textId="34C98E41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1E7ADAB5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 obowiązkowych szkoleń, w zakresie i wymiarze określonym przez </w:t>
      </w:r>
      <w:r w:rsidR="00DC30D2">
        <w:rPr>
          <w:rFonts w:ascii="Garamond" w:hAnsi="Garamond"/>
          <w:color w:val="000000" w:themeColor="text1"/>
          <w:szCs w:val="24"/>
        </w:rPr>
        <w:t>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1875ACF5" w:rsidR="00D821CC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VAT.</w:t>
      </w:r>
    </w:p>
    <w:p w14:paraId="24368A15" w14:textId="525FA855" w:rsidR="00DC30D2" w:rsidRPr="00A21EE7" w:rsidRDefault="00A21EE7" w:rsidP="00A21EE7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tygodnia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3D28470D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CA7178B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3B2D9037" w14:textId="77777777" w:rsidR="00DC30D2" w:rsidRPr="00CA2310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40E011D2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3AC99FB1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Załącznik Nr 2 do Umowy. Z chwilą podpisania przez Strony protokołu odbioru, 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58B2B5C3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zgodnie z jego przeznaczeniem oraz w okresie gwarancji, do pełnej wersji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oprogramowania z dostępem do wirtualnej platformy do ćwiczeń umiejętności operatorskich,</w:t>
      </w:r>
    </w:p>
    <w:p w14:paraId="7EF92129" w14:textId="0440FBAC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ins w:id="0" w:author="leszek zielonka" w:date="2023-03-13T11:51:00Z">
        <w:r w:rsidR="0005381D">
          <w:rPr>
            <w:rFonts w:ascii="Garamond" w:hAnsi="Garamond"/>
            <w:color w:val="000000" w:themeColor="text1"/>
            <w:szCs w:val="24"/>
            <w:lang w:eastAsia="ar-SA"/>
          </w:rPr>
          <w:t xml:space="preserve">. </w:t>
        </w:r>
      </w:ins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37385AC0" w:rsidR="007D28BF" w:rsidRPr="00A21EE7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Załącznik do </w:t>
      </w:r>
      <w:r w:rsidR="0083312A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>mowy.</w:t>
      </w:r>
    </w:p>
    <w:p w14:paraId="3BB4C507" w14:textId="2F5CCF5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 e-mail oraz telefonów kontaktowych, stanowi Załącznik nr</w:t>
      </w:r>
      <w:r w:rsidR="00A21EE7" w:rsidRPr="00A21EE7">
        <w:rPr>
          <w:rFonts w:ascii="Garamond" w:hAnsi="Garamond"/>
          <w:color w:val="000000" w:themeColor="text1"/>
          <w:szCs w:val="24"/>
          <w:highlight w:val="green"/>
        </w:rPr>
        <w:t>__</w:t>
      </w:r>
      <w:r w:rsidRPr="00CA2310">
        <w:rPr>
          <w:rFonts w:ascii="Garamond" w:hAnsi="Garamond"/>
          <w:color w:val="000000" w:themeColor="text1"/>
          <w:szCs w:val="24"/>
        </w:rPr>
        <w:t xml:space="preserve"> do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Umowy.</w:t>
      </w:r>
    </w:p>
    <w:p w14:paraId="20F76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Strony niniejszym ustalają, że osoby, o których mowa w ust. 3 dostępne będą w dni robocze, od poniedziałku do piątku z wyłączeniem dni ustawowo wolnych od pracy, w godzinach 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7595C05E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3232F4DC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z właściwymi przepisami prawa, w tym z zakresu bezpieczeństwa i higieny pracy, p.poż., , przepisów związanych z gospodarką odpadami, przepisów o ochronie przyrody,  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40DC3E4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0FA1DD6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1B05B30E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ins w:id="1" w:author="leszek zielonka" w:date="2023-09-08T09:48:00Z">
        <w:r w:rsidR="00B07B69">
          <w:rPr>
            <w:rFonts w:ascii="Garamond" w:hAnsi="Garamond"/>
            <w:color w:val="000000" w:themeColor="text1"/>
            <w:szCs w:val="24"/>
          </w:rPr>
          <w:t>ć</w:t>
        </w:r>
      </w:ins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7777777" w:rsidR="007D28BF" w:rsidRPr="002F3955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nie usunie lub nie uzupełnił braków lub jeżeli wady nie nadają 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od umowy i żądać zapłaty kary umownej, z tytułu odstąpienia 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CA2310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eastAsia="Calibri" w:hAnsi="Garamond"/>
          <w:b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>
        <w:rPr>
          <w:rFonts w:ascii="Garamond" w:eastAsia="Calibri" w:hAnsi="Garamond"/>
          <w:b/>
          <w:color w:val="000000" w:themeColor="text1"/>
          <w:szCs w:val="24"/>
          <w:lang w:eastAsia="ar-SA"/>
        </w:rPr>
        <w:t>ł</w:t>
      </w:r>
      <w:r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>
        <w:rPr>
          <w:rFonts w:ascii="Garamond" w:eastAsia="Calibri" w:hAnsi="Garamond"/>
          <w:b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56C80901" w:rsidR="00F430C3" w:rsidRPr="00B07B69" w:rsidRDefault="00F430C3" w:rsidP="00B07B69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635BD5C1" w14:textId="0CB3471F" w:rsidR="00F430C3" w:rsidRPr="00CA2310" w:rsidRDefault="00F430C3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</w:rPr>
        <w:t>______</w:t>
      </w:r>
    </w:p>
    <w:p w14:paraId="444AC36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67CFEE98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A93049A" w14:textId="6793D727" w:rsidR="007D28BF" w:rsidRPr="00876809" w:rsidRDefault="007D28BF" w:rsidP="00876809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2F3955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w terminie do 60 dni od doręczenia Kupującemu przez Sprzedającego prawidłowo wystawionej faktury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kancelaria@lutycka.pl ,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lub na rachunek Wykonawcy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</w:p>
    <w:p w14:paraId="58C3F997" w14:textId="77777777" w:rsidR="00D821CC" w:rsidRPr="00CA2310" w:rsidRDefault="0083312A" w:rsidP="00F430C3">
      <w:pPr>
        <w:tabs>
          <w:tab w:val="left" w:pos="2127"/>
        </w:tabs>
        <w:spacing w:after="120" w:line="276" w:lineRule="auto"/>
        <w:ind w:left="567" w:firstLine="76"/>
        <w:jc w:val="center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b/>
          <w:bCs/>
          <w:iCs/>
          <w:color w:val="000000" w:themeColor="text1"/>
          <w:szCs w:val="24"/>
        </w:rPr>
        <w:br/>
      </w:r>
    </w:p>
    <w:p w14:paraId="75247783" w14:textId="414D97C3" w:rsidR="007D28BF" w:rsidRPr="00CA2310" w:rsidRDefault="007D28BF" w:rsidP="00F430C3">
      <w:pPr>
        <w:tabs>
          <w:tab w:val="left" w:pos="2127"/>
        </w:tabs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35F72972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0D1968C0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215D4D8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-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którego wzór stanowi Załącznik Nr 4 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2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2"/>
    </w:p>
    <w:p w14:paraId="0E1542DE" w14:textId="7D87104D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lastRenderedPageBreak/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lub każdego z elementów, podzespołów lub zespołów dostarczonego przedmiotu umowy, które uległy uszkodzeniu z przyczyn wad konstrukcyjnych, produkcyjnych lub materiałowych, na własny koszt.</w:t>
      </w:r>
    </w:p>
    <w:p w14:paraId="4A3E597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i częstotliwości wskazanej w gwarancji producenta, jednak nie mniej, niż jeden przegląd/konserwację w każdym roku jej obowiązywania na warunkach wynikających 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3D046D7C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VPN. </w:t>
      </w:r>
    </w:p>
    <w:p w14:paraId="141CECB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>Naprawy wykonywane będą w miejscu, w którym przedmiot jest używany, chyba że sprzeciwiać 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77777777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>, zgodnie z przeznaczeniem urządzenia na korzystanie z oprogramowania służącego do obsługi urządzeń wchodzących w skład Robota chirurgicznego. Licencja zgodna z Warunkami Producenta z uwzględnieniem wskazanych w niej pól eksploatacji.</w:t>
      </w:r>
    </w:p>
    <w:p w14:paraId="69ED80A9" w14:textId="0E02514B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udziału w sprawie.</w:t>
      </w:r>
    </w:p>
    <w:p w14:paraId="37ECE047" w14:textId="77777777" w:rsidR="00CA2310" w:rsidRPr="00CA2310" w:rsidRDefault="00CA2310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C60F9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niewykonania lub nienależytego wykonania umowy Kupujący ma prawo 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50 zł – za każdą rozpoczętą godzinę zwłoki w przystąpieniu do usunięcia zgłoszonej wady (czasie reakcji), o której mowa w § 6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5C508AF4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507C80A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085FD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obowiązujących przepisów, jeżeli konieczne będzie dostosowanie treści umowy 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>nastąpiła zmiana danych podmiotów zawierających umowę (np. w wyniku przekształceń, przejęć, itp.;</w:t>
      </w:r>
    </w:p>
    <w:p w14:paraId="771FAC23" w14:textId="09A48F78" w:rsidR="007D28BF" w:rsidRPr="002F3955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76E5A423" w:rsidR="0093486C" w:rsidRPr="00CA2310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/>
          <w:color w:val="000000" w:themeColor="text1"/>
          <w:szCs w:val="24"/>
        </w:rPr>
        <w:t xml:space="preserve">zmiany terminu wykonania umowy, jeżeli przyczyna zmiany terminu, </w:t>
      </w:r>
      <w:proofErr w:type="spellStart"/>
      <w:r>
        <w:rPr>
          <w:rFonts w:ascii="Garamond" w:hAnsi="Garamond"/>
          <w:b/>
          <w:color w:val="000000" w:themeColor="text1"/>
          <w:szCs w:val="24"/>
        </w:rPr>
        <w:t>zwiazana</w:t>
      </w:r>
      <w:proofErr w:type="spellEnd"/>
      <w:r>
        <w:rPr>
          <w:rFonts w:ascii="Garamond" w:hAnsi="Garamond"/>
          <w:b/>
          <w:color w:val="000000" w:themeColor="text1"/>
          <w:szCs w:val="24"/>
        </w:rPr>
        <w:t xml:space="preserve"> jest z brakiem gotowości do przeprowadzenia montażu lub szkolenia ze strony Zamawiającego;</w:t>
      </w:r>
    </w:p>
    <w:p w14:paraId="151BB1B4" w14:textId="7777777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4DDCAD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nieuzasadnionego odstąpienia od umowy przez Sprzedającego, Kupującemu przysługuje prawo naliczenia kary umownej w wysokości 20% łącznej ceny brutto za wykonanie umowy, o której mowa w §1 ust.3 niniejszej umowy.</w:t>
      </w:r>
    </w:p>
    <w:p w14:paraId="2FC4FB3E" w14:textId="62425D45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3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>Zapłata kary umownej następuje na podstawie sporządzonej noty księgowej  w terminie nie krótszym niż 10 dni od daty jej otrzymania</w:t>
      </w:r>
      <w:bookmarkEnd w:id="3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3AA19AD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ust. 2 pkt 1-4 niniejszej umowy Sprzedającemu przysługuje prawo naliczania odsetek ustawowych za opóźnienie w transakcjach handlowych, na podstawie ustawy z dnia 8 marca 2013 r. o przeciwdziałaniu nadmiernym opóźnieniom w transakcjach handlowych (Dz. U. 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4DDE8B1E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iż realizowane zamówienie nie ma związku z żądaniem, wymaganiem ani przyjmowaniem żadnych korzyści finansowych lub zachowań noszących znamiona łapówki lub przekupstwa;</w:t>
      </w:r>
    </w:p>
    <w:p w14:paraId="2C47139F" w14:textId="5515B284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posiadania procedury postępowania wobec osób zgłaszających nadużycia w związku z realizacją zamówienia.</w:t>
      </w:r>
    </w:p>
    <w:p w14:paraId="64D1A158" w14:textId="5061BD8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Wszelkie spory między stronami, których nie da się rozstrzygnąć polubownie, wynikłe w związku albo na podstawie niniejszej umowy, będą rozstrzygane przez właściwy Sąd 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Postanowienia Umowy nieważne lub nieskuteczne, zgodnie z ust. 1 zostaną zastąpione, na mocy Umowy, postanowieniami ważnymi w świetle prawa i w pełni skutecznymi, które wywołują skutki prawne zapewniające możliwie zbliżone do pierwotnych korzyści gospodarcze dla każdej ze Stron.</w:t>
      </w:r>
    </w:p>
    <w:p w14:paraId="6652372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6CA82192" w14:textId="43C6E67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Umowę sporządzono w dwóch jednobrzmiących egzemplarzach po jednym dla Kupującego i dla Sprzedającego./Umowa została sporządzona w postaci elektronicznej i zawarta przy użyciu kwalifikowanych podpisów elektronicznych w dacie złożenia podpisu przez ostatnią ze Stron.</w:t>
      </w:r>
      <w:bookmarkStart w:id="4" w:name="_Ref121483748"/>
      <w:r w:rsidRPr="00CA2310">
        <w:rPr>
          <w:rFonts w:ascii="Garamond" w:hAnsi="Garamond"/>
          <w:color w:val="000000" w:themeColor="text1"/>
          <w:szCs w:val="24"/>
        </w:rPr>
        <w:footnoteReference w:id="2"/>
      </w:r>
      <w:bookmarkEnd w:id="4"/>
    </w:p>
    <w:p w14:paraId="091CDA59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21.  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2F3955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2F3955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2F3955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77777777" w:rsidR="007D28BF" w:rsidRPr="002F3955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F3955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się za doręczoną w terminie 14 dni od dnia pierwszego awizowania. Jeżeli strona odmówi przyjęcia takiej przesyłki i zostanie to potwierdzone na piśmie przez osobę ją doręczającą, uznaje się przesyłkę za prawidłowo doręczoną w dniu dokonania adnotacji o odmowie jej przyjęcia; </w:t>
      </w:r>
    </w:p>
    <w:p w14:paraId="72053BC4" w14:textId="77777777" w:rsidR="007D28BF" w:rsidRPr="002F3955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F3955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się za </w:t>
      </w:r>
      <w:r w:rsidRPr="002F3955">
        <w:rPr>
          <w:rFonts w:ascii="Garamond" w:hAnsi="Garamond"/>
          <w:color w:val="000000" w:themeColor="text1"/>
          <w:szCs w:val="24"/>
        </w:rPr>
        <w:lastRenderedPageBreak/>
        <w:t xml:space="preserve">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5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5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71E80587" w14:textId="77777777" w:rsidR="00A21EE7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</w:p>
    <w:p w14:paraId="5A6BA2C5" w14:textId="77777777" w:rsidR="00A21EE7" w:rsidRDefault="00A21EE7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22A2849" w14:textId="6D2909D8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              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default" r:id="rId8"/>
          <w:footerReference w:type="default" r:id="rId9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(w przypadku stwierdzenia uszkodzenia opakowań należy powyższy fakt zaznaczyć w niniejszym protokole 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3FC7D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2E1A93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2497D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4E1E12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888860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8B0FD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EC702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9713A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4D8FFA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dokonał uruchomienia aparatury medycznej: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C8833C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037218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E0DEF6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7A698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72FFB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i obsługi dostarczonej aparatury medycznej,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65431CF9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6B89A" w14:textId="77777777" w:rsidR="004F50DF" w:rsidRDefault="004F50DF" w:rsidP="008F3EB1">
      <w:r>
        <w:separator/>
      </w:r>
    </w:p>
  </w:endnote>
  <w:endnote w:type="continuationSeparator" w:id="0">
    <w:p w14:paraId="1E91FEFF" w14:textId="77777777" w:rsidR="004F50DF" w:rsidRDefault="004F50D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20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19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AFCE3" w14:textId="77777777" w:rsidR="004F50DF" w:rsidRDefault="004F50DF" w:rsidP="008F3EB1">
      <w:r>
        <w:separator/>
      </w:r>
    </w:p>
  </w:footnote>
  <w:footnote w:type="continuationSeparator" w:id="0">
    <w:p w14:paraId="1B3CDC95" w14:textId="77777777" w:rsidR="004F50DF" w:rsidRDefault="004F50DF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  <w:footnote w:id="2">
    <w:p w14:paraId="660C6D1B" w14:textId="77777777" w:rsidR="007D28BF" w:rsidRDefault="007D28BF" w:rsidP="007D28BF">
      <w:pPr>
        <w:pStyle w:val="Tekstprzypisudolnego"/>
      </w:pPr>
      <w:r>
        <w:rPr>
          <w:rStyle w:val="Odwoanieprzypisudolnego"/>
        </w:rPr>
        <w:footnoteRef/>
      </w:r>
      <w:r>
        <w:t xml:space="preserve"> Zapis zostanie dostosowany w zależności od wyboru formy w jakiej zawarta zostanie umowa.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73CA" w14:textId="3978084D" w:rsidR="00F52395" w:rsidRDefault="00F52395" w:rsidP="00F52395">
    <w:pPr>
      <w:pStyle w:val="Nagwek"/>
      <w:jc w:val="center"/>
    </w:pPr>
    <w:r w:rsidRPr="00F52395">
      <w:rPr>
        <w:rFonts w:ascii="Calibri" w:eastAsia="Calibri" w:hAnsi="Calibri" w:cs="Calibr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4CE34092" wp14:editId="45310FA2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62625" cy="568325"/>
          <wp:effectExtent l="19050" t="0" r="9525" b="0"/>
          <wp:wrapTight wrapText="bothSides">
            <wp:wrapPolygon edited="0">
              <wp:start x="-71" y="0"/>
              <wp:lineTo x="-71" y="20997"/>
              <wp:lineTo x="21636" y="20997"/>
              <wp:lineTo x="21636" y="0"/>
              <wp:lineTo x="-71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262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6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3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4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3288243">
    <w:abstractNumId w:val="4"/>
  </w:num>
  <w:num w:numId="2" w16cid:durableId="191305240">
    <w:abstractNumId w:val="0"/>
  </w:num>
  <w:num w:numId="3" w16cid:durableId="358970053">
    <w:abstractNumId w:val="3"/>
  </w:num>
  <w:num w:numId="4" w16cid:durableId="385103272">
    <w:abstractNumId w:val="5"/>
  </w:num>
  <w:num w:numId="5" w16cid:durableId="179661653">
    <w:abstractNumId w:val="6"/>
  </w:num>
  <w:num w:numId="6" w16cid:durableId="437406456">
    <w:abstractNumId w:val="29"/>
  </w:num>
  <w:num w:numId="7" w16cid:durableId="1362585205">
    <w:abstractNumId w:val="7"/>
  </w:num>
  <w:num w:numId="8" w16cid:durableId="440809467">
    <w:abstractNumId w:val="8"/>
  </w:num>
  <w:num w:numId="9" w16cid:durableId="1797990243">
    <w:abstractNumId w:val="9"/>
  </w:num>
  <w:num w:numId="10" w16cid:durableId="1103766529">
    <w:abstractNumId w:val="10"/>
  </w:num>
  <w:num w:numId="11" w16cid:durableId="1407606964">
    <w:abstractNumId w:val="26"/>
  </w:num>
  <w:num w:numId="12" w16cid:durableId="1511674400">
    <w:abstractNumId w:val="32"/>
  </w:num>
  <w:num w:numId="13" w16cid:durableId="414479783">
    <w:abstractNumId w:val="16"/>
  </w:num>
  <w:num w:numId="14" w16cid:durableId="1668284848">
    <w:abstractNumId w:val="25"/>
  </w:num>
  <w:num w:numId="15" w16cid:durableId="147333092">
    <w:abstractNumId w:val="23"/>
  </w:num>
  <w:num w:numId="16" w16cid:durableId="342129823">
    <w:abstractNumId w:val="15"/>
  </w:num>
  <w:num w:numId="17" w16cid:durableId="689646233">
    <w:abstractNumId w:val="22"/>
  </w:num>
  <w:num w:numId="18" w16cid:durableId="1957711882">
    <w:abstractNumId w:val="33"/>
  </w:num>
  <w:num w:numId="19" w16cid:durableId="1704554414">
    <w:abstractNumId w:val="27"/>
  </w:num>
  <w:num w:numId="20" w16cid:durableId="1476679630">
    <w:abstractNumId w:val="34"/>
  </w:num>
  <w:num w:numId="21" w16cid:durableId="75828244">
    <w:abstractNumId w:val="30"/>
  </w:num>
  <w:num w:numId="22" w16cid:durableId="370039707">
    <w:abstractNumId w:val="18"/>
  </w:num>
  <w:num w:numId="23" w16cid:durableId="909189502">
    <w:abstractNumId w:val="21"/>
  </w:num>
  <w:num w:numId="24" w16cid:durableId="351420655">
    <w:abstractNumId w:val="19"/>
  </w:num>
  <w:num w:numId="25" w16cid:durableId="2075812388">
    <w:abstractNumId w:val="20"/>
  </w:num>
  <w:num w:numId="26" w16cid:durableId="1850413831">
    <w:abstractNumId w:val="17"/>
  </w:num>
  <w:num w:numId="27" w16cid:durableId="618490539">
    <w:abstractNumId w:val="14"/>
    <w:lvlOverride w:ilvl="0">
      <w:startOverride w:val="1"/>
    </w:lvlOverride>
  </w:num>
  <w:num w:numId="28" w16cid:durableId="458765116">
    <w:abstractNumId w:val="28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A94"/>
    <w:rsid w:val="00203C98"/>
    <w:rsid w:val="0021475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1AF4"/>
    <w:rsid w:val="002A6F83"/>
    <w:rsid w:val="002C0CA5"/>
    <w:rsid w:val="002C477E"/>
    <w:rsid w:val="002D0E8D"/>
    <w:rsid w:val="002E07AC"/>
    <w:rsid w:val="002E63F2"/>
    <w:rsid w:val="002F3955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4F50DF"/>
    <w:rsid w:val="00505CAE"/>
    <w:rsid w:val="00517747"/>
    <w:rsid w:val="00537FA1"/>
    <w:rsid w:val="00540A8B"/>
    <w:rsid w:val="005456CD"/>
    <w:rsid w:val="00552AD2"/>
    <w:rsid w:val="005543C0"/>
    <w:rsid w:val="00555E89"/>
    <w:rsid w:val="0056216B"/>
    <w:rsid w:val="00563E07"/>
    <w:rsid w:val="0056744A"/>
    <w:rsid w:val="00573522"/>
    <w:rsid w:val="00596B8F"/>
    <w:rsid w:val="00597442"/>
    <w:rsid w:val="005B0C50"/>
    <w:rsid w:val="005B33BE"/>
    <w:rsid w:val="005F64C5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310CB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A7ACD"/>
    <w:rsid w:val="007D28BF"/>
    <w:rsid w:val="007D7CEA"/>
    <w:rsid w:val="00800490"/>
    <w:rsid w:val="008149E8"/>
    <w:rsid w:val="00816874"/>
    <w:rsid w:val="0083312A"/>
    <w:rsid w:val="008359D3"/>
    <w:rsid w:val="00837719"/>
    <w:rsid w:val="00837B36"/>
    <w:rsid w:val="0084177C"/>
    <w:rsid w:val="00841840"/>
    <w:rsid w:val="00850577"/>
    <w:rsid w:val="00851511"/>
    <w:rsid w:val="00871D6B"/>
    <w:rsid w:val="0087331C"/>
    <w:rsid w:val="0087391F"/>
    <w:rsid w:val="0087612C"/>
    <w:rsid w:val="00876809"/>
    <w:rsid w:val="008876D1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486C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3CA3"/>
    <w:rsid w:val="00980CE8"/>
    <w:rsid w:val="009826A3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E1C4B"/>
    <w:rsid w:val="00AE2609"/>
    <w:rsid w:val="00AE59C7"/>
    <w:rsid w:val="00AE5E22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2BDC"/>
    <w:rsid w:val="00C27F34"/>
    <w:rsid w:val="00C3321D"/>
    <w:rsid w:val="00C3618A"/>
    <w:rsid w:val="00C41147"/>
    <w:rsid w:val="00C43CD9"/>
    <w:rsid w:val="00C56EEF"/>
    <w:rsid w:val="00C640C7"/>
    <w:rsid w:val="00C74877"/>
    <w:rsid w:val="00C96452"/>
    <w:rsid w:val="00CA02A8"/>
    <w:rsid w:val="00CA0519"/>
    <w:rsid w:val="00CA2310"/>
    <w:rsid w:val="00CA719F"/>
    <w:rsid w:val="00CB3471"/>
    <w:rsid w:val="00CC49EF"/>
    <w:rsid w:val="00CC6FED"/>
    <w:rsid w:val="00CC7EC6"/>
    <w:rsid w:val="00CE362C"/>
    <w:rsid w:val="00CE4642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E0DD5-55C5-4559-91A2-960A7813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4110</Words>
  <Characters>24665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4</cp:revision>
  <cp:lastPrinted>2022-07-01T11:19:00Z</cp:lastPrinted>
  <dcterms:created xsi:type="dcterms:W3CDTF">2023-09-08T08:04:00Z</dcterms:created>
  <dcterms:modified xsi:type="dcterms:W3CDTF">2023-09-11T07:02:00Z</dcterms:modified>
</cp:coreProperties>
</file>