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E53A49" w:rsidP="00890B92">
      <w:pPr>
        <w:spacing w:after="240"/>
        <w:jc w:val="right"/>
        <w:rPr>
          <w:sz w:val="22"/>
          <w:szCs w:val="22"/>
        </w:rPr>
      </w:pPr>
      <w:r w:rsidRPr="00E53A4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53A49">
        <w:rPr>
          <w:sz w:val="22"/>
          <w:szCs w:val="22"/>
        </w:rPr>
        <w:t>2023-09-08</w:t>
      </w:r>
    </w:p>
    <w:p w:rsidR="00E53A49" w:rsidRPr="00E53A49" w:rsidRDefault="00E53A49" w:rsidP="00890B92">
      <w:pPr>
        <w:rPr>
          <w:b/>
          <w:bCs/>
          <w:sz w:val="22"/>
          <w:szCs w:val="22"/>
        </w:rPr>
      </w:pPr>
      <w:r w:rsidRPr="00E53A49">
        <w:rPr>
          <w:b/>
          <w:bCs/>
          <w:sz w:val="22"/>
          <w:szCs w:val="22"/>
        </w:rPr>
        <w:t>Akademia Górniczo - Hutnicza</w:t>
      </w:r>
    </w:p>
    <w:p w:rsidR="00E53A49" w:rsidRPr="00E53A49" w:rsidRDefault="00E53A49" w:rsidP="00890B92">
      <w:pPr>
        <w:rPr>
          <w:b/>
          <w:bCs/>
          <w:sz w:val="22"/>
          <w:szCs w:val="22"/>
        </w:rPr>
      </w:pPr>
      <w:r w:rsidRPr="00E53A49">
        <w:rPr>
          <w:b/>
          <w:bCs/>
          <w:sz w:val="22"/>
          <w:szCs w:val="22"/>
        </w:rPr>
        <w:t>im. Stanisława Staszica w Krakowie</w:t>
      </w:r>
    </w:p>
    <w:p w:rsidR="00890B92" w:rsidRPr="00D91931" w:rsidRDefault="00E53A49" w:rsidP="00890B92">
      <w:pPr>
        <w:rPr>
          <w:b/>
          <w:bCs/>
          <w:sz w:val="22"/>
          <w:szCs w:val="22"/>
        </w:rPr>
      </w:pPr>
      <w:r w:rsidRPr="00E53A49">
        <w:rPr>
          <w:b/>
          <w:bCs/>
          <w:sz w:val="22"/>
          <w:szCs w:val="22"/>
        </w:rPr>
        <w:t>Dział Zamówień Publicznych</w:t>
      </w:r>
    </w:p>
    <w:p w:rsidR="00890B92" w:rsidRPr="00BD5546" w:rsidRDefault="00E53A49" w:rsidP="00890B92">
      <w:pPr>
        <w:rPr>
          <w:sz w:val="22"/>
          <w:szCs w:val="22"/>
        </w:rPr>
      </w:pPr>
      <w:r w:rsidRPr="00E53A4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53A49">
        <w:rPr>
          <w:sz w:val="22"/>
          <w:szCs w:val="22"/>
        </w:rPr>
        <w:t>30</w:t>
      </w:r>
    </w:p>
    <w:p w:rsidR="00890B92" w:rsidRPr="00BD5546" w:rsidRDefault="00E53A49" w:rsidP="00890B92">
      <w:pPr>
        <w:rPr>
          <w:sz w:val="22"/>
          <w:szCs w:val="22"/>
        </w:rPr>
      </w:pPr>
      <w:r w:rsidRPr="00E53A4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53A4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53A49" w:rsidRPr="00E53A49">
        <w:rPr>
          <w:b/>
          <w:sz w:val="22"/>
          <w:szCs w:val="22"/>
        </w:rPr>
        <w:t>KC-zp.272-460/23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53A49" w:rsidRPr="00E53A49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53A4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53A49">
        <w:rPr>
          <w:b/>
          <w:sz w:val="22"/>
          <w:szCs w:val="22"/>
        </w:rPr>
        <w:t>obsługa szatni w pawilonach AGH - KC-zp.272-460/23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53A49" w:rsidP="00A80738">
      <w:pPr>
        <w:spacing w:before="120" w:after="120"/>
        <w:jc w:val="both"/>
        <w:rPr>
          <w:sz w:val="22"/>
          <w:szCs w:val="22"/>
        </w:rPr>
      </w:pPr>
      <w:r w:rsidRPr="00E53A49">
        <w:rPr>
          <w:b/>
          <w:sz w:val="22"/>
          <w:szCs w:val="22"/>
        </w:rPr>
        <w:t>1 100 000.00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52E86" w:rsidRDefault="00852E86">
      <w:r>
        <w:separator/>
      </w:r>
    </w:p>
  </w:endnote>
  <w:endnote w:type="continuationSeparator" w:id="0">
    <w:p w:rsidR="00852E86" w:rsidRDefault="00852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52E86" w:rsidRDefault="00852E86">
      <w:r>
        <w:separator/>
      </w:r>
    </w:p>
  </w:footnote>
  <w:footnote w:type="continuationSeparator" w:id="0">
    <w:p w:rsidR="00852E86" w:rsidRDefault="00852E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53A49" w:rsidRDefault="00E53A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53A49" w:rsidRDefault="00E53A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53A49" w:rsidRDefault="00E53A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2E8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52E86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53A4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FD65E01-FC4E-4DA5-9FD8-3229B1B3C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2023-09-08T10:15:00Z</dcterms:created>
  <dcterms:modified xsi:type="dcterms:W3CDTF">2023-09-08T10:15:00Z</dcterms:modified>
</cp:coreProperties>
</file>