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A77E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A77E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A77E5">
        <w:rPr>
          <w:sz w:val="22"/>
          <w:szCs w:val="22"/>
        </w:rPr>
        <w:t>2023-08-11</w:t>
      </w:r>
    </w:p>
    <w:p w:rsidR="007A77E5" w:rsidRPr="007A77E5" w:rsidRDefault="007A77E5" w:rsidP="00890B92">
      <w:pPr>
        <w:rPr>
          <w:b/>
          <w:bCs/>
          <w:sz w:val="22"/>
          <w:szCs w:val="22"/>
        </w:rPr>
      </w:pPr>
      <w:r w:rsidRPr="007A77E5">
        <w:rPr>
          <w:b/>
          <w:bCs/>
          <w:sz w:val="22"/>
          <w:szCs w:val="22"/>
        </w:rPr>
        <w:t>Akademia Górniczo - Hutnicza</w:t>
      </w:r>
    </w:p>
    <w:p w:rsidR="007A77E5" w:rsidRPr="007A77E5" w:rsidRDefault="007A77E5" w:rsidP="00890B92">
      <w:pPr>
        <w:rPr>
          <w:b/>
          <w:bCs/>
          <w:sz w:val="22"/>
          <w:szCs w:val="22"/>
        </w:rPr>
      </w:pPr>
      <w:r w:rsidRPr="007A77E5">
        <w:rPr>
          <w:b/>
          <w:bCs/>
          <w:sz w:val="22"/>
          <w:szCs w:val="22"/>
        </w:rPr>
        <w:t>im. Stanisława Staszica w Krakowie</w:t>
      </w:r>
    </w:p>
    <w:p w:rsidR="00890B92" w:rsidRPr="00D91931" w:rsidRDefault="007A77E5" w:rsidP="00890B92">
      <w:pPr>
        <w:rPr>
          <w:b/>
          <w:bCs/>
          <w:sz w:val="22"/>
          <w:szCs w:val="22"/>
        </w:rPr>
      </w:pPr>
      <w:r w:rsidRPr="007A77E5">
        <w:rPr>
          <w:b/>
          <w:bCs/>
          <w:sz w:val="22"/>
          <w:szCs w:val="22"/>
        </w:rPr>
        <w:t>Dział Zamówień Publicznych</w:t>
      </w:r>
    </w:p>
    <w:p w:rsidR="00890B92" w:rsidRPr="00BD5546" w:rsidRDefault="007A77E5" w:rsidP="00890B92">
      <w:pPr>
        <w:rPr>
          <w:sz w:val="22"/>
          <w:szCs w:val="22"/>
        </w:rPr>
      </w:pPr>
      <w:r w:rsidRPr="007A77E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A77E5">
        <w:rPr>
          <w:sz w:val="22"/>
          <w:szCs w:val="22"/>
        </w:rPr>
        <w:t>30</w:t>
      </w:r>
    </w:p>
    <w:p w:rsidR="00890B92" w:rsidRPr="00BD5546" w:rsidRDefault="007A77E5" w:rsidP="00890B92">
      <w:pPr>
        <w:rPr>
          <w:sz w:val="22"/>
          <w:szCs w:val="22"/>
        </w:rPr>
      </w:pPr>
      <w:r w:rsidRPr="007A77E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A77E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77E5" w:rsidRPr="007A77E5">
        <w:rPr>
          <w:b/>
          <w:sz w:val="22"/>
          <w:szCs w:val="22"/>
        </w:rPr>
        <w:t>KC-zp.272-453/23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A77E5" w:rsidRPr="007A77E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A77E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A77E5">
        <w:rPr>
          <w:b/>
          <w:sz w:val="22"/>
          <w:szCs w:val="22"/>
        </w:rPr>
        <w:t>Remont laboratorium przeróbki plastycznej KSW nr 6H i 8H w hali H-B3B4 na terenie AGH w Krakowie  - KC-zp.272-453/23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A77E5" w:rsidP="00A80738">
      <w:pPr>
        <w:spacing w:before="120" w:after="120"/>
        <w:jc w:val="both"/>
        <w:rPr>
          <w:sz w:val="22"/>
          <w:szCs w:val="22"/>
        </w:rPr>
      </w:pPr>
      <w:r w:rsidRPr="007A77E5">
        <w:rPr>
          <w:b/>
          <w:sz w:val="22"/>
          <w:szCs w:val="22"/>
        </w:rPr>
        <w:t>74 530.58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190F" w:rsidRDefault="0004190F">
      <w:r>
        <w:separator/>
      </w:r>
    </w:p>
  </w:endnote>
  <w:endnote w:type="continuationSeparator" w:id="0">
    <w:p w:rsidR="0004190F" w:rsidRDefault="00041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190F" w:rsidRDefault="0004190F">
      <w:r>
        <w:separator/>
      </w:r>
    </w:p>
  </w:footnote>
  <w:footnote w:type="continuationSeparator" w:id="0">
    <w:p w:rsidR="0004190F" w:rsidRDefault="00041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7E5" w:rsidRDefault="007A77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7E5" w:rsidRDefault="007A7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7E5" w:rsidRDefault="007A77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90F"/>
    <w:rsid w:val="00007727"/>
    <w:rsid w:val="00017720"/>
    <w:rsid w:val="00027748"/>
    <w:rsid w:val="00035488"/>
    <w:rsid w:val="0004190F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A77E5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1B16BC-8453-4275-A3F8-AED4E97C9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2023-08-11T06:33:00Z</dcterms:created>
  <dcterms:modified xsi:type="dcterms:W3CDTF">2023-08-11T06:33:00Z</dcterms:modified>
</cp:coreProperties>
</file>