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0EF59" w14:textId="77777777" w:rsidR="006A5DF1" w:rsidRPr="0099279C" w:rsidRDefault="00B0778E" w:rsidP="006A5DF1">
      <w:pPr>
        <w:spacing w:after="240"/>
        <w:jc w:val="right"/>
        <w:rPr>
          <w:sz w:val="22"/>
          <w:szCs w:val="22"/>
        </w:rPr>
      </w:pPr>
      <w:r w:rsidRPr="0099279C">
        <w:rPr>
          <w:sz w:val="22"/>
          <w:szCs w:val="22"/>
        </w:rPr>
        <w:t>Kraków</w:t>
      </w:r>
      <w:r w:rsidR="006A5DF1" w:rsidRPr="0099279C">
        <w:rPr>
          <w:sz w:val="22"/>
          <w:szCs w:val="22"/>
        </w:rPr>
        <w:t xml:space="preserve"> dnia: </w:t>
      </w:r>
      <w:r w:rsidRPr="0099279C">
        <w:rPr>
          <w:sz w:val="22"/>
          <w:szCs w:val="22"/>
        </w:rPr>
        <w:t>2023-08-01</w:t>
      </w:r>
    </w:p>
    <w:p w14:paraId="2A8AE307" w14:textId="77777777" w:rsidR="00B0778E" w:rsidRPr="0099279C" w:rsidRDefault="00B0778E" w:rsidP="006A5DF1">
      <w:pPr>
        <w:rPr>
          <w:b/>
          <w:bCs/>
          <w:sz w:val="22"/>
          <w:szCs w:val="22"/>
        </w:rPr>
      </w:pPr>
      <w:r w:rsidRPr="0099279C">
        <w:rPr>
          <w:b/>
          <w:bCs/>
          <w:sz w:val="22"/>
          <w:szCs w:val="22"/>
        </w:rPr>
        <w:t>Akademia Górniczo - Hutnicza</w:t>
      </w:r>
    </w:p>
    <w:p w14:paraId="2D345823" w14:textId="77777777" w:rsidR="00B0778E" w:rsidRPr="0099279C" w:rsidRDefault="00B0778E" w:rsidP="006A5DF1">
      <w:pPr>
        <w:rPr>
          <w:b/>
          <w:bCs/>
          <w:sz w:val="22"/>
          <w:szCs w:val="22"/>
        </w:rPr>
      </w:pPr>
      <w:r w:rsidRPr="0099279C">
        <w:rPr>
          <w:b/>
          <w:bCs/>
          <w:sz w:val="22"/>
          <w:szCs w:val="22"/>
        </w:rPr>
        <w:t>im. Stanisława Staszica w Krakowie</w:t>
      </w:r>
    </w:p>
    <w:p w14:paraId="4C261353" w14:textId="77777777" w:rsidR="006A5DF1" w:rsidRPr="0099279C" w:rsidRDefault="00B0778E" w:rsidP="006A5DF1">
      <w:pPr>
        <w:rPr>
          <w:b/>
          <w:bCs/>
          <w:sz w:val="22"/>
          <w:szCs w:val="22"/>
        </w:rPr>
      </w:pPr>
      <w:r w:rsidRPr="0099279C">
        <w:rPr>
          <w:b/>
          <w:bCs/>
          <w:sz w:val="22"/>
          <w:szCs w:val="22"/>
        </w:rPr>
        <w:t>Dział Zamówień Publicznych</w:t>
      </w:r>
    </w:p>
    <w:p w14:paraId="6BC04478" w14:textId="77777777" w:rsidR="006A5DF1" w:rsidRPr="0099279C" w:rsidRDefault="00B0778E" w:rsidP="006A5DF1">
      <w:pPr>
        <w:rPr>
          <w:sz w:val="22"/>
          <w:szCs w:val="22"/>
        </w:rPr>
      </w:pPr>
      <w:r w:rsidRPr="0099279C">
        <w:rPr>
          <w:sz w:val="22"/>
          <w:szCs w:val="22"/>
        </w:rPr>
        <w:t>Al. Mickiewicza</w:t>
      </w:r>
      <w:r w:rsidR="006A5DF1" w:rsidRPr="0099279C">
        <w:rPr>
          <w:sz w:val="22"/>
          <w:szCs w:val="22"/>
        </w:rPr>
        <w:t xml:space="preserve"> </w:t>
      </w:r>
      <w:r w:rsidRPr="0099279C">
        <w:rPr>
          <w:sz w:val="22"/>
          <w:szCs w:val="22"/>
        </w:rPr>
        <w:t>30</w:t>
      </w:r>
    </w:p>
    <w:p w14:paraId="4A0FB052" w14:textId="77777777" w:rsidR="006A5DF1" w:rsidRDefault="00B0778E" w:rsidP="006A5DF1">
      <w:pPr>
        <w:rPr>
          <w:sz w:val="22"/>
          <w:szCs w:val="22"/>
        </w:rPr>
      </w:pPr>
      <w:r w:rsidRPr="0099279C">
        <w:rPr>
          <w:sz w:val="22"/>
          <w:szCs w:val="22"/>
        </w:rPr>
        <w:t>30-059</w:t>
      </w:r>
      <w:r w:rsidR="006A5DF1" w:rsidRPr="0099279C">
        <w:rPr>
          <w:sz w:val="22"/>
          <w:szCs w:val="22"/>
        </w:rPr>
        <w:t xml:space="preserve"> </w:t>
      </w:r>
      <w:r w:rsidRPr="0099279C">
        <w:rPr>
          <w:sz w:val="22"/>
          <w:szCs w:val="22"/>
        </w:rPr>
        <w:t>Kraków</w:t>
      </w:r>
    </w:p>
    <w:p w14:paraId="02E7DE63" w14:textId="77777777" w:rsidR="0099279C" w:rsidRPr="0099279C" w:rsidRDefault="0099279C" w:rsidP="006A5DF1">
      <w:pPr>
        <w:rPr>
          <w:sz w:val="22"/>
          <w:szCs w:val="22"/>
        </w:rPr>
      </w:pPr>
    </w:p>
    <w:p w14:paraId="56EC1606" w14:textId="144B361D" w:rsidR="006A5DF1" w:rsidRPr="0099279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9279C">
        <w:rPr>
          <w:sz w:val="22"/>
          <w:szCs w:val="22"/>
        </w:rPr>
        <w:t>Pismo:</w:t>
      </w:r>
      <w:r w:rsidRPr="0099279C">
        <w:rPr>
          <w:b/>
          <w:bCs/>
          <w:sz w:val="22"/>
          <w:szCs w:val="22"/>
        </w:rPr>
        <w:t xml:space="preserve"> </w:t>
      </w:r>
      <w:r w:rsidR="001804DA" w:rsidRPr="0099279C">
        <w:rPr>
          <w:b/>
          <w:sz w:val="22"/>
          <w:szCs w:val="22"/>
        </w:rPr>
        <w:t>Kc-zp.272-376/23</w:t>
      </w:r>
      <w:r w:rsidRPr="0099279C">
        <w:rPr>
          <w:sz w:val="22"/>
          <w:szCs w:val="22"/>
        </w:rPr>
        <w:tab/>
        <w:t xml:space="preserve"> </w:t>
      </w:r>
    </w:p>
    <w:p w14:paraId="3A15D506" w14:textId="77777777" w:rsidR="006A5DF1" w:rsidRPr="0099279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9A0FC8" w14:textId="77777777" w:rsidR="006A5DF1" w:rsidRPr="009927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9279C">
        <w:rPr>
          <w:b/>
          <w:sz w:val="22"/>
          <w:szCs w:val="22"/>
        </w:rPr>
        <w:t>WYKONAWCY</w:t>
      </w:r>
    </w:p>
    <w:p w14:paraId="1B5C6C3C" w14:textId="77777777" w:rsidR="006A5DF1" w:rsidRPr="009927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9279C">
        <w:rPr>
          <w:sz w:val="22"/>
          <w:szCs w:val="22"/>
        </w:rPr>
        <w:t>ubiegający się o zamówienie publiczne</w:t>
      </w:r>
    </w:p>
    <w:p w14:paraId="43B107F2" w14:textId="77777777" w:rsidR="006D4AB3" w:rsidRPr="0099279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8ABA0F" w14:textId="21FFBECB" w:rsidR="00632C3C" w:rsidRPr="009927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9279C">
        <w:rPr>
          <w:rFonts w:ascii="Times New Roman" w:hAnsi="Times New Roman"/>
          <w:sz w:val="22"/>
          <w:szCs w:val="22"/>
        </w:rPr>
        <w:t>WYJAŚNIENI</w:t>
      </w:r>
      <w:r w:rsidR="00520165" w:rsidRPr="0099279C">
        <w:rPr>
          <w:rFonts w:ascii="Times New Roman" w:hAnsi="Times New Roman"/>
          <w:sz w:val="22"/>
          <w:szCs w:val="22"/>
        </w:rPr>
        <w:t>A</w:t>
      </w:r>
      <w:r w:rsidR="00632C3C" w:rsidRPr="0099279C">
        <w:rPr>
          <w:rFonts w:ascii="Times New Roman" w:hAnsi="Times New Roman"/>
          <w:sz w:val="22"/>
          <w:szCs w:val="22"/>
        </w:rPr>
        <w:t xml:space="preserve"> TREŚCI</w:t>
      </w:r>
      <w:r w:rsidR="0029606A" w:rsidRPr="0099279C">
        <w:rPr>
          <w:rFonts w:ascii="Times New Roman" w:hAnsi="Times New Roman"/>
          <w:sz w:val="22"/>
          <w:szCs w:val="22"/>
        </w:rPr>
        <w:t xml:space="preserve"> SWZ</w:t>
      </w:r>
      <w:r w:rsidR="00A8200E" w:rsidRPr="0099279C">
        <w:rPr>
          <w:rFonts w:ascii="Times New Roman" w:hAnsi="Times New Roman"/>
          <w:sz w:val="22"/>
          <w:szCs w:val="22"/>
        </w:rPr>
        <w:t xml:space="preserve"> – zmiany SWZ</w:t>
      </w:r>
    </w:p>
    <w:p w14:paraId="5A10C7E9" w14:textId="37AD20DF" w:rsidR="006D4AB3" w:rsidRPr="0099279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9279C">
        <w:rPr>
          <w:sz w:val="22"/>
          <w:szCs w:val="22"/>
        </w:rPr>
        <w:t xml:space="preserve">Dotyczy: </w:t>
      </w:r>
      <w:r w:rsidR="006A5DF1" w:rsidRPr="0099279C">
        <w:rPr>
          <w:sz w:val="22"/>
          <w:szCs w:val="22"/>
        </w:rPr>
        <w:t>p</w:t>
      </w:r>
      <w:r w:rsidRPr="0099279C">
        <w:rPr>
          <w:sz w:val="22"/>
          <w:szCs w:val="22"/>
        </w:rPr>
        <w:t>ostępowani</w:t>
      </w:r>
      <w:r w:rsidR="006A5DF1" w:rsidRPr="0099279C">
        <w:rPr>
          <w:sz w:val="22"/>
          <w:szCs w:val="22"/>
        </w:rPr>
        <w:t>a</w:t>
      </w:r>
      <w:r w:rsidRPr="0099279C">
        <w:rPr>
          <w:sz w:val="22"/>
          <w:szCs w:val="22"/>
        </w:rPr>
        <w:t xml:space="preserve"> o udzielenie zamówienia publicznego, prowadzone</w:t>
      </w:r>
      <w:r w:rsidR="006A5DF1" w:rsidRPr="0099279C">
        <w:rPr>
          <w:sz w:val="22"/>
          <w:szCs w:val="22"/>
        </w:rPr>
        <w:t>go</w:t>
      </w:r>
      <w:r w:rsidRPr="0099279C">
        <w:rPr>
          <w:sz w:val="22"/>
          <w:szCs w:val="22"/>
        </w:rPr>
        <w:t xml:space="preserve"> w trybie</w:t>
      </w:r>
      <w:r w:rsidR="002C6A48" w:rsidRPr="0099279C">
        <w:rPr>
          <w:sz w:val="22"/>
          <w:szCs w:val="22"/>
        </w:rPr>
        <w:t>:</w:t>
      </w:r>
      <w:r w:rsidRPr="0099279C">
        <w:rPr>
          <w:sz w:val="22"/>
          <w:szCs w:val="22"/>
        </w:rPr>
        <w:t xml:space="preserve"> </w:t>
      </w:r>
      <w:r w:rsidR="00B0778E" w:rsidRPr="0099279C">
        <w:rPr>
          <w:sz w:val="22"/>
          <w:szCs w:val="22"/>
        </w:rPr>
        <w:t xml:space="preserve">Tryb podstawowy bez negocjacji - art. 275 pkt. 1 ustawy </w:t>
      </w:r>
      <w:proofErr w:type="spellStart"/>
      <w:r w:rsidR="00B0778E" w:rsidRPr="0099279C">
        <w:rPr>
          <w:sz w:val="22"/>
          <w:szCs w:val="22"/>
        </w:rPr>
        <w:t>Pzp</w:t>
      </w:r>
      <w:proofErr w:type="spellEnd"/>
      <w:r w:rsidRPr="0099279C">
        <w:rPr>
          <w:b/>
          <w:sz w:val="22"/>
          <w:szCs w:val="22"/>
        </w:rPr>
        <w:t xml:space="preserve"> </w:t>
      </w:r>
      <w:r w:rsidRPr="0099279C">
        <w:rPr>
          <w:bCs/>
          <w:sz w:val="22"/>
          <w:szCs w:val="22"/>
        </w:rPr>
        <w:t>na</w:t>
      </w:r>
      <w:r w:rsidRPr="0099279C">
        <w:rPr>
          <w:b/>
          <w:sz w:val="22"/>
          <w:szCs w:val="22"/>
        </w:rPr>
        <w:t xml:space="preserve"> </w:t>
      </w:r>
      <w:r w:rsidR="00E72428" w:rsidRPr="0099279C">
        <w:rPr>
          <w:bCs/>
          <w:sz w:val="22"/>
          <w:szCs w:val="22"/>
        </w:rPr>
        <w:t>”</w:t>
      </w:r>
      <w:r w:rsidR="00B0778E" w:rsidRPr="0099279C">
        <w:rPr>
          <w:b/>
          <w:bCs/>
          <w:sz w:val="22"/>
          <w:szCs w:val="22"/>
        </w:rPr>
        <w:t>Wykonanie, dostaw</w:t>
      </w:r>
      <w:r w:rsidR="0099279C">
        <w:rPr>
          <w:b/>
          <w:bCs/>
          <w:sz w:val="22"/>
          <w:szCs w:val="22"/>
        </w:rPr>
        <w:t>ę</w:t>
      </w:r>
      <w:r w:rsidR="00B0778E" w:rsidRPr="0099279C">
        <w:rPr>
          <w:b/>
          <w:bCs/>
          <w:sz w:val="22"/>
          <w:szCs w:val="22"/>
        </w:rPr>
        <w:t xml:space="preserve"> oraz montaż tabliczek wypukłych z numerami pokoi oraz opisami pomieszczeń w budynkach domów studenckich DS9, DS16, DS17 i DS19 na terenie Miasteczka Studenckiego AGH w Krakowie - w ramach POWR.03.05.00-00-A076 - Kc-zp.272-376/23</w:t>
      </w:r>
      <w:r w:rsidR="00E72428" w:rsidRPr="0099279C">
        <w:rPr>
          <w:bCs/>
          <w:sz w:val="22"/>
          <w:szCs w:val="22"/>
        </w:rPr>
        <w:t>”</w:t>
      </w:r>
      <w:r w:rsidRPr="0099279C">
        <w:rPr>
          <w:b/>
          <w:sz w:val="22"/>
          <w:szCs w:val="22"/>
        </w:rPr>
        <w:t xml:space="preserve"> </w:t>
      </w:r>
      <w:r w:rsidRPr="0099279C">
        <w:rPr>
          <w:bCs/>
          <w:sz w:val="22"/>
          <w:szCs w:val="22"/>
        </w:rPr>
        <w:t>– znak sprawy</w:t>
      </w:r>
      <w:r w:rsidRPr="0099279C">
        <w:rPr>
          <w:b/>
          <w:sz w:val="22"/>
          <w:szCs w:val="22"/>
        </w:rPr>
        <w:t xml:space="preserve"> </w:t>
      </w:r>
      <w:r w:rsidR="00B0778E" w:rsidRPr="0099279C">
        <w:rPr>
          <w:b/>
          <w:sz w:val="22"/>
          <w:szCs w:val="22"/>
        </w:rPr>
        <w:t>Kc-zp.272-376/23</w:t>
      </w:r>
      <w:r w:rsidRPr="0099279C">
        <w:rPr>
          <w:b/>
          <w:sz w:val="22"/>
          <w:szCs w:val="22"/>
        </w:rPr>
        <w:t>.</w:t>
      </w:r>
    </w:p>
    <w:p w14:paraId="50D2163A" w14:textId="77777777" w:rsidR="0012774F" w:rsidRPr="009927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9279C">
        <w:rPr>
          <w:sz w:val="22"/>
          <w:szCs w:val="22"/>
        </w:rPr>
        <w:t>Zamawiający,</w:t>
      </w:r>
      <w:r w:rsidR="002C6A48" w:rsidRPr="0099279C">
        <w:rPr>
          <w:sz w:val="22"/>
          <w:szCs w:val="22"/>
        </w:rPr>
        <w:t xml:space="preserve"> </w:t>
      </w:r>
      <w:r w:rsidR="002C6A48" w:rsidRPr="0099279C">
        <w:rPr>
          <w:b/>
          <w:sz w:val="22"/>
          <w:szCs w:val="22"/>
        </w:rPr>
        <w:t>Akademia Górniczo-Hutnicza im. Stanisława Staszica w Krakowie</w:t>
      </w:r>
      <w:r w:rsidRPr="0099279C">
        <w:rPr>
          <w:sz w:val="22"/>
          <w:szCs w:val="22"/>
        </w:rPr>
        <w:t xml:space="preserve"> działając na podstawie art. </w:t>
      </w:r>
      <w:r w:rsidR="00E74BC3" w:rsidRPr="0099279C">
        <w:rPr>
          <w:sz w:val="22"/>
          <w:szCs w:val="22"/>
        </w:rPr>
        <w:t>284</w:t>
      </w:r>
      <w:r w:rsidRPr="0099279C">
        <w:rPr>
          <w:sz w:val="22"/>
          <w:szCs w:val="22"/>
        </w:rPr>
        <w:t xml:space="preserve"> ust. </w:t>
      </w:r>
      <w:r w:rsidR="0029606A" w:rsidRPr="0099279C">
        <w:rPr>
          <w:sz w:val="22"/>
          <w:szCs w:val="22"/>
        </w:rPr>
        <w:t>6</w:t>
      </w:r>
      <w:r w:rsidRPr="0099279C">
        <w:rPr>
          <w:sz w:val="22"/>
          <w:szCs w:val="22"/>
        </w:rPr>
        <w:t xml:space="preserve"> ustawy z dnia </w:t>
      </w:r>
      <w:r w:rsidR="0029606A" w:rsidRPr="0099279C">
        <w:rPr>
          <w:sz w:val="22"/>
          <w:szCs w:val="22"/>
        </w:rPr>
        <w:t>11</w:t>
      </w:r>
      <w:r w:rsidRPr="0099279C">
        <w:rPr>
          <w:sz w:val="22"/>
          <w:szCs w:val="22"/>
        </w:rPr>
        <w:t xml:space="preserve"> </w:t>
      </w:r>
      <w:r w:rsidR="0029606A" w:rsidRPr="0099279C">
        <w:rPr>
          <w:sz w:val="22"/>
          <w:szCs w:val="22"/>
        </w:rPr>
        <w:t xml:space="preserve">września </w:t>
      </w:r>
      <w:r w:rsidRPr="0099279C">
        <w:rPr>
          <w:sz w:val="22"/>
          <w:szCs w:val="22"/>
        </w:rPr>
        <w:t>20</w:t>
      </w:r>
      <w:r w:rsidR="0029606A" w:rsidRPr="0099279C">
        <w:rPr>
          <w:sz w:val="22"/>
          <w:szCs w:val="22"/>
        </w:rPr>
        <w:t>19</w:t>
      </w:r>
      <w:r w:rsidRPr="0099279C">
        <w:rPr>
          <w:sz w:val="22"/>
          <w:szCs w:val="22"/>
        </w:rPr>
        <w:t xml:space="preserve"> r</w:t>
      </w:r>
      <w:r w:rsidR="0029606A" w:rsidRPr="0099279C">
        <w:rPr>
          <w:sz w:val="22"/>
          <w:szCs w:val="22"/>
        </w:rPr>
        <w:t>.</w:t>
      </w:r>
      <w:r w:rsidRPr="0099279C">
        <w:rPr>
          <w:sz w:val="22"/>
          <w:szCs w:val="22"/>
        </w:rPr>
        <w:t xml:space="preserve"> Prawo </w:t>
      </w:r>
      <w:r w:rsidR="0029606A" w:rsidRPr="0099279C">
        <w:rPr>
          <w:sz w:val="22"/>
          <w:szCs w:val="22"/>
        </w:rPr>
        <w:t>z</w:t>
      </w:r>
      <w:r w:rsidRPr="0099279C">
        <w:rPr>
          <w:sz w:val="22"/>
          <w:szCs w:val="22"/>
        </w:rPr>
        <w:t xml:space="preserve">amówień </w:t>
      </w:r>
      <w:r w:rsidR="0029606A" w:rsidRPr="0099279C">
        <w:rPr>
          <w:sz w:val="22"/>
          <w:szCs w:val="22"/>
        </w:rPr>
        <w:t>p</w:t>
      </w:r>
      <w:r w:rsidRPr="0099279C">
        <w:rPr>
          <w:sz w:val="22"/>
          <w:szCs w:val="22"/>
        </w:rPr>
        <w:t>ublicznych</w:t>
      </w:r>
      <w:r w:rsidR="00711222" w:rsidRPr="0099279C">
        <w:rPr>
          <w:sz w:val="22"/>
          <w:szCs w:val="22"/>
        </w:rPr>
        <w:t xml:space="preserve"> (Dz.U. z 2022 r. poz. 1710)</w:t>
      </w:r>
      <w:r w:rsidR="00BE7BFD" w:rsidRPr="0099279C">
        <w:rPr>
          <w:sz w:val="22"/>
          <w:szCs w:val="22"/>
        </w:rPr>
        <w:t xml:space="preserve">, </w:t>
      </w:r>
      <w:r w:rsidR="00E74BC3" w:rsidRPr="0099279C">
        <w:rPr>
          <w:sz w:val="22"/>
          <w:szCs w:val="22"/>
        </w:rPr>
        <w:t>udostępnia</w:t>
      </w:r>
      <w:r w:rsidR="00BE7BFD" w:rsidRPr="0099279C">
        <w:rPr>
          <w:sz w:val="22"/>
          <w:szCs w:val="22"/>
        </w:rPr>
        <w:t xml:space="preserve"> poniżej treść zapytań do S</w:t>
      </w:r>
      <w:r w:rsidR="0012774F" w:rsidRPr="0099279C">
        <w:rPr>
          <w:sz w:val="22"/>
          <w:szCs w:val="22"/>
        </w:rPr>
        <w:t>pecyfikacji Warunków Zamówienia (</w:t>
      </w:r>
      <w:r w:rsidR="0012774F" w:rsidRPr="0099279C">
        <w:rPr>
          <w:sz w:val="22"/>
          <w:szCs w:val="22"/>
          <w:lang w:eastAsia="ar-SA"/>
        </w:rPr>
        <w:t>zwanej dalej</w:t>
      </w:r>
      <w:r w:rsidR="0012774F" w:rsidRPr="0099279C">
        <w:rPr>
          <w:b/>
          <w:sz w:val="22"/>
          <w:szCs w:val="22"/>
          <w:lang w:eastAsia="ar-SA"/>
        </w:rPr>
        <w:t xml:space="preserve"> </w:t>
      </w:r>
      <w:r w:rsidR="0012774F" w:rsidRPr="0099279C">
        <w:rPr>
          <w:bCs/>
          <w:sz w:val="22"/>
          <w:szCs w:val="22"/>
          <w:lang w:eastAsia="ar-SA"/>
        </w:rPr>
        <w:t>”SWZ”)</w:t>
      </w:r>
      <w:r w:rsidR="00E74BC3" w:rsidRPr="0099279C">
        <w:rPr>
          <w:bCs/>
          <w:sz w:val="22"/>
          <w:szCs w:val="22"/>
          <w:lang w:eastAsia="ar-SA"/>
        </w:rPr>
        <w:t xml:space="preserve"> </w:t>
      </w:r>
      <w:r w:rsidR="00E74BC3" w:rsidRPr="0099279C">
        <w:rPr>
          <w:sz w:val="22"/>
          <w:szCs w:val="22"/>
        </w:rPr>
        <w:t>wraz z wyjaśnieniami</w:t>
      </w:r>
      <w:r w:rsidR="0012774F" w:rsidRPr="0099279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778E" w:rsidRPr="0099279C" w14:paraId="5DA2D941" w14:textId="77777777" w:rsidTr="00612634">
        <w:tc>
          <w:tcPr>
            <w:tcW w:w="9356" w:type="dxa"/>
            <w:shd w:val="clear" w:color="auto" w:fill="auto"/>
          </w:tcPr>
          <w:p w14:paraId="5029E60B" w14:textId="77777777" w:rsidR="009F02E5" w:rsidRDefault="00280B99" w:rsidP="00280B99">
            <w:pPr>
              <w:spacing w:after="240"/>
              <w:rPr>
                <w:sz w:val="22"/>
                <w:szCs w:val="22"/>
              </w:rPr>
            </w:pP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Pytanie nr 1: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i/>
                <w:iCs/>
                <w:sz w:val="22"/>
                <w:szCs w:val="22"/>
              </w:rPr>
              <w:t xml:space="preserve">Czy można zastąpić blachę nierdzewną blachą aluminiową, szlifowaną, o gr. 3 mm, zabezpieczoną lakierem bezbarwnym akrylowym, głębokość grawerowania 1,5 mm, </w:t>
            </w:r>
            <w:proofErr w:type="spellStart"/>
            <w:r w:rsidRPr="00280B99">
              <w:rPr>
                <w:i/>
                <w:iCs/>
                <w:sz w:val="22"/>
                <w:szCs w:val="22"/>
              </w:rPr>
              <w:t>font</w:t>
            </w:r>
            <w:proofErr w:type="spellEnd"/>
            <w:r w:rsidRPr="00280B99">
              <w:rPr>
                <w:i/>
                <w:iCs/>
                <w:sz w:val="22"/>
                <w:szCs w:val="22"/>
              </w:rPr>
              <w:t xml:space="preserve"> Arial </w:t>
            </w:r>
            <w:proofErr w:type="spellStart"/>
            <w:r w:rsidRPr="00280B99">
              <w:rPr>
                <w:i/>
                <w:iCs/>
                <w:sz w:val="22"/>
                <w:szCs w:val="22"/>
              </w:rPr>
              <w:t>Bold</w:t>
            </w:r>
            <w:proofErr w:type="spellEnd"/>
            <w:r w:rsidRPr="00280B99">
              <w:rPr>
                <w:i/>
                <w:iCs/>
                <w:sz w:val="22"/>
                <w:szCs w:val="22"/>
              </w:rPr>
              <w:t xml:space="preserve"> o wys. 40 mm, wysokość tabliczki 70 mm, narożniki bezpieczne - jak w DS 11?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Odpowiedź:</w:t>
            </w:r>
            <w:r w:rsidRPr="00280B99">
              <w:rPr>
                <w:sz w:val="22"/>
                <w:szCs w:val="22"/>
              </w:rPr>
              <w:br/>
              <w:t>Zamawiający dopuszcza zaoferowanie tabliczek wykonanych z aluminium, szlifowanych, o gr. 3mm, zabezpieczonych lakierem bezbarwnym akrylowym, głębokość grawerowania min. 1,5 mm.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Pytanie nr 2: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i/>
                <w:iCs/>
                <w:sz w:val="22"/>
                <w:szCs w:val="22"/>
              </w:rPr>
              <w:t>Co oznacza określenie "100%" i "70%" przy opisie pomieszczeń i cyfrach?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Odpowiedź:</w:t>
            </w:r>
            <w:r w:rsidRPr="00280B99">
              <w:rPr>
                <w:sz w:val="22"/>
                <w:szCs w:val="22"/>
              </w:rPr>
              <w:br/>
              <w:t>Określenia procentowe "100%" i "70%" przy opisie pomieszczeń (Opis pomieszczeń: czcionka Arial lub Verdana h=40mm, wytłuszczona (</w:t>
            </w:r>
            <w:proofErr w:type="spellStart"/>
            <w:r w:rsidRPr="00280B99">
              <w:rPr>
                <w:sz w:val="22"/>
                <w:szCs w:val="22"/>
              </w:rPr>
              <w:t>bold</w:t>
            </w:r>
            <w:proofErr w:type="spellEnd"/>
            <w:r w:rsidRPr="00280B99">
              <w:rPr>
                <w:sz w:val="22"/>
                <w:szCs w:val="22"/>
              </w:rPr>
              <w:t xml:space="preserve">), 70% szerokość) i opisie cyfr (Cyfry: czcionka Arial lub Verdana h=40mm, wytłuszczona ( </w:t>
            </w:r>
            <w:proofErr w:type="spellStart"/>
            <w:r w:rsidRPr="00280B99">
              <w:rPr>
                <w:sz w:val="22"/>
                <w:szCs w:val="22"/>
              </w:rPr>
              <w:t>bold</w:t>
            </w:r>
            <w:proofErr w:type="spellEnd"/>
            <w:r w:rsidRPr="00280B99">
              <w:rPr>
                <w:sz w:val="22"/>
                <w:szCs w:val="22"/>
              </w:rPr>
              <w:t>), 100% szerokość) oznaczają skalę odstępów między znakami.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lastRenderedPageBreak/>
              <w:t>Pytanie nr 3: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i/>
                <w:iCs/>
                <w:sz w:val="22"/>
                <w:szCs w:val="22"/>
              </w:rPr>
              <w:t>W jakim kolorze mają być pomalowane cyfry, litery, strzałki?</w:t>
            </w:r>
            <w:r w:rsidRPr="00280B99">
              <w:rPr>
                <w:i/>
                <w:iCs/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Odpowiedź:</w:t>
            </w:r>
            <w:r w:rsidRPr="00280B99">
              <w:rPr>
                <w:sz w:val="22"/>
                <w:szCs w:val="22"/>
              </w:rPr>
              <w:br/>
              <w:t xml:space="preserve">1) Kolorystyka elementów wypukłych na tabliczkach (numery, napisy, strzałki kierunkowe i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>) - szlifowane aluminium, zabezpieczone lakierem bezbarwnym akrylowym.</w:t>
            </w:r>
            <w:r w:rsidRPr="00280B99">
              <w:rPr>
                <w:sz w:val="22"/>
                <w:szCs w:val="22"/>
              </w:rPr>
              <w:br/>
              <w:t>2) Kolorystyka elementów wklęsłych na tabliczkach (tło) - ciemny brąz (dokładny kolor do ustalenia z Zamawiającym po podpisaniu umowy), zabezpieczone lakierem bezbarwnym akrylowym.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Pytanie nr 4: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i/>
                <w:iCs/>
                <w:sz w:val="22"/>
                <w:szCs w:val="22"/>
              </w:rPr>
              <w:t>W jakich jednostkach podane są wymiary na rysunkach np. 700, 3300?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b/>
                <w:bCs/>
                <w:sz w:val="22"/>
                <w:szCs w:val="22"/>
                <w:u w:val="single"/>
              </w:rPr>
              <w:t>Odpowiedź:</w:t>
            </w:r>
            <w:r w:rsidRPr="00280B99">
              <w:rPr>
                <w:sz w:val="22"/>
                <w:szCs w:val="22"/>
              </w:rPr>
              <w:br/>
              <w:t>I. Załącznik nr 1B (strona 1, rysunek D15) zawiera błędne wymiary: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  <w:t xml:space="preserve">1) Dla tabliczek o treści: "WODOMIERZ", "PORZĄDKOWE", "WYMIENNIK", "ROWEROWNIA", "SOCJALNE", "ROZDZIELNIA", "SERWEROWNIA", "PRALNIA" wskazane wymiary należy podzielić przez 10 a otrzymane w ten sposób wyniki uznać za milimetry [mm], za wyjątkiem długości tabliczek, gdzie wymiar tabliczki winien być dopasowany do długości napisu, przy zachowaniu szerokości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 xml:space="preserve">. </w:t>
            </w:r>
            <w:r w:rsidRPr="00280B99">
              <w:rPr>
                <w:sz w:val="22"/>
                <w:szCs w:val="22"/>
              </w:rPr>
              <w:br/>
              <w:t>2) Dla tabliczki o treści: "TECHNICZNE" wymiary to:</w:t>
            </w:r>
            <w:r w:rsidRPr="00280B99">
              <w:rPr>
                <w:sz w:val="22"/>
                <w:szCs w:val="22"/>
              </w:rPr>
              <w:br/>
              <w:t xml:space="preserve">- długość tabliczki - było: "3300", powinno być: "długość tabliczki, winna być dopasowana do długości napisu, przy zachowaniu szerokości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>";</w:t>
            </w:r>
            <w:r w:rsidRPr="00280B99">
              <w:rPr>
                <w:sz w:val="22"/>
                <w:szCs w:val="22"/>
              </w:rPr>
              <w:br/>
              <w:t>- wysokość tabliczki - było: "350", powinno być: "70mm";</w:t>
            </w:r>
            <w:r w:rsidRPr="00280B99">
              <w:rPr>
                <w:sz w:val="22"/>
                <w:szCs w:val="22"/>
              </w:rPr>
              <w:br/>
              <w:t xml:space="preserve">- szerokość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 xml:space="preserve"> - było: "25", powinno być: "5mm".</w:t>
            </w:r>
            <w:r w:rsidRPr="00280B99">
              <w:rPr>
                <w:sz w:val="22"/>
                <w:szCs w:val="22"/>
              </w:rPr>
              <w:br/>
              <w:t>3) Dla tabliczki "KUCHNIA" wymiary to:</w:t>
            </w:r>
            <w:r w:rsidRPr="00280B99">
              <w:rPr>
                <w:sz w:val="22"/>
                <w:szCs w:val="22"/>
              </w:rPr>
              <w:br/>
              <w:t xml:space="preserve">- długość tabliczki - było: "2900", powinno być: "długość tabliczki, winna być dopasowana do długości napisu, przy zachowaniu szerokości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>";</w:t>
            </w:r>
            <w:r w:rsidRPr="00280B99">
              <w:rPr>
                <w:sz w:val="22"/>
                <w:szCs w:val="22"/>
              </w:rPr>
              <w:br/>
              <w:t xml:space="preserve">- szerokość dolnej </w:t>
            </w:r>
            <w:proofErr w:type="spellStart"/>
            <w:r w:rsidRPr="00280B99">
              <w:rPr>
                <w:sz w:val="22"/>
                <w:szCs w:val="22"/>
              </w:rPr>
              <w:t>obramówki</w:t>
            </w:r>
            <w:proofErr w:type="spellEnd"/>
            <w:r w:rsidRPr="00280B99">
              <w:rPr>
                <w:sz w:val="22"/>
                <w:szCs w:val="22"/>
              </w:rPr>
              <w:t xml:space="preserve"> - było: "25", powinno być: "5mm"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  <w:t>II. Załącznik nr 1B (strona 2, rysunek D16) zawiera błędne opisy:</w:t>
            </w:r>
            <w:r w:rsidRPr="00280B99">
              <w:rPr>
                <w:sz w:val="22"/>
                <w:szCs w:val="22"/>
              </w:rPr>
              <w:br/>
              <w:t>1) Tabliczka o treści: "14 LEKTORIUM" - było: "lakier matowy, kolor", powinno być: "szlifowane aluminium, zabezpieczone lakierem bezbarwnym akrylowym";</w:t>
            </w:r>
            <w:r w:rsidRPr="00280B99">
              <w:rPr>
                <w:sz w:val="22"/>
                <w:szCs w:val="22"/>
              </w:rPr>
              <w:br/>
              <w:t>2) Tabliczka o treści: "14 LEKTORIUM" - było: "blacha nierdzewna - satyna, gr. 1mm przyklejona do drzwi", powinno być: "szlifowane aluminium, zabezpieczone lakierem bezbarwnym akrylowym, gr. 3mm, przyklejona do drzwi";</w:t>
            </w:r>
            <w:r w:rsidRPr="00280B99">
              <w:rPr>
                <w:sz w:val="22"/>
                <w:szCs w:val="22"/>
              </w:rPr>
              <w:br/>
              <w:t>3) Tabliczki o treści: "312A" i "312" - było: "blacha nierdzewna - satyna, gr. 1mm przyklejona do drzwi", powinno być: "szlifowane aluminium, zabezpieczone lakierem bezbarwnym akrylowym, gr. 3mm, przyklejona do drzwi"</w:t>
            </w:r>
            <w:r w:rsidRPr="00280B99">
              <w:rPr>
                <w:color w:val="000000"/>
                <w:sz w:val="22"/>
                <w:szCs w:val="22"/>
              </w:rPr>
              <w:t>;</w:t>
            </w:r>
            <w:r w:rsidRPr="00280B99">
              <w:rPr>
                <w:color w:val="000000"/>
                <w:sz w:val="22"/>
                <w:szCs w:val="22"/>
              </w:rPr>
              <w:br/>
              <w:t>4) Kolorystyka tabliczek o treści: "312A" i "312" - zgodnie z odpowiedzią na pytanie nr 3.</w:t>
            </w:r>
            <w:r w:rsidRPr="00280B99">
              <w:rPr>
                <w:color w:val="FF0000"/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  <w:t>Powyższe generuje następujące zmiany w Specyfikacji:</w:t>
            </w:r>
            <w:r w:rsidRPr="00280B99">
              <w:rPr>
                <w:sz w:val="22"/>
                <w:szCs w:val="22"/>
              </w:rPr>
              <w:br/>
            </w:r>
            <w:r w:rsidRPr="00280B99">
              <w:rPr>
                <w:sz w:val="22"/>
                <w:szCs w:val="22"/>
              </w:rPr>
              <w:br/>
              <w:t>Punkt 4.1.1, opis, dane techniczne</w:t>
            </w:r>
            <w:r w:rsidRPr="00280B99">
              <w:rPr>
                <w:sz w:val="22"/>
                <w:szCs w:val="22"/>
              </w:rPr>
              <w:br/>
              <w:t>Było:</w:t>
            </w:r>
            <w:r w:rsidRPr="00280B99">
              <w:rPr>
                <w:sz w:val="22"/>
                <w:szCs w:val="22"/>
              </w:rPr>
              <w:br/>
              <w:t>"</w:t>
            </w:r>
            <w:r w:rsidRPr="00280B99">
              <w:rPr>
                <w:i/>
                <w:iCs/>
                <w:sz w:val="22"/>
                <w:szCs w:val="22"/>
              </w:rPr>
              <w:t>Opisy i numery pomieszczeń wykonane z blachy nierdzewnej, satynowej, malowanej proszkowo, grubość 1mm, z lakierowanym napisem lub numerem w formie pokazanej na rysunkach D15 i D16 (załącznik nr 1B - fragment dokumentacji projektowej dotyczącej przebudowy domu studenckiego DS11 „Bonus”)</w:t>
            </w:r>
            <w:r w:rsidRPr="00280B99">
              <w:rPr>
                <w:sz w:val="22"/>
                <w:szCs w:val="22"/>
              </w:rPr>
              <w:t>"</w:t>
            </w:r>
            <w:r w:rsidRPr="00280B99">
              <w:rPr>
                <w:sz w:val="22"/>
                <w:szCs w:val="22"/>
              </w:rPr>
              <w:br/>
            </w:r>
          </w:p>
          <w:p w14:paraId="13370B20" w14:textId="095655E5" w:rsidR="00280B99" w:rsidRPr="00280B99" w:rsidRDefault="00280B99" w:rsidP="00280B99">
            <w:pPr>
              <w:spacing w:after="240"/>
              <w:rPr>
                <w:sz w:val="22"/>
                <w:szCs w:val="22"/>
              </w:rPr>
            </w:pPr>
            <w:r w:rsidRPr="00280B99">
              <w:rPr>
                <w:sz w:val="22"/>
                <w:szCs w:val="22"/>
              </w:rPr>
              <w:lastRenderedPageBreak/>
              <w:br/>
              <w:t>Powinno być:</w:t>
            </w:r>
            <w:r w:rsidRPr="00280B99">
              <w:rPr>
                <w:sz w:val="22"/>
                <w:szCs w:val="22"/>
              </w:rPr>
              <w:br/>
              <w:t>"Opisy i numery pomieszczeń wykonane ze szlifowanego aluminium gr. 3 mm, zabezpieczone lakierem bezbarwnym akrylowym, w formie pokazanej na rysunkach D15 i D16 (załącznik nr 1B - fragment dokumentacji projektowej dotyczącej przebudowy domu studenckiego DS11 „Bonus”). Głębokość grawerowania min. 1,5 mm."</w:t>
            </w:r>
            <w:r w:rsidRPr="00280B99">
              <w:rPr>
                <w:sz w:val="22"/>
                <w:szCs w:val="22"/>
              </w:rPr>
              <w:br/>
            </w:r>
          </w:p>
          <w:p w14:paraId="40696569" w14:textId="77777777" w:rsidR="001804DA" w:rsidRPr="0099279C" w:rsidRDefault="001804DA" w:rsidP="0061263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696EE061" w14:textId="6EFFFE8F" w:rsidR="00B0778E" w:rsidRPr="0099279C" w:rsidRDefault="00B0778E" w:rsidP="0099279C">
            <w:pPr>
              <w:spacing w:after="40"/>
              <w:ind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35B2AB9E" w14:textId="456A6CA6" w:rsidR="00A8200E" w:rsidRPr="0099279C" w:rsidRDefault="0099279C" w:rsidP="00A8200E">
      <w:pPr>
        <w:tabs>
          <w:tab w:val="left" w:pos="736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 w:rsidR="00A8200E" w:rsidRPr="0099279C">
        <w:rPr>
          <w:sz w:val="22"/>
          <w:szCs w:val="22"/>
        </w:rPr>
        <w:t>KANCLERZ</w:t>
      </w:r>
    </w:p>
    <w:p w14:paraId="43066CBC" w14:textId="77777777" w:rsidR="00A8200E" w:rsidRPr="0099279C" w:rsidRDefault="00A8200E" w:rsidP="00A8200E">
      <w:pPr>
        <w:tabs>
          <w:tab w:val="left" w:pos="7365"/>
        </w:tabs>
        <w:rPr>
          <w:sz w:val="22"/>
          <w:szCs w:val="22"/>
        </w:rPr>
      </w:pPr>
    </w:p>
    <w:p w14:paraId="33089080" w14:textId="77777777" w:rsidR="00A8200E" w:rsidRPr="0099279C" w:rsidRDefault="00A8200E" w:rsidP="00A8200E">
      <w:pPr>
        <w:tabs>
          <w:tab w:val="left" w:pos="7365"/>
        </w:tabs>
        <w:rPr>
          <w:sz w:val="22"/>
          <w:szCs w:val="22"/>
        </w:rPr>
      </w:pPr>
    </w:p>
    <w:p w14:paraId="0BD32953" w14:textId="77777777" w:rsidR="00A8200E" w:rsidRPr="0099279C" w:rsidRDefault="00A8200E" w:rsidP="00A8200E">
      <w:pPr>
        <w:tabs>
          <w:tab w:val="left" w:pos="7365"/>
        </w:tabs>
        <w:rPr>
          <w:sz w:val="22"/>
          <w:szCs w:val="22"/>
        </w:rPr>
      </w:pPr>
    </w:p>
    <w:p w14:paraId="7FF1FDE9" w14:textId="3C274C88" w:rsidR="00A8200E" w:rsidRPr="0099279C" w:rsidRDefault="0099279C" w:rsidP="00A8200E">
      <w:pPr>
        <w:tabs>
          <w:tab w:val="left" w:pos="736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A8200E" w:rsidRPr="0099279C">
        <w:rPr>
          <w:sz w:val="22"/>
          <w:szCs w:val="22"/>
        </w:rPr>
        <w:t>mgr inż. Henryk Zioło</w:t>
      </w:r>
    </w:p>
    <w:sectPr w:rsidR="00A8200E" w:rsidRPr="0099279C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3BA9D" w14:textId="77777777" w:rsidR="00AC05E8" w:rsidRDefault="00AC05E8">
      <w:r>
        <w:separator/>
      </w:r>
    </w:p>
  </w:endnote>
  <w:endnote w:type="continuationSeparator" w:id="0">
    <w:p w14:paraId="3E667EE1" w14:textId="77777777" w:rsidR="00AC05E8" w:rsidRDefault="00AC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1AF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77D0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680E" w14:textId="77777777" w:rsidR="006D4AB3" w:rsidRDefault="009F02E5">
    <w:pPr>
      <w:pStyle w:val="Stopka"/>
      <w:tabs>
        <w:tab w:val="clear" w:pos="4536"/>
      </w:tabs>
      <w:jc w:val="center"/>
    </w:pPr>
    <w:r>
      <w:rPr>
        <w:noProof/>
      </w:rPr>
      <w:pict w14:anchorId="55C1BB65">
        <v:line id="_x0000_s1025" style="position:absolute;left:0;text-align:left;z-index:251657728" from="-3.85pt,8.75pt" to="455.15pt,8.75pt"/>
      </w:pict>
    </w:r>
  </w:p>
  <w:p w14:paraId="1183E0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04B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5AD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D8A6A0" w14:textId="77777777" w:rsidR="006D4AB3" w:rsidRDefault="006D4AB3">
    <w:pPr>
      <w:pStyle w:val="Stopka"/>
      <w:tabs>
        <w:tab w:val="clear" w:pos="4536"/>
        <w:tab w:val="left" w:pos="6237"/>
      </w:tabs>
    </w:pPr>
  </w:p>
  <w:p w14:paraId="757D21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F43CD" w14:textId="77777777" w:rsidR="00AC05E8" w:rsidRDefault="00AC05E8">
      <w:r>
        <w:separator/>
      </w:r>
    </w:p>
  </w:footnote>
  <w:footnote w:type="continuationSeparator" w:id="0">
    <w:p w14:paraId="4143C6CE" w14:textId="77777777" w:rsidR="00AC05E8" w:rsidRDefault="00AC0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7BDA" w14:textId="61E49CB7" w:rsidR="00B0778E" w:rsidRDefault="00280B99">
    <w:pPr>
      <w:pStyle w:val="Nagwek"/>
    </w:pPr>
    <w:r>
      <w:rPr>
        <w:noProof/>
      </w:rPr>
      <w:pict w14:anchorId="420691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88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8267540">
    <w:abstractNumId w:val="3"/>
  </w:num>
  <w:num w:numId="2" w16cid:durableId="515507435">
    <w:abstractNumId w:val="6"/>
  </w:num>
  <w:num w:numId="3" w16cid:durableId="1693875689">
    <w:abstractNumId w:val="2"/>
  </w:num>
  <w:num w:numId="4" w16cid:durableId="468865799">
    <w:abstractNumId w:val="5"/>
  </w:num>
  <w:num w:numId="5" w16cid:durableId="66000098">
    <w:abstractNumId w:val="0"/>
  </w:num>
  <w:num w:numId="6" w16cid:durableId="1323004341">
    <w:abstractNumId w:val="1"/>
  </w:num>
  <w:num w:numId="7" w16cid:durableId="19499241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5E8"/>
    <w:rsid w:val="00031374"/>
    <w:rsid w:val="000A1097"/>
    <w:rsid w:val="000E2A8F"/>
    <w:rsid w:val="0012774F"/>
    <w:rsid w:val="00144B7A"/>
    <w:rsid w:val="001804DA"/>
    <w:rsid w:val="00180C6E"/>
    <w:rsid w:val="00280B99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9279C"/>
    <w:rsid w:val="009F02E5"/>
    <w:rsid w:val="00A8200E"/>
    <w:rsid w:val="00A905AC"/>
    <w:rsid w:val="00AC05E8"/>
    <w:rsid w:val="00B0778E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092D9D"/>
  <w15:chartTrackingRefBased/>
  <w15:docId w15:val="{A9FF2051-7E0B-4E1F-B014-964D1D553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666</Words>
  <Characters>4326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2023-08-01T06:59:00Z</dcterms:created>
  <dcterms:modified xsi:type="dcterms:W3CDTF">2023-08-01T07:07:00Z</dcterms:modified>
</cp:coreProperties>
</file>