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44C8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44C8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44C8B">
        <w:rPr>
          <w:sz w:val="22"/>
          <w:szCs w:val="22"/>
        </w:rPr>
        <w:t>2023-07-28</w:t>
      </w:r>
    </w:p>
    <w:p w:rsidR="00F44C8B" w:rsidRPr="00F44C8B" w:rsidRDefault="00F44C8B" w:rsidP="00890B92">
      <w:pPr>
        <w:rPr>
          <w:b/>
          <w:bCs/>
          <w:sz w:val="22"/>
          <w:szCs w:val="22"/>
        </w:rPr>
      </w:pPr>
      <w:r w:rsidRPr="00F44C8B">
        <w:rPr>
          <w:b/>
          <w:bCs/>
          <w:sz w:val="22"/>
          <w:szCs w:val="22"/>
        </w:rPr>
        <w:t>Akademia Górniczo - Hutnicza</w:t>
      </w:r>
    </w:p>
    <w:p w:rsidR="00F44C8B" w:rsidRPr="00F44C8B" w:rsidRDefault="00F44C8B" w:rsidP="00890B92">
      <w:pPr>
        <w:rPr>
          <w:b/>
          <w:bCs/>
          <w:sz w:val="22"/>
          <w:szCs w:val="22"/>
        </w:rPr>
      </w:pPr>
      <w:r w:rsidRPr="00F44C8B">
        <w:rPr>
          <w:b/>
          <w:bCs/>
          <w:sz w:val="22"/>
          <w:szCs w:val="22"/>
        </w:rPr>
        <w:t>im. Stanisława Staszica w Krakowie</w:t>
      </w:r>
    </w:p>
    <w:p w:rsidR="00890B92" w:rsidRPr="00D91931" w:rsidRDefault="00F44C8B" w:rsidP="00890B92">
      <w:pPr>
        <w:rPr>
          <w:b/>
          <w:bCs/>
          <w:sz w:val="22"/>
          <w:szCs w:val="22"/>
        </w:rPr>
      </w:pPr>
      <w:r w:rsidRPr="00F44C8B">
        <w:rPr>
          <w:b/>
          <w:bCs/>
          <w:sz w:val="22"/>
          <w:szCs w:val="22"/>
        </w:rPr>
        <w:t>Dział Zamówień Publicznych</w:t>
      </w:r>
    </w:p>
    <w:p w:rsidR="00890B92" w:rsidRPr="00BD5546" w:rsidRDefault="00F44C8B" w:rsidP="00890B92">
      <w:pPr>
        <w:rPr>
          <w:sz w:val="22"/>
          <w:szCs w:val="22"/>
        </w:rPr>
      </w:pPr>
      <w:r w:rsidRPr="00F44C8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44C8B">
        <w:rPr>
          <w:sz w:val="22"/>
          <w:szCs w:val="22"/>
        </w:rPr>
        <w:t>30</w:t>
      </w:r>
    </w:p>
    <w:p w:rsidR="00890B92" w:rsidRPr="00BD5546" w:rsidRDefault="00F44C8B" w:rsidP="00890B92">
      <w:pPr>
        <w:rPr>
          <w:sz w:val="22"/>
          <w:szCs w:val="22"/>
        </w:rPr>
      </w:pPr>
      <w:r w:rsidRPr="00F44C8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44C8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4C8B" w:rsidRPr="00F44C8B">
        <w:rPr>
          <w:b/>
          <w:sz w:val="22"/>
          <w:szCs w:val="22"/>
        </w:rPr>
        <w:t>KC-zp.272-315/23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44C8B" w:rsidRPr="00F44C8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44C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4C8B">
        <w:rPr>
          <w:b/>
          <w:sz w:val="22"/>
          <w:szCs w:val="22"/>
        </w:rPr>
        <w:t>Zakup 5 szt. monitorów dotykowych wraz z montażem - KC-zp.272-315/23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44C8B" w:rsidP="00A80738">
      <w:pPr>
        <w:spacing w:before="120" w:after="120"/>
        <w:jc w:val="both"/>
        <w:rPr>
          <w:sz w:val="22"/>
          <w:szCs w:val="22"/>
        </w:rPr>
      </w:pPr>
      <w:r w:rsidRPr="00F44C8B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8A8" w:rsidRDefault="006658A8">
      <w:r>
        <w:separator/>
      </w:r>
    </w:p>
  </w:endnote>
  <w:endnote w:type="continuationSeparator" w:id="0">
    <w:p w:rsidR="006658A8" w:rsidRDefault="00665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8A8" w:rsidRDefault="006658A8">
      <w:r>
        <w:separator/>
      </w:r>
    </w:p>
  </w:footnote>
  <w:footnote w:type="continuationSeparator" w:id="0">
    <w:p w:rsidR="006658A8" w:rsidRDefault="00665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C8B" w:rsidRDefault="00F44C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C8B" w:rsidRDefault="00F44C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C8B" w:rsidRDefault="00F44C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8A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658A8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44C8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29E793-8738-4884-9770-AEE916B6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2023-07-28T09:17:00Z</dcterms:created>
  <dcterms:modified xsi:type="dcterms:W3CDTF">2023-07-28T09:17:00Z</dcterms:modified>
</cp:coreProperties>
</file>