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696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0"/>
        <w:gridCol w:w="5084"/>
        <w:gridCol w:w="1275"/>
        <w:gridCol w:w="1275"/>
        <w:gridCol w:w="1418"/>
        <w:gridCol w:w="709"/>
        <w:gridCol w:w="1134"/>
        <w:gridCol w:w="992"/>
        <w:gridCol w:w="709"/>
        <w:gridCol w:w="992"/>
        <w:gridCol w:w="899"/>
        <w:gridCol w:w="769"/>
      </w:tblGrid>
      <w:tr w:rsidR="00995B2C" w:rsidRPr="00755904" w14:paraId="7AEA6188" w14:textId="77777777" w:rsidTr="00F87555">
        <w:trPr>
          <w:trHeight w:val="552"/>
          <w:jc w:val="center"/>
        </w:trPr>
        <w:tc>
          <w:tcPr>
            <w:tcW w:w="15696" w:type="dxa"/>
            <w:gridSpan w:val="1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45A57C" w14:textId="77777777" w:rsidR="00995B2C" w:rsidRPr="001A0636" w:rsidRDefault="00995B2C" w:rsidP="00F87555">
            <w:pPr>
              <w:rPr>
                <w:b/>
                <w:sz w:val="22"/>
                <w:szCs w:val="22"/>
              </w:rPr>
            </w:pPr>
            <w:r w:rsidRPr="001A0636">
              <w:rPr>
                <w:b/>
                <w:sz w:val="22"/>
                <w:szCs w:val="22"/>
              </w:rPr>
              <w:t xml:space="preserve">Pakiet </w:t>
            </w:r>
            <w:r>
              <w:rPr>
                <w:b/>
                <w:sz w:val="22"/>
                <w:szCs w:val="22"/>
              </w:rPr>
              <w:t>1</w:t>
            </w:r>
            <w:r w:rsidRPr="001A0636">
              <w:rPr>
                <w:b/>
                <w:sz w:val="22"/>
                <w:szCs w:val="22"/>
              </w:rPr>
              <w:t xml:space="preserve"> – Kontrola mycia i dezynfekcji</w:t>
            </w:r>
          </w:p>
        </w:tc>
      </w:tr>
      <w:tr w:rsidR="00995B2C" w:rsidRPr="00755904" w14:paraId="5F3AA8F1" w14:textId="77777777" w:rsidTr="00F87555">
        <w:trPr>
          <w:trHeight w:val="552"/>
          <w:jc w:val="center"/>
        </w:trPr>
        <w:tc>
          <w:tcPr>
            <w:tcW w:w="4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CAC964C" w14:textId="77777777" w:rsidR="00995B2C" w:rsidRPr="00307AC1" w:rsidRDefault="00995B2C" w:rsidP="00F87555">
            <w:pPr>
              <w:jc w:val="center"/>
              <w:rPr>
                <w:b/>
                <w:bCs/>
                <w:sz w:val="20"/>
                <w:szCs w:val="20"/>
              </w:rPr>
            </w:pPr>
            <w:r w:rsidRPr="00307AC1"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508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40E86B3" w14:textId="77777777" w:rsidR="00995B2C" w:rsidRPr="00307AC1" w:rsidRDefault="00995B2C" w:rsidP="00F87555">
            <w:pPr>
              <w:ind w:left="55" w:hanging="55"/>
              <w:jc w:val="center"/>
              <w:rPr>
                <w:b/>
                <w:bCs/>
                <w:sz w:val="20"/>
                <w:szCs w:val="20"/>
              </w:rPr>
            </w:pPr>
            <w:r w:rsidRPr="00307AC1">
              <w:rPr>
                <w:b/>
                <w:bCs/>
                <w:sz w:val="20"/>
                <w:szCs w:val="20"/>
              </w:rPr>
              <w:t>Nazwa i opis przedmiotu zamawianego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C52577F" w14:textId="77777777" w:rsidR="00995B2C" w:rsidRPr="00307AC1" w:rsidRDefault="00995B2C" w:rsidP="00F87555">
            <w:pPr>
              <w:jc w:val="center"/>
              <w:rPr>
                <w:b/>
                <w:bCs/>
                <w:sz w:val="20"/>
                <w:szCs w:val="20"/>
              </w:rPr>
            </w:pPr>
            <w:r w:rsidRPr="00307AC1">
              <w:rPr>
                <w:b/>
                <w:bCs/>
                <w:sz w:val="20"/>
                <w:szCs w:val="20"/>
              </w:rPr>
              <w:t>Nazwa towaru/nr katalogowy</w:t>
            </w:r>
          </w:p>
          <w:p w14:paraId="0DF36E25" w14:textId="77777777" w:rsidR="00995B2C" w:rsidRPr="00307AC1" w:rsidRDefault="00995B2C" w:rsidP="00F87555">
            <w:pPr>
              <w:jc w:val="center"/>
              <w:rPr>
                <w:b/>
                <w:bCs/>
                <w:sz w:val="20"/>
                <w:szCs w:val="20"/>
              </w:rPr>
            </w:pPr>
            <w:r w:rsidRPr="00307AC1">
              <w:rPr>
                <w:b/>
                <w:bCs/>
                <w:sz w:val="20"/>
                <w:szCs w:val="20"/>
              </w:rPr>
              <w:t>Producent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ED52E19" w14:textId="77777777" w:rsidR="00995B2C" w:rsidRPr="00307AC1" w:rsidRDefault="00995B2C" w:rsidP="00F87555">
            <w:pPr>
              <w:jc w:val="center"/>
              <w:rPr>
                <w:b/>
                <w:bCs/>
                <w:sz w:val="20"/>
                <w:szCs w:val="20"/>
              </w:rPr>
            </w:pPr>
            <w:r w:rsidRPr="00307AC1">
              <w:rPr>
                <w:b/>
                <w:bCs/>
                <w:sz w:val="20"/>
                <w:szCs w:val="20"/>
              </w:rPr>
              <w:t>Wielkość opakowania handlowego</w:t>
            </w:r>
          </w:p>
          <w:p w14:paraId="635658CF" w14:textId="77777777" w:rsidR="00995B2C" w:rsidRPr="00307AC1" w:rsidRDefault="00995B2C" w:rsidP="00F8755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299F457" w14:textId="77777777" w:rsidR="00995B2C" w:rsidRPr="00307AC1" w:rsidRDefault="00995B2C" w:rsidP="00F87555">
            <w:pPr>
              <w:jc w:val="center"/>
              <w:rPr>
                <w:b/>
                <w:bCs/>
                <w:sz w:val="20"/>
                <w:szCs w:val="20"/>
              </w:rPr>
            </w:pPr>
            <w:r w:rsidRPr="00307AC1">
              <w:rPr>
                <w:b/>
                <w:bCs/>
                <w:sz w:val="20"/>
                <w:szCs w:val="20"/>
              </w:rPr>
              <w:t>Proponowane opakowanie handlowe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73F59BC" w14:textId="77777777" w:rsidR="00995B2C" w:rsidRPr="00307AC1" w:rsidRDefault="00995B2C" w:rsidP="00F87555">
            <w:pPr>
              <w:jc w:val="center"/>
              <w:rPr>
                <w:b/>
                <w:bCs/>
                <w:sz w:val="20"/>
                <w:szCs w:val="20"/>
              </w:rPr>
            </w:pPr>
            <w:r w:rsidRPr="00307AC1">
              <w:rPr>
                <w:b/>
                <w:bCs/>
                <w:sz w:val="20"/>
                <w:szCs w:val="20"/>
              </w:rPr>
              <w:t>Ilość w szt. na 12 m-</w:t>
            </w:r>
            <w:proofErr w:type="spellStart"/>
            <w:r w:rsidRPr="00307AC1">
              <w:rPr>
                <w:b/>
                <w:bCs/>
                <w:sz w:val="20"/>
                <w:szCs w:val="20"/>
              </w:rPr>
              <w:t>cy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46280FB" w14:textId="77777777" w:rsidR="00995B2C" w:rsidRPr="00307AC1" w:rsidRDefault="00995B2C" w:rsidP="00F87555">
            <w:pPr>
              <w:jc w:val="center"/>
              <w:rPr>
                <w:b/>
                <w:bCs/>
                <w:sz w:val="20"/>
                <w:szCs w:val="20"/>
              </w:rPr>
            </w:pPr>
            <w:r w:rsidRPr="00307AC1">
              <w:rPr>
                <w:b/>
                <w:bCs/>
                <w:sz w:val="20"/>
                <w:szCs w:val="20"/>
              </w:rPr>
              <w:t>Cena jedn. bez VAT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1FAD514" w14:textId="77777777" w:rsidR="00995B2C" w:rsidRPr="00307AC1" w:rsidRDefault="00995B2C" w:rsidP="00F87555">
            <w:pPr>
              <w:jc w:val="center"/>
              <w:rPr>
                <w:b/>
                <w:bCs/>
                <w:sz w:val="20"/>
                <w:szCs w:val="20"/>
              </w:rPr>
            </w:pPr>
            <w:r w:rsidRPr="00307AC1">
              <w:rPr>
                <w:b/>
                <w:bCs/>
                <w:sz w:val="20"/>
                <w:szCs w:val="20"/>
              </w:rPr>
              <w:t>Wartość bez VAT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ECD4D70" w14:textId="77777777" w:rsidR="00995B2C" w:rsidRPr="00307AC1" w:rsidRDefault="00995B2C" w:rsidP="00F87555">
            <w:pPr>
              <w:jc w:val="center"/>
              <w:rPr>
                <w:b/>
                <w:bCs/>
                <w:sz w:val="20"/>
                <w:szCs w:val="20"/>
              </w:rPr>
            </w:pPr>
            <w:r w:rsidRPr="00307AC1">
              <w:rPr>
                <w:b/>
                <w:bCs/>
                <w:sz w:val="20"/>
                <w:szCs w:val="20"/>
              </w:rPr>
              <w:t>% VAT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5208E1D" w14:textId="77777777" w:rsidR="00995B2C" w:rsidRPr="00307AC1" w:rsidRDefault="00995B2C" w:rsidP="00F87555">
            <w:pPr>
              <w:jc w:val="center"/>
              <w:rPr>
                <w:b/>
                <w:bCs/>
                <w:sz w:val="20"/>
                <w:szCs w:val="20"/>
              </w:rPr>
            </w:pPr>
            <w:r w:rsidRPr="00307AC1">
              <w:rPr>
                <w:b/>
                <w:bCs/>
                <w:sz w:val="20"/>
                <w:szCs w:val="20"/>
              </w:rPr>
              <w:t xml:space="preserve">Podatek VAT </w:t>
            </w:r>
            <w:r w:rsidRPr="00307AC1">
              <w:rPr>
                <w:b/>
                <w:bCs/>
                <w:sz w:val="20"/>
                <w:szCs w:val="20"/>
              </w:rPr>
              <w:br/>
              <w:t>w zł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CF8D2DE" w14:textId="77777777" w:rsidR="00995B2C" w:rsidRPr="00307AC1" w:rsidRDefault="00995B2C" w:rsidP="00F87555">
            <w:pPr>
              <w:jc w:val="center"/>
              <w:rPr>
                <w:b/>
                <w:bCs/>
                <w:sz w:val="20"/>
                <w:szCs w:val="20"/>
              </w:rPr>
            </w:pPr>
            <w:r w:rsidRPr="00307AC1">
              <w:rPr>
                <w:b/>
                <w:bCs/>
                <w:sz w:val="20"/>
                <w:szCs w:val="20"/>
              </w:rPr>
              <w:t>Wartość z VAT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BE4A71" w14:textId="77777777" w:rsidR="00995B2C" w:rsidRPr="00307AC1" w:rsidRDefault="00995B2C" w:rsidP="00F87555">
            <w:pPr>
              <w:jc w:val="center"/>
              <w:rPr>
                <w:b/>
                <w:bCs/>
                <w:sz w:val="20"/>
                <w:szCs w:val="20"/>
              </w:rPr>
            </w:pPr>
            <w:r w:rsidRPr="00307AC1">
              <w:rPr>
                <w:b/>
                <w:bCs/>
                <w:sz w:val="20"/>
                <w:szCs w:val="20"/>
              </w:rPr>
              <w:t>Próbki</w:t>
            </w:r>
          </w:p>
        </w:tc>
      </w:tr>
      <w:tr w:rsidR="00995B2C" w:rsidRPr="00755904" w14:paraId="386AED71" w14:textId="77777777" w:rsidTr="00F87555">
        <w:trPr>
          <w:trHeight w:val="2650"/>
          <w:jc w:val="center"/>
        </w:trPr>
        <w:tc>
          <w:tcPr>
            <w:tcW w:w="44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687001DC" w14:textId="77777777" w:rsidR="00995B2C" w:rsidRPr="00755904" w:rsidRDefault="00995B2C" w:rsidP="00F87555">
            <w:pPr>
              <w:jc w:val="center"/>
              <w:rPr>
                <w:color w:val="000000"/>
                <w:sz w:val="18"/>
                <w:szCs w:val="18"/>
              </w:rPr>
            </w:pPr>
            <w:r w:rsidRPr="0075590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08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044CBC" w14:textId="77777777" w:rsidR="00995B2C" w:rsidRPr="00307AC1" w:rsidRDefault="00995B2C" w:rsidP="00F87555">
            <w:pPr>
              <w:jc w:val="both"/>
              <w:rPr>
                <w:sz w:val="20"/>
                <w:szCs w:val="20"/>
              </w:rPr>
            </w:pPr>
            <w:r w:rsidRPr="00307AC1">
              <w:rPr>
                <w:color w:val="000000"/>
                <w:sz w:val="20"/>
                <w:szCs w:val="20"/>
              </w:rPr>
              <w:t>Niezawierający niebezpiecznych substancji toksycznych* test kontroli skuteczności mycia mechanicznego w formie plastikowego arkusza z naniesioną z dwóch stron substancją testową, której formuła jest zgodna z PN-EN ISO 15883**. Arkusz testowy  do zastosowania z uchwytem do testów typu STF  zapewniającym kontrolę procesu mycia z czterech różnych kierunków. Odczyt wyniku testu  natychmiastowy, łatwy i jednoznaczny w interpretacji.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C008CC8" w14:textId="77777777" w:rsidR="00995B2C" w:rsidRPr="00755904" w:rsidRDefault="00995B2C" w:rsidP="00F8755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25AF3E" w14:textId="77777777" w:rsidR="00995B2C" w:rsidRPr="00755904" w:rsidRDefault="00995B2C" w:rsidP="00F87555">
            <w:pPr>
              <w:jc w:val="center"/>
              <w:rPr>
                <w:sz w:val="18"/>
                <w:szCs w:val="18"/>
              </w:rPr>
            </w:pPr>
            <w:r w:rsidRPr="00755904">
              <w:rPr>
                <w:sz w:val="18"/>
                <w:szCs w:val="18"/>
              </w:rPr>
              <w:t xml:space="preserve">Max </w:t>
            </w:r>
            <w:r>
              <w:rPr>
                <w:sz w:val="18"/>
                <w:szCs w:val="18"/>
              </w:rPr>
              <w:t>250</w:t>
            </w:r>
            <w:r w:rsidRPr="00755904">
              <w:rPr>
                <w:sz w:val="18"/>
                <w:szCs w:val="18"/>
              </w:rPr>
              <w:t xml:space="preserve"> szt.</w:t>
            </w:r>
          </w:p>
        </w:tc>
        <w:tc>
          <w:tcPr>
            <w:tcW w:w="1418" w:type="dxa"/>
            <w:tcBorders>
              <w:left w:val="single" w:sz="4" w:space="0" w:color="000000"/>
            </w:tcBorders>
            <w:shd w:val="clear" w:color="auto" w:fill="auto"/>
            <w:vAlign w:val="center"/>
          </w:tcPr>
          <w:p w14:paraId="4CC0CE84" w14:textId="77777777" w:rsidR="00995B2C" w:rsidRPr="00755904" w:rsidRDefault="00995B2C" w:rsidP="00F87555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left w:val="single" w:sz="4" w:space="0" w:color="000000"/>
            </w:tcBorders>
            <w:shd w:val="clear" w:color="auto" w:fill="auto"/>
            <w:vAlign w:val="center"/>
          </w:tcPr>
          <w:p w14:paraId="1BBF747F" w14:textId="77777777" w:rsidR="00995B2C" w:rsidRPr="00755904" w:rsidRDefault="00061246" w:rsidP="00F87555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  <w:r w:rsidR="00995B2C">
              <w:rPr>
                <w:sz w:val="18"/>
                <w:szCs w:val="18"/>
              </w:rPr>
              <w:t>000 szt.</w:t>
            </w:r>
          </w:p>
        </w:tc>
        <w:tc>
          <w:tcPr>
            <w:tcW w:w="1134" w:type="dxa"/>
            <w:tcBorders>
              <w:left w:val="single" w:sz="4" w:space="0" w:color="000000"/>
            </w:tcBorders>
            <w:shd w:val="clear" w:color="auto" w:fill="auto"/>
            <w:vAlign w:val="center"/>
          </w:tcPr>
          <w:p w14:paraId="1AE4FE1C" w14:textId="77777777" w:rsidR="00995B2C" w:rsidRPr="00755904" w:rsidRDefault="00995B2C" w:rsidP="00F87555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4" w:space="0" w:color="000000"/>
            </w:tcBorders>
            <w:shd w:val="clear" w:color="auto" w:fill="auto"/>
            <w:vAlign w:val="center"/>
          </w:tcPr>
          <w:p w14:paraId="5DF54712" w14:textId="77777777" w:rsidR="00995B2C" w:rsidRPr="00755904" w:rsidRDefault="00995B2C" w:rsidP="00F87555">
            <w:pPr>
              <w:snapToGrid w:val="0"/>
              <w:jc w:val="right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left w:val="single" w:sz="4" w:space="0" w:color="000000"/>
            </w:tcBorders>
            <w:shd w:val="clear" w:color="auto" w:fill="auto"/>
            <w:vAlign w:val="center"/>
          </w:tcPr>
          <w:p w14:paraId="25B461A5" w14:textId="77777777" w:rsidR="00995B2C" w:rsidRPr="00755904" w:rsidRDefault="00995B2C" w:rsidP="00F87555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4" w:space="0" w:color="000000"/>
            </w:tcBorders>
            <w:shd w:val="clear" w:color="auto" w:fill="auto"/>
            <w:vAlign w:val="center"/>
          </w:tcPr>
          <w:p w14:paraId="1412C432" w14:textId="77777777" w:rsidR="00995B2C" w:rsidRPr="00755904" w:rsidRDefault="00995B2C" w:rsidP="00F87555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89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FD700E" w14:textId="77777777" w:rsidR="00995B2C" w:rsidRPr="00755904" w:rsidRDefault="00995B2C" w:rsidP="00F8755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9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4BC0A446" w14:textId="77777777" w:rsidR="00995B2C" w:rsidRPr="00755904" w:rsidRDefault="00995B2C" w:rsidP="00F87555">
            <w:pPr>
              <w:jc w:val="center"/>
              <w:rPr>
                <w:sz w:val="18"/>
                <w:szCs w:val="18"/>
              </w:rPr>
            </w:pPr>
            <w:r w:rsidRPr="00755904">
              <w:rPr>
                <w:sz w:val="18"/>
                <w:szCs w:val="18"/>
              </w:rPr>
              <w:t>5 szt.</w:t>
            </w:r>
          </w:p>
        </w:tc>
      </w:tr>
      <w:tr w:rsidR="00995B2C" w:rsidRPr="00755904" w14:paraId="25CD2694" w14:textId="77777777" w:rsidTr="00F87555">
        <w:trPr>
          <w:trHeight w:val="2341"/>
          <w:jc w:val="center"/>
        </w:trPr>
        <w:tc>
          <w:tcPr>
            <w:tcW w:w="4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7923E3FC" w14:textId="77777777" w:rsidR="00995B2C" w:rsidRPr="00755904" w:rsidRDefault="00995B2C" w:rsidP="00F87555">
            <w:pPr>
              <w:jc w:val="center"/>
              <w:rPr>
                <w:color w:val="000000"/>
                <w:sz w:val="18"/>
                <w:szCs w:val="18"/>
              </w:rPr>
            </w:pPr>
            <w:r w:rsidRPr="00755904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50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E35E0" w14:textId="77777777" w:rsidR="00995B2C" w:rsidRPr="00307AC1" w:rsidRDefault="00995B2C" w:rsidP="00F87555">
            <w:pPr>
              <w:jc w:val="both"/>
              <w:rPr>
                <w:sz w:val="20"/>
                <w:szCs w:val="20"/>
              </w:rPr>
            </w:pPr>
            <w:r w:rsidRPr="00307AC1">
              <w:rPr>
                <w:color w:val="000000"/>
                <w:sz w:val="20"/>
                <w:szCs w:val="20"/>
              </w:rPr>
              <w:t xml:space="preserve">Niezawierający niebezpiecznych substancji toksycznych* wskaźnik  chemiczny do kontroli dezynfekcji termicznej w </w:t>
            </w:r>
            <w:proofErr w:type="spellStart"/>
            <w:r w:rsidRPr="00307AC1">
              <w:rPr>
                <w:color w:val="000000"/>
                <w:sz w:val="20"/>
                <w:szCs w:val="20"/>
              </w:rPr>
              <w:t>myjni-dezynfektorze</w:t>
            </w:r>
            <w:proofErr w:type="spellEnd"/>
            <w:r w:rsidRPr="00307AC1">
              <w:rPr>
                <w:color w:val="000000"/>
                <w:sz w:val="20"/>
                <w:szCs w:val="20"/>
              </w:rPr>
              <w:t xml:space="preserve"> w zakresie parametrów: 90°C – 5 min, wykonany w technologii wskaźnika typu 6 zgodnie z normą ISO-11140***, tolerancja na odbarwienie wskaźnika nie większa niż 6% dla czasu i 1° C dla temperatury. Integracja krytycznych parametrów procesu (czas, temperatura) powoduje jednoznaczną zmianę przebarwienia substancji wskaźnikowej w polu testowym, jednoznaczna, łatwa interpretacja wyniku.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5D1F9" w14:textId="77777777" w:rsidR="00995B2C" w:rsidRPr="00755904" w:rsidRDefault="00995B2C" w:rsidP="00F87555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A54A8B" w14:textId="77777777" w:rsidR="00995B2C" w:rsidRPr="00755904" w:rsidRDefault="00995B2C" w:rsidP="00F87555">
            <w:pPr>
              <w:snapToGrid w:val="0"/>
              <w:jc w:val="center"/>
              <w:rPr>
                <w:sz w:val="18"/>
                <w:szCs w:val="18"/>
              </w:rPr>
            </w:pPr>
            <w:r w:rsidRPr="00755904">
              <w:rPr>
                <w:sz w:val="18"/>
                <w:szCs w:val="18"/>
              </w:rPr>
              <w:t>Max 100 szt.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1B29B7E6" w14:textId="77777777" w:rsidR="00995B2C" w:rsidRPr="00755904" w:rsidRDefault="00995B2C" w:rsidP="00F87555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2A80C0B5" w14:textId="5752278A" w:rsidR="00995B2C" w:rsidRPr="00755904" w:rsidRDefault="00BE7E8E" w:rsidP="00F87555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  <w:r w:rsidR="00995B2C">
              <w:rPr>
                <w:sz w:val="18"/>
                <w:szCs w:val="18"/>
              </w:rPr>
              <w:t>00 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286DA48A" w14:textId="77777777" w:rsidR="00995B2C" w:rsidRPr="00755904" w:rsidRDefault="00995B2C" w:rsidP="00F87555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114E123C" w14:textId="77777777" w:rsidR="00995B2C" w:rsidRPr="00755904" w:rsidRDefault="00995B2C" w:rsidP="00F87555">
            <w:pPr>
              <w:snapToGrid w:val="0"/>
              <w:jc w:val="right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7B1E41F0" w14:textId="77777777" w:rsidR="00995B2C" w:rsidRPr="00755904" w:rsidRDefault="00995B2C" w:rsidP="00F87555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52D49297" w14:textId="77777777" w:rsidR="00995B2C" w:rsidRPr="00755904" w:rsidRDefault="00995B2C" w:rsidP="00F87555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008952E" w14:textId="77777777" w:rsidR="00995B2C" w:rsidRPr="00755904" w:rsidRDefault="00995B2C" w:rsidP="00F87555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44FD5E3" w14:textId="77777777" w:rsidR="00995B2C" w:rsidRPr="00755904" w:rsidRDefault="00995B2C" w:rsidP="00F87555">
            <w:pPr>
              <w:snapToGrid w:val="0"/>
              <w:jc w:val="center"/>
              <w:rPr>
                <w:sz w:val="18"/>
                <w:szCs w:val="18"/>
              </w:rPr>
            </w:pPr>
            <w:r w:rsidRPr="00755904">
              <w:rPr>
                <w:sz w:val="18"/>
                <w:szCs w:val="18"/>
              </w:rPr>
              <w:t>5 szt.</w:t>
            </w:r>
          </w:p>
        </w:tc>
      </w:tr>
      <w:tr w:rsidR="00995B2C" w:rsidRPr="00755904" w14:paraId="358AC4FF" w14:textId="77777777" w:rsidTr="00F87555">
        <w:trPr>
          <w:trHeight w:val="2976"/>
          <w:jc w:val="center"/>
        </w:trPr>
        <w:tc>
          <w:tcPr>
            <w:tcW w:w="4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4A4DCFAF" w14:textId="77777777" w:rsidR="00995B2C" w:rsidRPr="00755904" w:rsidRDefault="00995B2C" w:rsidP="00F87555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 w:rsidRPr="00755904">
              <w:rPr>
                <w:color w:val="000000"/>
                <w:sz w:val="18"/>
                <w:szCs w:val="18"/>
              </w:rPr>
              <w:lastRenderedPageBreak/>
              <w:t>3</w:t>
            </w:r>
          </w:p>
        </w:tc>
        <w:tc>
          <w:tcPr>
            <w:tcW w:w="50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26255733" w14:textId="77777777" w:rsidR="00995B2C" w:rsidRPr="00307AC1" w:rsidRDefault="00995B2C" w:rsidP="00F87555">
            <w:pPr>
              <w:snapToGrid w:val="0"/>
              <w:jc w:val="both"/>
              <w:rPr>
                <w:color w:val="000000"/>
                <w:sz w:val="20"/>
                <w:szCs w:val="20"/>
              </w:rPr>
            </w:pPr>
            <w:r w:rsidRPr="00307AC1">
              <w:rPr>
                <w:color w:val="000000"/>
                <w:sz w:val="20"/>
                <w:szCs w:val="20"/>
              </w:rPr>
              <w:t xml:space="preserve">Niezawierający niebezpiecznych substancji toksycznych*  wskaźnik  chemiczny do kontroli dezynfekcji termicznej w </w:t>
            </w:r>
            <w:proofErr w:type="spellStart"/>
            <w:r w:rsidRPr="00307AC1">
              <w:rPr>
                <w:color w:val="000000"/>
                <w:sz w:val="20"/>
                <w:szCs w:val="20"/>
              </w:rPr>
              <w:t>myjni-dezynfektorze</w:t>
            </w:r>
            <w:proofErr w:type="spellEnd"/>
            <w:r w:rsidRPr="00307AC1">
              <w:rPr>
                <w:color w:val="000000"/>
                <w:sz w:val="20"/>
                <w:szCs w:val="20"/>
              </w:rPr>
              <w:t xml:space="preserve"> w zakresie parametrów: 93°C – 10 min, wykonany w technologii wskaźnika typu 6 zgodnie z normą ISO-11140***, tolerancja na odbarwienie wskaźnika nie większa niż 6% dla czasu i 1° C dla temperatury. Integracja krytycznych parametrów procesu (czas, temperatura) powoduje jednoznaczną zmianę przebarwienia substancji wskaźnikowej w polu testowym, jednoznaczna, łatwa interpretacja wyniku.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18F0537" w14:textId="77777777" w:rsidR="00995B2C" w:rsidRPr="00755904" w:rsidRDefault="00995B2C" w:rsidP="00F87555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66C7BF9B" w14:textId="77777777" w:rsidR="00995B2C" w:rsidRPr="00755904" w:rsidRDefault="00995B2C" w:rsidP="00F87555">
            <w:pPr>
              <w:snapToGrid w:val="0"/>
              <w:jc w:val="center"/>
              <w:rPr>
                <w:sz w:val="18"/>
                <w:szCs w:val="18"/>
              </w:rPr>
            </w:pPr>
            <w:r w:rsidRPr="00755904">
              <w:rPr>
                <w:sz w:val="18"/>
                <w:szCs w:val="18"/>
              </w:rPr>
              <w:t>Max 100 szt.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180E9918" w14:textId="77777777" w:rsidR="00995B2C" w:rsidRPr="00755904" w:rsidRDefault="00995B2C" w:rsidP="00F87555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0313EF5C" w14:textId="425F0D7B" w:rsidR="00995B2C" w:rsidRPr="00755904" w:rsidRDefault="00BE7E8E" w:rsidP="00F87555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995B2C">
              <w:rPr>
                <w:sz w:val="18"/>
                <w:szCs w:val="18"/>
              </w:rPr>
              <w:t>00 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2ED25465" w14:textId="77777777" w:rsidR="00995B2C" w:rsidRPr="00755904" w:rsidRDefault="00995B2C" w:rsidP="00F87555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55FC7478" w14:textId="77777777" w:rsidR="00995B2C" w:rsidRPr="00755904" w:rsidRDefault="00995B2C" w:rsidP="00F87555">
            <w:pPr>
              <w:snapToGrid w:val="0"/>
              <w:jc w:val="right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510CFEE7" w14:textId="77777777" w:rsidR="00995B2C" w:rsidRPr="00755904" w:rsidRDefault="00995B2C" w:rsidP="00F87555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7A9BBF8D" w14:textId="77777777" w:rsidR="00995B2C" w:rsidRPr="00755904" w:rsidRDefault="00995B2C" w:rsidP="00F87555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4108A0B" w14:textId="77777777" w:rsidR="00995B2C" w:rsidRPr="00755904" w:rsidRDefault="00995B2C" w:rsidP="00F87555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498CB1B8" w14:textId="77777777" w:rsidR="00995B2C" w:rsidRPr="00755904" w:rsidRDefault="00995B2C" w:rsidP="00F87555">
            <w:pPr>
              <w:snapToGrid w:val="0"/>
              <w:jc w:val="center"/>
              <w:rPr>
                <w:sz w:val="18"/>
                <w:szCs w:val="18"/>
              </w:rPr>
            </w:pPr>
            <w:r w:rsidRPr="00755904">
              <w:rPr>
                <w:sz w:val="18"/>
                <w:szCs w:val="18"/>
              </w:rPr>
              <w:t>5 szt.</w:t>
            </w:r>
          </w:p>
        </w:tc>
      </w:tr>
      <w:tr w:rsidR="00995B2C" w:rsidRPr="00755904" w14:paraId="6DAF607B" w14:textId="77777777" w:rsidTr="00307AC1">
        <w:trPr>
          <w:trHeight w:val="265"/>
          <w:jc w:val="center"/>
        </w:trPr>
        <w:tc>
          <w:tcPr>
            <w:tcW w:w="4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7B44CB8" w14:textId="77777777" w:rsidR="00995B2C" w:rsidRPr="00755904" w:rsidRDefault="00995B2C" w:rsidP="00F87555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08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AEFFFC4" w14:textId="77777777" w:rsidR="00995B2C" w:rsidRPr="00307AC1" w:rsidRDefault="00995B2C" w:rsidP="00307AC1">
            <w:pPr>
              <w:snapToGrid w:val="0"/>
              <w:jc w:val="right"/>
              <w:rPr>
                <w:b/>
                <w:color w:val="000000"/>
                <w:sz w:val="22"/>
                <w:szCs w:val="22"/>
              </w:rPr>
            </w:pPr>
            <w:r w:rsidRPr="00307AC1">
              <w:rPr>
                <w:b/>
                <w:color w:val="000000"/>
                <w:sz w:val="22"/>
                <w:szCs w:val="22"/>
              </w:rPr>
              <w:t>RAZEM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33E2A2" w14:textId="77777777" w:rsidR="00995B2C" w:rsidRPr="00755904" w:rsidRDefault="00307AC1" w:rsidP="00307AC1">
            <w:pPr>
              <w:snapToGrid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58A584B" w14:textId="77777777" w:rsidR="00995B2C" w:rsidRPr="00755904" w:rsidRDefault="00995B2C" w:rsidP="00307AC1">
            <w:pPr>
              <w:snapToGrid w:val="0"/>
              <w:jc w:val="center"/>
              <w:rPr>
                <w:b/>
                <w:sz w:val="18"/>
                <w:szCs w:val="18"/>
              </w:rPr>
            </w:pPr>
            <w:r w:rsidRPr="00755904">
              <w:rPr>
                <w:b/>
                <w:sz w:val="18"/>
                <w:szCs w:val="18"/>
              </w:rPr>
              <w:t>X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769D70A" w14:textId="77777777" w:rsidR="00995B2C" w:rsidRPr="00755904" w:rsidRDefault="00995B2C" w:rsidP="00307AC1">
            <w:pPr>
              <w:snapToGrid w:val="0"/>
              <w:jc w:val="center"/>
              <w:rPr>
                <w:b/>
                <w:sz w:val="18"/>
                <w:szCs w:val="18"/>
              </w:rPr>
            </w:pPr>
            <w:r w:rsidRPr="00755904">
              <w:rPr>
                <w:b/>
                <w:sz w:val="18"/>
                <w:szCs w:val="18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26B7167" w14:textId="77777777" w:rsidR="00995B2C" w:rsidRPr="00755904" w:rsidRDefault="00995B2C" w:rsidP="00307AC1">
            <w:pPr>
              <w:snapToGrid w:val="0"/>
              <w:jc w:val="center"/>
              <w:rPr>
                <w:b/>
                <w:sz w:val="18"/>
                <w:szCs w:val="18"/>
              </w:rPr>
            </w:pPr>
            <w:r w:rsidRPr="00755904">
              <w:rPr>
                <w:b/>
                <w:sz w:val="18"/>
                <w:szCs w:val="18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EEA3CEF" w14:textId="77777777" w:rsidR="00995B2C" w:rsidRPr="00755904" w:rsidRDefault="00995B2C" w:rsidP="00307AC1">
            <w:pPr>
              <w:snapToGrid w:val="0"/>
              <w:jc w:val="center"/>
              <w:rPr>
                <w:b/>
                <w:sz w:val="18"/>
                <w:szCs w:val="18"/>
              </w:rPr>
            </w:pPr>
            <w:r w:rsidRPr="00755904">
              <w:rPr>
                <w:b/>
                <w:sz w:val="18"/>
                <w:szCs w:val="18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B305F5C" w14:textId="77777777" w:rsidR="00995B2C" w:rsidRPr="00755904" w:rsidRDefault="00995B2C" w:rsidP="00307AC1">
            <w:pPr>
              <w:snapToGri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9C731A7" w14:textId="77777777" w:rsidR="00995B2C" w:rsidRPr="00755904" w:rsidRDefault="00995B2C" w:rsidP="00307AC1">
            <w:pPr>
              <w:snapToGri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9C8965C" w14:textId="77777777" w:rsidR="00995B2C" w:rsidRPr="00755904" w:rsidRDefault="00995B2C" w:rsidP="00307AC1">
            <w:pPr>
              <w:snapToGri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3CEDDC" w14:textId="77777777" w:rsidR="00995B2C" w:rsidRPr="00755904" w:rsidRDefault="00995B2C" w:rsidP="00307AC1">
            <w:pPr>
              <w:snapToGri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F7DF1BC" w14:textId="77777777" w:rsidR="00995B2C" w:rsidRPr="00755904" w:rsidRDefault="00995B2C" w:rsidP="00307AC1">
            <w:pPr>
              <w:snapToGrid w:val="0"/>
              <w:jc w:val="center"/>
              <w:rPr>
                <w:b/>
                <w:sz w:val="18"/>
                <w:szCs w:val="18"/>
              </w:rPr>
            </w:pPr>
            <w:r w:rsidRPr="00755904">
              <w:rPr>
                <w:b/>
                <w:sz w:val="18"/>
                <w:szCs w:val="18"/>
              </w:rPr>
              <w:t>X</w:t>
            </w:r>
          </w:p>
        </w:tc>
      </w:tr>
    </w:tbl>
    <w:p w14:paraId="7C154ECF" w14:textId="77777777" w:rsidR="00995B2C" w:rsidRPr="00755904" w:rsidRDefault="00995B2C" w:rsidP="00995B2C">
      <w:pPr>
        <w:rPr>
          <w:sz w:val="20"/>
          <w:szCs w:val="20"/>
        </w:rPr>
      </w:pPr>
    </w:p>
    <w:p w14:paraId="587D4C6A" w14:textId="77777777" w:rsidR="00995B2C" w:rsidRPr="00755904" w:rsidRDefault="00995B2C" w:rsidP="00995B2C">
      <w:pPr>
        <w:suppressAutoHyphens w:val="0"/>
        <w:rPr>
          <w:rFonts w:ascii="Arial" w:hAnsi="Arial" w:cs="Arial"/>
          <w:color w:val="000000"/>
          <w:sz w:val="16"/>
          <w:szCs w:val="16"/>
          <w:lang w:eastAsia="pl-PL"/>
        </w:rPr>
      </w:pPr>
      <w:r w:rsidRPr="00755904">
        <w:rPr>
          <w:rFonts w:ascii="Arial" w:hAnsi="Arial" w:cs="Arial"/>
          <w:color w:val="000000"/>
          <w:sz w:val="16"/>
          <w:szCs w:val="16"/>
          <w:lang w:eastAsia="pl-PL"/>
        </w:rPr>
        <w:t xml:space="preserve">  * Uwaga: Dokument potwierdzający brak zawartości niebezpiecznych substancji toksycznych należy </w:t>
      </w:r>
      <w:r w:rsidR="00061246">
        <w:rPr>
          <w:rFonts w:ascii="Arial" w:hAnsi="Arial" w:cs="Arial"/>
          <w:color w:val="000000"/>
          <w:sz w:val="16"/>
          <w:szCs w:val="16"/>
          <w:lang w:eastAsia="pl-PL"/>
        </w:rPr>
        <w:t>złożyć</w:t>
      </w:r>
      <w:r w:rsidRPr="00755904">
        <w:rPr>
          <w:rFonts w:ascii="Arial" w:hAnsi="Arial" w:cs="Arial"/>
          <w:color w:val="000000"/>
          <w:sz w:val="16"/>
          <w:szCs w:val="16"/>
          <w:lang w:eastAsia="pl-PL"/>
        </w:rPr>
        <w:t xml:space="preserve"> </w:t>
      </w:r>
      <w:r w:rsidR="00061246">
        <w:rPr>
          <w:rFonts w:ascii="Arial" w:hAnsi="Arial" w:cs="Arial"/>
          <w:color w:val="000000"/>
          <w:sz w:val="16"/>
          <w:szCs w:val="16"/>
          <w:lang w:eastAsia="pl-PL"/>
        </w:rPr>
        <w:t>wraz z ofertą</w:t>
      </w:r>
      <w:r w:rsidRPr="00755904">
        <w:rPr>
          <w:rFonts w:ascii="Arial" w:hAnsi="Arial" w:cs="Arial"/>
          <w:color w:val="000000"/>
          <w:sz w:val="16"/>
          <w:szCs w:val="16"/>
          <w:lang w:eastAsia="pl-PL"/>
        </w:rPr>
        <w:t>.</w:t>
      </w:r>
    </w:p>
    <w:p w14:paraId="59E96A07" w14:textId="77777777" w:rsidR="00995B2C" w:rsidRPr="00755904" w:rsidRDefault="00995B2C" w:rsidP="00995B2C">
      <w:pPr>
        <w:suppressAutoHyphens w:val="0"/>
        <w:rPr>
          <w:rFonts w:ascii="Arial" w:hAnsi="Arial" w:cs="Arial"/>
          <w:color w:val="000000"/>
          <w:sz w:val="16"/>
          <w:szCs w:val="16"/>
          <w:lang w:eastAsia="pl-PL"/>
        </w:rPr>
      </w:pPr>
      <w:r w:rsidRPr="00755904">
        <w:rPr>
          <w:rFonts w:ascii="Arial" w:hAnsi="Arial" w:cs="Arial"/>
          <w:color w:val="000000"/>
          <w:sz w:val="16"/>
          <w:szCs w:val="16"/>
          <w:lang w:eastAsia="pl-PL"/>
        </w:rPr>
        <w:t xml:space="preserve"> ** Uwaga: Potwierdzenie zgodności z normą: PN-EN ISO 15883 należy </w:t>
      </w:r>
      <w:r w:rsidR="00061246">
        <w:rPr>
          <w:rFonts w:ascii="Arial" w:hAnsi="Arial" w:cs="Arial"/>
          <w:color w:val="000000"/>
          <w:sz w:val="16"/>
          <w:szCs w:val="16"/>
          <w:lang w:eastAsia="pl-PL"/>
        </w:rPr>
        <w:t>złożyć</w:t>
      </w:r>
      <w:r w:rsidRPr="00755904">
        <w:rPr>
          <w:rFonts w:ascii="Arial" w:hAnsi="Arial" w:cs="Arial"/>
          <w:color w:val="000000"/>
          <w:sz w:val="16"/>
          <w:szCs w:val="16"/>
          <w:lang w:eastAsia="pl-PL"/>
        </w:rPr>
        <w:t xml:space="preserve"> </w:t>
      </w:r>
      <w:r w:rsidR="00061246">
        <w:rPr>
          <w:rFonts w:ascii="Arial" w:hAnsi="Arial" w:cs="Arial"/>
          <w:color w:val="000000"/>
          <w:sz w:val="16"/>
          <w:szCs w:val="16"/>
          <w:lang w:eastAsia="pl-PL"/>
        </w:rPr>
        <w:t>wraz z ofertą</w:t>
      </w:r>
      <w:r w:rsidRPr="00755904">
        <w:rPr>
          <w:rFonts w:ascii="Arial" w:hAnsi="Arial" w:cs="Arial"/>
          <w:color w:val="000000"/>
          <w:sz w:val="16"/>
          <w:szCs w:val="16"/>
          <w:lang w:eastAsia="pl-PL"/>
        </w:rPr>
        <w:t>.</w:t>
      </w:r>
    </w:p>
    <w:p w14:paraId="6A95817B" w14:textId="77777777" w:rsidR="00995B2C" w:rsidRDefault="00995B2C" w:rsidP="00995B2C">
      <w:pPr>
        <w:suppressAutoHyphens w:val="0"/>
        <w:rPr>
          <w:rFonts w:ascii="Arial" w:hAnsi="Arial" w:cs="Arial"/>
          <w:color w:val="000000"/>
          <w:sz w:val="16"/>
          <w:szCs w:val="16"/>
          <w:lang w:eastAsia="pl-PL"/>
        </w:rPr>
      </w:pPr>
      <w:r w:rsidRPr="00755904">
        <w:rPr>
          <w:rFonts w:ascii="Arial" w:hAnsi="Arial" w:cs="Arial"/>
          <w:color w:val="000000"/>
          <w:sz w:val="16"/>
          <w:szCs w:val="16"/>
          <w:lang w:eastAsia="pl-PL"/>
        </w:rPr>
        <w:t xml:space="preserve">*** Uwaga: Potwierdzenie zgodności z normą: PN-EN ISO 11140-1 należy </w:t>
      </w:r>
      <w:r w:rsidR="00061246">
        <w:rPr>
          <w:rFonts w:ascii="Arial" w:hAnsi="Arial" w:cs="Arial"/>
          <w:color w:val="000000"/>
          <w:sz w:val="16"/>
          <w:szCs w:val="16"/>
          <w:lang w:eastAsia="pl-PL"/>
        </w:rPr>
        <w:t>złożyć</w:t>
      </w:r>
      <w:r w:rsidRPr="00755904">
        <w:rPr>
          <w:rFonts w:ascii="Arial" w:hAnsi="Arial" w:cs="Arial"/>
          <w:color w:val="000000"/>
          <w:sz w:val="16"/>
          <w:szCs w:val="16"/>
          <w:lang w:eastAsia="pl-PL"/>
        </w:rPr>
        <w:t xml:space="preserve"> </w:t>
      </w:r>
      <w:r w:rsidR="00061246">
        <w:rPr>
          <w:rFonts w:ascii="Arial" w:hAnsi="Arial" w:cs="Arial"/>
          <w:color w:val="000000"/>
          <w:sz w:val="16"/>
          <w:szCs w:val="16"/>
          <w:lang w:eastAsia="pl-PL"/>
        </w:rPr>
        <w:t>wraz z ofertą</w:t>
      </w:r>
      <w:r w:rsidRPr="00755904">
        <w:rPr>
          <w:rFonts w:ascii="Arial" w:hAnsi="Arial" w:cs="Arial"/>
          <w:color w:val="000000"/>
          <w:sz w:val="16"/>
          <w:szCs w:val="16"/>
          <w:lang w:eastAsia="pl-PL"/>
        </w:rPr>
        <w:t>.</w:t>
      </w:r>
    </w:p>
    <w:p w14:paraId="04953DF4" w14:textId="77777777" w:rsidR="00995B2C" w:rsidRDefault="00995B2C" w:rsidP="00995B2C">
      <w:pPr>
        <w:suppressAutoHyphens w:val="0"/>
        <w:ind w:left="-426"/>
        <w:rPr>
          <w:rFonts w:ascii="Arial" w:hAnsi="Arial" w:cs="Arial"/>
          <w:color w:val="000000"/>
          <w:sz w:val="20"/>
          <w:szCs w:val="20"/>
          <w:lang w:eastAsia="pl-PL"/>
        </w:rPr>
      </w:pPr>
    </w:p>
    <w:p w14:paraId="6C766D30" w14:textId="77777777" w:rsidR="00995B2C" w:rsidRPr="00CD6AA9" w:rsidRDefault="00995B2C" w:rsidP="00995B2C">
      <w:pPr>
        <w:suppressAutoHyphens w:val="0"/>
        <w:ind w:left="-426"/>
        <w:rPr>
          <w:color w:val="000000"/>
          <w:lang w:eastAsia="pl-PL"/>
        </w:rPr>
      </w:pPr>
      <w:r w:rsidRPr="00CD6AA9">
        <w:rPr>
          <w:color w:val="000000"/>
          <w:lang w:eastAsia="pl-PL"/>
        </w:rPr>
        <w:t>Wartość pakietu z VAT słownie: …………………………..</w:t>
      </w:r>
    </w:p>
    <w:p w14:paraId="1647C972" w14:textId="77777777" w:rsidR="00B02B65" w:rsidRDefault="00BE7E8E"/>
    <w:p w14:paraId="5B07C965" w14:textId="77777777" w:rsidR="00995B2C" w:rsidRDefault="00995B2C"/>
    <w:p w14:paraId="54C5FD42" w14:textId="77777777" w:rsidR="00995B2C" w:rsidRDefault="00995B2C"/>
    <w:p w14:paraId="4A91B773" w14:textId="77777777" w:rsidR="00995B2C" w:rsidRDefault="00995B2C"/>
    <w:p w14:paraId="533794E3" w14:textId="77777777" w:rsidR="00995B2C" w:rsidRDefault="00995B2C"/>
    <w:p w14:paraId="1657A7B4" w14:textId="77777777" w:rsidR="00995B2C" w:rsidRDefault="00995B2C"/>
    <w:p w14:paraId="3BC952B2" w14:textId="77777777" w:rsidR="00995B2C" w:rsidRDefault="00995B2C"/>
    <w:p w14:paraId="35765A3F" w14:textId="77777777" w:rsidR="00995B2C" w:rsidRDefault="00995B2C"/>
    <w:p w14:paraId="1870E5BA" w14:textId="77777777" w:rsidR="00061246" w:rsidRPr="008023AB" w:rsidRDefault="00061246" w:rsidP="00061246">
      <w:pPr>
        <w:spacing w:after="160" w:line="259" w:lineRule="auto"/>
        <w:rPr>
          <w:lang w:eastAsia="en-US"/>
        </w:rPr>
      </w:pPr>
      <w:r w:rsidRPr="008023AB">
        <w:rPr>
          <w:i/>
          <w:iCs/>
          <w:lang w:eastAsia="en-US"/>
        </w:rPr>
        <w:t>Uwaga: Nie należy wprowadzać zmian do załącznika, wykonawca winien nanieść tylko w formie uwagi informacje związane ze zmianami wynikającymi z odpowiedzi na zapytania</w:t>
      </w:r>
      <w:r w:rsidRPr="008023AB">
        <w:rPr>
          <w:lang w:eastAsia="en-US"/>
        </w:rPr>
        <w:t>.</w:t>
      </w:r>
    </w:p>
    <w:p w14:paraId="3E29C4F2" w14:textId="77777777" w:rsidR="00995B2C" w:rsidRDefault="00995B2C"/>
    <w:p w14:paraId="6375507A" w14:textId="77777777" w:rsidR="00995B2C" w:rsidRDefault="00995B2C"/>
    <w:p w14:paraId="269D4CFC" w14:textId="77777777" w:rsidR="00995B2C" w:rsidRDefault="00995B2C"/>
    <w:p w14:paraId="7B9F3244" w14:textId="77777777" w:rsidR="00995B2C" w:rsidRDefault="00995B2C"/>
    <w:p w14:paraId="255848ED" w14:textId="77777777" w:rsidR="00995B2C" w:rsidRDefault="00995B2C"/>
    <w:p w14:paraId="46F26711" w14:textId="77777777" w:rsidR="00995B2C" w:rsidRDefault="00995B2C"/>
    <w:tbl>
      <w:tblPr>
        <w:tblW w:w="15871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0"/>
        <w:gridCol w:w="5084"/>
        <w:gridCol w:w="1275"/>
        <w:gridCol w:w="1276"/>
        <w:gridCol w:w="1134"/>
        <w:gridCol w:w="992"/>
        <w:gridCol w:w="993"/>
        <w:gridCol w:w="850"/>
        <w:gridCol w:w="851"/>
        <w:gridCol w:w="992"/>
        <w:gridCol w:w="850"/>
        <w:gridCol w:w="1134"/>
      </w:tblGrid>
      <w:tr w:rsidR="00995B2C" w:rsidRPr="001A0636" w14:paraId="3BDF7B5C" w14:textId="77777777" w:rsidTr="00061246">
        <w:trPr>
          <w:trHeight w:val="552"/>
          <w:jc w:val="center"/>
        </w:trPr>
        <w:tc>
          <w:tcPr>
            <w:tcW w:w="15871" w:type="dxa"/>
            <w:gridSpan w:val="1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68CF24" w14:textId="77777777" w:rsidR="00995B2C" w:rsidRPr="001A0636" w:rsidRDefault="00995B2C" w:rsidP="00F87555">
            <w:pPr>
              <w:rPr>
                <w:b/>
                <w:sz w:val="22"/>
                <w:szCs w:val="22"/>
              </w:rPr>
            </w:pPr>
            <w:r w:rsidRPr="001A0636">
              <w:rPr>
                <w:b/>
                <w:sz w:val="22"/>
                <w:szCs w:val="22"/>
              </w:rPr>
              <w:t xml:space="preserve">Pakiet </w:t>
            </w:r>
            <w:r>
              <w:rPr>
                <w:b/>
                <w:sz w:val="22"/>
                <w:szCs w:val="22"/>
              </w:rPr>
              <w:t>2</w:t>
            </w:r>
            <w:r w:rsidRPr="001A0636">
              <w:rPr>
                <w:b/>
                <w:sz w:val="22"/>
                <w:szCs w:val="22"/>
              </w:rPr>
              <w:t xml:space="preserve"> – </w:t>
            </w:r>
            <w:r w:rsidRPr="00995B2C">
              <w:rPr>
                <w:b/>
                <w:sz w:val="22"/>
                <w:szCs w:val="22"/>
              </w:rPr>
              <w:t xml:space="preserve">Preparat </w:t>
            </w:r>
            <w:proofErr w:type="spellStart"/>
            <w:r w:rsidRPr="00995B2C">
              <w:rPr>
                <w:b/>
                <w:sz w:val="22"/>
                <w:szCs w:val="22"/>
              </w:rPr>
              <w:t>Klercide</w:t>
            </w:r>
            <w:proofErr w:type="spellEnd"/>
            <w:r w:rsidRPr="00995B2C">
              <w:rPr>
                <w:b/>
                <w:sz w:val="22"/>
                <w:szCs w:val="22"/>
              </w:rPr>
              <w:t xml:space="preserve"> 70/30</w:t>
            </w:r>
          </w:p>
        </w:tc>
      </w:tr>
      <w:tr w:rsidR="00061246" w:rsidRPr="00755904" w14:paraId="7D2AD50A" w14:textId="77777777" w:rsidTr="00307AC1">
        <w:trPr>
          <w:trHeight w:val="552"/>
          <w:jc w:val="center"/>
        </w:trPr>
        <w:tc>
          <w:tcPr>
            <w:tcW w:w="4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78C45C0" w14:textId="77777777" w:rsidR="00061246" w:rsidRPr="00307AC1" w:rsidRDefault="00061246" w:rsidP="00F87555">
            <w:pPr>
              <w:jc w:val="center"/>
              <w:rPr>
                <w:b/>
                <w:bCs/>
                <w:sz w:val="20"/>
                <w:szCs w:val="20"/>
              </w:rPr>
            </w:pPr>
            <w:r w:rsidRPr="00307AC1"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508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B5C9B9C" w14:textId="77777777" w:rsidR="00061246" w:rsidRPr="00307AC1" w:rsidRDefault="00061246" w:rsidP="00F87555">
            <w:pPr>
              <w:ind w:left="55" w:hanging="55"/>
              <w:jc w:val="center"/>
              <w:rPr>
                <w:b/>
                <w:bCs/>
                <w:sz w:val="20"/>
                <w:szCs w:val="20"/>
              </w:rPr>
            </w:pPr>
            <w:r w:rsidRPr="00307AC1">
              <w:rPr>
                <w:b/>
                <w:bCs/>
                <w:sz w:val="20"/>
                <w:szCs w:val="20"/>
              </w:rPr>
              <w:t>Nazwa i opis przedmiotu zamawianego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ACA86BE" w14:textId="77777777" w:rsidR="00061246" w:rsidRPr="00307AC1" w:rsidRDefault="00061246" w:rsidP="00F87555">
            <w:pPr>
              <w:jc w:val="center"/>
              <w:rPr>
                <w:b/>
                <w:bCs/>
                <w:sz w:val="20"/>
                <w:szCs w:val="20"/>
              </w:rPr>
            </w:pPr>
            <w:r w:rsidRPr="00307AC1">
              <w:rPr>
                <w:b/>
                <w:bCs/>
                <w:sz w:val="20"/>
                <w:szCs w:val="20"/>
              </w:rPr>
              <w:t>Nazwa towaru/nr katalogowy/</w:t>
            </w:r>
          </w:p>
          <w:p w14:paraId="669FDD0B" w14:textId="77777777" w:rsidR="00061246" w:rsidRPr="00307AC1" w:rsidRDefault="00061246" w:rsidP="00F87555">
            <w:pPr>
              <w:jc w:val="center"/>
              <w:rPr>
                <w:b/>
                <w:bCs/>
                <w:sz w:val="20"/>
                <w:szCs w:val="20"/>
              </w:rPr>
            </w:pPr>
            <w:r w:rsidRPr="00307AC1">
              <w:rPr>
                <w:b/>
                <w:bCs/>
                <w:sz w:val="20"/>
                <w:szCs w:val="20"/>
              </w:rPr>
              <w:t>Producent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DEFEDC7" w14:textId="77777777" w:rsidR="00061246" w:rsidRPr="00307AC1" w:rsidRDefault="00061246" w:rsidP="00F87555">
            <w:pPr>
              <w:jc w:val="center"/>
              <w:rPr>
                <w:b/>
                <w:bCs/>
                <w:sz w:val="20"/>
                <w:szCs w:val="20"/>
              </w:rPr>
            </w:pPr>
            <w:r w:rsidRPr="00307AC1">
              <w:rPr>
                <w:b/>
                <w:bCs/>
                <w:sz w:val="20"/>
                <w:szCs w:val="20"/>
              </w:rPr>
              <w:t>Wielkość opakowania handlowego</w:t>
            </w:r>
          </w:p>
          <w:p w14:paraId="1881ABA9" w14:textId="77777777" w:rsidR="00061246" w:rsidRPr="00307AC1" w:rsidRDefault="00061246" w:rsidP="00F8755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1A326FF" w14:textId="77777777" w:rsidR="00061246" w:rsidRPr="00307AC1" w:rsidRDefault="00061246" w:rsidP="00F87555">
            <w:pPr>
              <w:jc w:val="center"/>
              <w:rPr>
                <w:b/>
                <w:bCs/>
                <w:sz w:val="20"/>
                <w:szCs w:val="20"/>
              </w:rPr>
            </w:pPr>
            <w:r w:rsidRPr="00307AC1">
              <w:rPr>
                <w:b/>
                <w:bCs/>
                <w:sz w:val="20"/>
                <w:szCs w:val="20"/>
              </w:rPr>
              <w:t>Ilość w op. na 12 m-</w:t>
            </w:r>
            <w:proofErr w:type="spellStart"/>
            <w:r w:rsidRPr="00307AC1">
              <w:rPr>
                <w:b/>
                <w:bCs/>
                <w:sz w:val="20"/>
                <w:szCs w:val="20"/>
              </w:rPr>
              <w:t>cy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B1BCBBF" w14:textId="77777777" w:rsidR="00061246" w:rsidRPr="00307AC1" w:rsidRDefault="00061246" w:rsidP="00F87555">
            <w:pPr>
              <w:jc w:val="center"/>
              <w:rPr>
                <w:b/>
                <w:bCs/>
                <w:sz w:val="20"/>
                <w:szCs w:val="20"/>
              </w:rPr>
            </w:pPr>
            <w:r w:rsidRPr="00307AC1">
              <w:rPr>
                <w:b/>
                <w:bCs/>
                <w:sz w:val="20"/>
                <w:szCs w:val="20"/>
              </w:rPr>
              <w:t>Cena jedn. bez VAT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4642052" w14:textId="77777777" w:rsidR="00061246" w:rsidRPr="00307AC1" w:rsidRDefault="00061246" w:rsidP="00F87555">
            <w:pPr>
              <w:jc w:val="center"/>
              <w:rPr>
                <w:b/>
                <w:bCs/>
                <w:sz w:val="20"/>
                <w:szCs w:val="20"/>
              </w:rPr>
            </w:pPr>
            <w:r w:rsidRPr="00307AC1">
              <w:rPr>
                <w:b/>
                <w:bCs/>
                <w:sz w:val="20"/>
                <w:szCs w:val="20"/>
              </w:rPr>
              <w:t>Wartość bez VAT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038E3FF" w14:textId="77777777" w:rsidR="00061246" w:rsidRPr="00307AC1" w:rsidRDefault="00061246" w:rsidP="00F87555">
            <w:pPr>
              <w:jc w:val="center"/>
              <w:rPr>
                <w:b/>
                <w:bCs/>
                <w:sz w:val="20"/>
                <w:szCs w:val="20"/>
              </w:rPr>
            </w:pPr>
            <w:r w:rsidRPr="00307AC1">
              <w:rPr>
                <w:b/>
                <w:bCs/>
                <w:sz w:val="20"/>
                <w:szCs w:val="20"/>
              </w:rPr>
              <w:t>% VAT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18F914A" w14:textId="77777777" w:rsidR="00061246" w:rsidRPr="00307AC1" w:rsidRDefault="00061246" w:rsidP="00F87555">
            <w:pPr>
              <w:jc w:val="center"/>
              <w:rPr>
                <w:b/>
                <w:bCs/>
                <w:sz w:val="20"/>
                <w:szCs w:val="20"/>
              </w:rPr>
            </w:pPr>
            <w:r w:rsidRPr="00307AC1">
              <w:rPr>
                <w:b/>
                <w:bCs/>
                <w:sz w:val="20"/>
                <w:szCs w:val="20"/>
              </w:rPr>
              <w:t xml:space="preserve">Podatek VAT </w:t>
            </w:r>
            <w:r w:rsidRPr="00307AC1">
              <w:rPr>
                <w:b/>
                <w:bCs/>
                <w:sz w:val="20"/>
                <w:szCs w:val="20"/>
              </w:rPr>
              <w:br/>
              <w:t>w zł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BC5B434" w14:textId="77777777" w:rsidR="00061246" w:rsidRPr="00307AC1" w:rsidRDefault="00061246" w:rsidP="00F87555">
            <w:pPr>
              <w:jc w:val="center"/>
              <w:rPr>
                <w:b/>
                <w:bCs/>
                <w:sz w:val="20"/>
                <w:szCs w:val="20"/>
              </w:rPr>
            </w:pPr>
            <w:r w:rsidRPr="00307AC1">
              <w:rPr>
                <w:b/>
                <w:bCs/>
                <w:sz w:val="20"/>
                <w:szCs w:val="20"/>
              </w:rPr>
              <w:t>Wartość z VAT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9EED15" w14:textId="77777777" w:rsidR="00061246" w:rsidRPr="00307AC1" w:rsidRDefault="00061246" w:rsidP="00F87555">
            <w:pPr>
              <w:jc w:val="center"/>
              <w:rPr>
                <w:b/>
                <w:bCs/>
                <w:sz w:val="20"/>
                <w:szCs w:val="20"/>
              </w:rPr>
            </w:pPr>
            <w:r w:rsidRPr="00307AC1">
              <w:rPr>
                <w:b/>
                <w:bCs/>
                <w:sz w:val="20"/>
                <w:szCs w:val="20"/>
              </w:rPr>
              <w:t>Próbki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FA0F53" w14:textId="77777777" w:rsidR="00061246" w:rsidRPr="00307AC1" w:rsidRDefault="00061246" w:rsidP="00F87555">
            <w:pPr>
              <w:jc w:val="center"/>
              <w:rPr>
                <w:b/>
                <w:bCs/>
                <w:sz w:val="20"/>
                <w:szCs w:val="20"/>
              </w:rPr>
            </w:pPr>
            <w:r w:rsidRPr="00307AC1">
              <w:rPr>
                <w:b/>
                <w:bCs/>
                <w:color w:val="000000" w:themeColor="text1"/>
                <w:sz w:val="20"/>
                <w:szCs w:val="20"/>
              </w:rPr>
              <w:t>Okres gwarancji / Termin ważności</w:t>
            </w:r>
          </w:p>
        </w:tc>
      </w:tr>
      <w:tr w:rsidR="00061246" w:rsidRPr="00755904" w14:paraId="4860FC81" w14:textId="77777777" w:rsidTr="00307AC1">
        <w:trPr>
          <w:trHeight w:val="2650"/>
          <w:jc w:val="center"/>
        </w:trPr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6F3BE46E" w14:textId="77777777" w:rsidR="00061246" w:rsidRPr="00307AC1" w:rsidRDefault="00061246" w:rsidP="00F87555">
            <w:pPr>
              <w:jc w:val="center"/>
              <w:rPr>
                <w:color w:val="000000"/>
                <w:sz w:val="20"/>
                <w:szCs w:val="20"/>
              </w:rPr>
            </w:pPr>
            <w:r w:rsidRPr="00307AC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08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B73D47" w14:textId="77777777" w:rsidR="00061246" w:rsidRPr="00307AC1" w:rsidRDefault="00061246" w:rsidP="00995B2C">
            <w:pPr>
              <w:jc w:val="both"/>
              <w:rPr>
                <w:color w:val="000000"/>
                <w:sz w:val="20"/>
                <w:szCs w:val="20"/>
              </w:rPr>
            </w:pPr>
            <w:r w:rsidRPr="00307AC1">
              <w:rPr>
                <w:color w:val="000000"/>
                <w:sz w:val="20"/>
                <w:szCs w:val="20"/>
              </w:rPr>
              <w:t xml:space="preserve">Preparat </w:t>
            </w:r>
            <w:proofErr w:type="spellStart"/>
            <w:r w:rsidRPr="00307AC1">
              <w:rPr>
                <w:color w:val="000000"/>
                <w:sz w:val="20"/>
                <w:szCs w:val="20"/>
              </w:rPr>
              <w:t>Klercide</w:t>
            </w:r>
            <w:proofErr w:type="spellEnd"/>
            <w:r w:rsidRPr="00307AC1">
              <w:rPr>
                <w:color w:val="000000"/>
                <w:sz w:val="20"/>
                <w:szCs w:val="20"/>
              </w:rPr>
              <w:t xml:space="preserve"> 70/30 </w:t>
            </w:r>
            <w:proofErr w:type="spellStart"/>
            <w:r w:rsidRPr="00307AC1">
              <w:rPr>
                <w:color w:val="000000"/>
                <w:sz w:val="20"/>
                <w:szCs w:val="20"/>
              </w:rPr>
              <w:t>Sterile</w:t>
            </w:r>
            <w:proofErr w:type="spellEnd"/>
            <w:r w:rsidRPr="00307AC1">
              <w:rPr>
                <w:color w:val="000000"/>
                <w:sz w:val="20"/>
                <w:szCs w:val="20"/>
              </w:rPr>
              <w:t xml:space="preserve"> Alkohol (zalecany przez producenta do czyszczenia czujników przepływu wydechowego), sterylny wolny od przetrwalników alkohol rozcieńczony w wodzie do iniekcji.</w:t>
            </w:r>
            <w:r w:rsidR="00307AC1">
              <w:rPr>
                <w:color w:val="000000"/>
                <w:sz w:val="20"/>
                <w:szCs w:val="20"/>
              </w:rPr>
              <w:t xml:space="preserve"> </w:t>
            </w:r>
            <w:r w:rsidRPr="00307AC1">
              <w:rPr>
                <w:color w:val="000000"/>
                <w:sz w:val="20"/>
                <w:szCs w:val="20"/>
              </w:rPr>
              <w:t>W opakowaniu - 5 litrowy kanister z alkoholem gotowym do użycia.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6CD97" w14:textId="77777777" w:rsidR="00061246" w:rsidRPr="00755904" w:rsidRDefault="00061246" w:rsidP="00F8755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EFA2346" w14:textId="77777777" w:rsidR="00061246" w:rsidRPr="00755904" w:rsidRDefault="00061246" w:rsidP="00F87555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4D28135D" w14:textId="77777777" w:rsidR="00061246" w:rsidRPr="00755904" w:rsidRDefault="00061246" w:rsidP="00F87555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 op.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157BB5F2" w14:textId="77777777" w:rsidR="00061246" w:rsidRPr="00755904" w:rsidRDefault="00061246" w:rsidP="00F87555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45FFD29D" w14:textId="77777777" w:rsidR="00061246" w:rsidRPr="00755904" w:rsidRDefault="00061246" w:rsidP="00F87555">
            <w:pPr>
              <w:snapToGrid w:val="0"/>
              <w:jc w:val="right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023FB8BD" w14:textId="77777777" w:rsidR="00061246" w:rsidRPr="00755904" w:rsidRDefault="00061246" w:rsidP="00F87555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619EED1F" w14:textId="77777777" w:rsidR="00061246" w:rsidRPr="00755904" w:rsidRDefault="00061246" w:rsidP="00F87555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8FB9C87" w14:textId="77777777" w:rsidR="00061246" w:rsidRPr="00755904" w:rsidRDefault="00061246" w:rsidP="00F8755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7B09E7D" w14:textId="77777777" w:rsidR="00061246" w:rsidRPr="00755904" w:rsidRDefault="00061246" w:rsidP="00F8755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op.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DBD0B23" w14:textId="77777777" w:rsidR="00061246" w:rsidRPr="00755904" w:rsidRDefault="00061246" w:rsidP="00F87555">
            <w:pPr>
              <w:jc w:val="center"/>
              <w:rPr>
                <w:sz w:val="18"/>
                <w:szCs w:val="18"/>
              </w:rPr>
            </w:pPr>
          </w:p>
        </w:tc>
      </w:tr>
      <w:tr w:rsidR="00307AC1" w:rsidRPr="00307AC1" w14:paraId="2CB26CB3" w14:textId="77777777" w:rsidTr="00307AC1">
        <w:trPr>
          <w:trHeight w:val="382"/>
          <w:jc w:val="center"/>
        </w:trPr>
        <w:tc>
          <w:tcPr>
            <w:tcW w:w="552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3C2F2" w14:textId="77777777" w:rsidR="00307AC1" w:rsidRPr="00307AC1" w:rsidRDefault="00307AC1" w:rsidP="00307AC1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307AC1">
              <w:rPr>
                <w:b/>
                <w:bCs/>
                <w:color w:val="000000"/>
                <w:sz w:val="22"/>
                <w:szCs w:val="22"/>
              </w:rPr>
              <w:t>RAZEM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A8ED7" w14:textId="77777777" w:rsidR="00307AC1" w:rsidRPr="00307AC1" w:rsidRDefault="00307AC1" w:rsidP="00307AC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E6882E" w14:textId="77777777" w:rsidR="00307AC1" w:rsidRPr="00307AC1" w:rsidRDefault="00307AC1" w:rsidP="00307AC1">
            <w:pPr>
              <w:snapToGrid w:val="0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7802F76B" w14:textId="77777777" w:rsidR="00307AC1" w:rsidRPr="00307AC1" w:rsidRDefault="00307AC1" w:rsidP="00307AC1">
            <w:pPr>
              <w:snapToGrid w:val="0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24DAB23E" w14:textId="77777777" w:rsidR="00307AC1" w:rsidRPr="00307AC1" w:rsidRDefault="00307AC1" w:rsidP="00307AC1">
            <w:pPr>
              <w:snapToGrid w:val="0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74F4BD6D" w14:textId="77777777" w:rsidR="00307AC1" w:rsidRPr="00307AC1" w:rsidRDefault="00307AC1" w:rsidP="00307AC1">
            <w:pPr>
              <w:snapToGrid w:val="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6C13F4AF" w14:textId="77777777" w:rsidR="00307AC1" w:rsidRPr="00307AC1" w:rsidRDefault="00307AC1" w:rsidP="00307AC1">
            <w:pPr>
              <w:snapToGrid w:val="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549EC19A" w14:textId="77777777" w:rsidR="00307AC1" w:rsidRPr="00307AC1" w:rsidRDefault="00307AC1" w:rsidP="00307AC1">
            <w:pPr>
              <w:snapToGrid w:val="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9761DAA" w14:textId="77777777" w:rsidR="00307AC1" w:rsidRPr="00307AC1" w:rsidRDefault="00307AC1" w:rsidP="00307AC1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35CF219" w14:textId="77777777" w:rsidR="00307AC1" w:rsidRPr="00307AC1" w:rsidRDefault="00307AC1" w:rsidP="00307AC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FC0A623" w14:textId="77777777" w:rsidR="00307AC1" w:rsidRPr="00307AC1" w:rsidRDefault="00307AC1" w:rsidP="00307AC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X</w:t>
            </w:r>
          </w:p>
        </w:tc>
      </w:tr>
    </w:tbl>
    <w:p w14:paraId="5400DCA7" w14:textId="77777777" w:rsidR="00061246" w:rsidRPr="00307AC1" w:rsidRDefault="00061246">
      <w:pPr>
        <w:rPr>
          <w:b/>
          <w:bCs/>
        </w:rPr>
      </w:pPr>
    </w:p>
    <w:p w14:paraId="401DD367" w14:textId="77777777" w:rsidR="00061246" w:rsidRPr="00CD6AA9" w:rsidRDefault="00061246" w:rsidP="00061246">
      <w:pPr>
        <w:suppressAutoHyphens w:val="0"/>
        <w:ind w:left="-426"/>
        <w:rPr>
          <w:color w:val="000000"/>
          <w:lang w:eastAsia="pl-PL"/>
        </w:rPr>
      </w:pPr>
      <w:r w:rsidRPr="00CD6AA9">
        <w:rPr>
          <w:color w:val="000000"/>
          <w:lang w:eastAsia="pl-PL"/>
        </w:rPr>
        <w:t>Wartość pakietu z VAT słownie: …………………………..</w:t>
      </w:r>
    </w:p>
    <w:p w14:paraId="5343DD00" w14:textId="77777777" w:rsidR="00061246" w:rsidRDefault="00061246"/>
    <w:p w14:paraId="6D8226E2" w14:textId="77777777" w:rsidR="00061246" w:rsidRDefault="00061246"/>
    <w:p w14:paraId="351A9CCB" w14:textId="77777777" w:rsidR="00061246" w:rsidRDefault="00061246"/>
    <w:p w14:paraId="58FDF8C7" w14:textId="77777777" w:rsidR="00061246" w:rsidRPr="008023AB" w:rsidRDefault="00061246" w:rsidP="00061246">
      <w:pPr>
        <w:spacing w:after="160" w:line="259" w:lineRule="auto"/>
        <w:rPr>
          <w:lang w:eastAsia="en-US"/>
        </w:rPr>
      </w:pPr>
      <w:r w:rsidRPr="008023AB">
        <w:rPr>
          <w:i/>
          <w:iCs/>
          <w:lang w:eastAsia="en-US"/>
        </w:rPr>
        <w:t>Uwaga: Nie należy wprowadzać zmian do załącznika, wykonawca winien nanieść tylko w formie uwagi informacje związane ze zmianami wynikającymi z odpowiedzi na zapytania</w:t>
      </w:r>
      <w:r w:rsidRPr="008023AB">
        <w:rPr>
          <w:lang w:eastAsia="en-US"/>
        </w:rPr>
        <w:t>.</w:t>
      </w:r>
    </w:p>
    <w:p w14:paraId="223DCCC0" w14:textId="77777777" w:rsidR="00061246" w:rsidRDefault="00061246"/>
    <w:p w14:paraId="37E4AF27" w14:textId="77777777" w:rsidR="00061246" w:rsidRDefault="00061246"/>
    <w:p w14:paraId="5B2036FE" w14:textId="77777777" w:rsidR="00061246" w:rsidRDefault="00061246"/>
    <w:p w14:paraId="7DEAA794" w14:textId="77777777" w:rsidR="00061246" w:rsidRDefault="00061246"/>
    <w:p w14:paraId="2E2BDBE4" w14:textId="77777777" w:rsidR="00061246" w:rsidRDefault="00061246"/>
    <w:p w14:paraId="639F8EDF" w14:textId="77777777" w:rsidR="00061246" w:rsidRDefault="00061246"/>
    <w:tbl>
      <w:tblPr>
        <w:tblStyle w:val="Tabela-Siatka"/>
        <w:tblpPr w:leftFromText="141" w:rightFromText="141" w:horzAnchor="margin" w:tblpX="-856" w:tblpY="576"/>
        <w:tblW w:w="15740" w:type="dxa"/>
        <w:tblLayout w:type="fixed"/>
        <w:tblLook w:val="04A0" w:firstRow="1" w:lastRow="0" w:firstColumn="1" w:lastColumn="0" w:noHBand="0" w:noVBand="1"/>
      </w:tblPr>
      <w:tblGrid>
        <w:gridCol w:w="482"/>
        <w:gridCol w:w="4049"/>
        <w:gridCol w:w="1134"/>
        <w:gridCol w:w="1276"/>
        <w:gridCol w:w="1053"/>
        <w:gridCol w:w="780"/>
        <w:gridCol w:w="866"/>
        <w:gridCol w:w="924"/>
        <w:gridCol w:w="866"/>
        <w:gridCol w:w="1065"/>
        <w:gridCol w:w="1316"/>
        <w:gridCol w:w="1016"/>
        <w:gridCol w:w="913"/>
      </w:tblGrid>
      <w:tr w:rsidR="00BA66A2" w:rsidRPr="00BA66A2" w14:paraId="501F4422" w14:textId="77777777" w:rsidTr="00723680">
        <w:trPr>
          <w:trHeight w:val="420"/>
        </w:trPr>
        <w:tc>
          <w:tcPr>
            <w:tcW w:w="15740" w:type="dxa"/>
            <w:gridSpan w:val="13"/>
          </w:tcPr>
          <w:p w14:paraId="7B38E111" w14:textId="77777777" w:rsidR="00BA66A2" w:rsidRPr="00BA66A2" w:rsidRDefault="00BA66A2" w:rsidP="00BA66A2">
            <w:pPr>
              <w:suppressAutoHyphens w:val="0"/>
              <w:rPr>
                <w:rFonts w:eastAsiaTheme="minorHAnsi"/>
                <w:b/>
                <w:bCs/>
                <w:lang w:eastAsia="en-US"/>
              </w:rPr>
            </w:pPr>
            <w:r w:rsidRPr="00BA66A2">
              <w:rPr>
                <w:rFonts w:eastAsiaTheme="minorHAnsi"/>
                <w:b/>
                <w:bCs/>
                <w:lang w:eastAsia="en-US"/>
              </w:rPr>
              <w:lastRenderedPageBreak/>
              <w:t xml:space="preserve">Pakiet </w:t>
            </w:r>
            <w:r>
              <w:rPr>
                <w:rFonts w:eastAsiaTheme="minorHAnsi"/>
                <w:b/>
                <w:bCs/>
                <w:lang w:eastAsia="en-US"/>
              </w:rPr>
              <w:t xml:space="preserve">3 </w:t>
            </w:r>
            <w:r w:rsidRPr="00BA66A2">
              <w:rPr>
                <w:rFonts w:eastAsiaTheme="minorHAnsi"/>
                <w:b/>
                <w:bCs/>
                <w:lang w:eastAsia="en-US"/>
              </w:rPr>
              <w:t>- Środki dezynfekcyjne do powierzchni</w:t>
            </w:r>
          </w:p>
        </w:tc>
      </w:tr>
      <w:tr w:rsidR="00BA66A2" w:rsidRPr="00BA66A2" w14:paraId="6914F4AC" w14:textId="77777777" w:rsidTr="00474A87">
        <w:trPr>
          <w:trHeight w:val="979"/>
        </w:trPr>
        <w:tc>
          <w:tcPr>
            <w:tcW w:w="482" w:type="dxa"/>
            <w:vAlign w:val="center"/>
          </w:tcPr>
          <w:p w14:paraId="5A85A909" w14:textId="77777777" w:rsidR="00BA66A2" w:rsidRPr="00BA66A2" w:rsidRDefault="00BA66A2" w:rsidP="00BA66A2">
            <w:pPr>
              <w:suppressAutoHyphens w:val="0"/>
              <w:jc w:val="center"/>
              <w:rPr>
                <w:rFonts w:eastAsiaTheme="minorHAnsi"/>
                <w:b/>
                <w:bCs/>
                <w:sz w:val="18"/>
                <w:szCs w:val="18"/>
                <w:lang w:eastAsia="en-US"/>
              </w:rPr>
            </w:pPr>
            <w:r w:rsidRPr="00BA66A2">
              <w:rPr>
                <w:rFonts w:eastAsiaTheme="minorHAnsi"/>
                <w:b/>
                <w:bCs/>
                <w:sz w:val="18"/>
                <w:szCs w:val="18"/>
                <w:lang w:eastAsia="en-US"/>
              </w:rPr>
              <w:t>Lp.</w:t>
            </w:r>
          </w:p>
        </w:tc>
        <w:tc>
          <w:tcPr>
            <w:tcW w:w="4049" w:type="dxa"/>
            <w:vAlign w:val="center"/>
          </w:tcPr>
          <w:p w14:paraId="54B2B28F" w14:textId="77777777" w:rsidR="00BA66A2" w:rsidRPr="00BA66A2" w:rsidRDefault="00BA66A2" w:rsidP="00BA66A2">
            <w:pPr>
              <w:suppressAutoHyphens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BA66A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Nazwa i opis przedmiotu zamawianego</w:t>
            </w:r>
          </w:p>
        </w:tc>
        <w:tc>
          <w:tcPr>
            <w:tcW w:w="1134" w:type="dxa"/>
            <w:vAlign w:val="center"/>
          </w:tcPr>
          <w:p w14:paraId="6678EE31" w14:textId="77777777" w:rsidR="00BA66A2" w:rsidRPr="00BA66A2" w:rsidRDefault="00BA66A2" w:rsidP="00BA66A2">
            <w:pPr>
              <w:suppressAutoHyphens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BA66A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Nazwa produktu/   Nr katalogowy</w:t>
            </w:r>
          </w:p>
        </w:tc>
        <w:tc>
          <w:tcPr>
            <w:tcW w:w="1276" w:type="dxa"/>
            <w:vAlign w:val="center"/>
          </w:tcPr>
          <w:p w14:paraId="4856AA43" w14:textId="77777777" w:rsidR="00BA66A2" w:rsidRPr="00BA66A2" w:rsidRDefault="00BA66A2" w:rsidP="00BA66A2">
            <w:pPr>
              <w:suppressAutoHyphens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BA66A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Jm</w:t>
            </w:r>
            <w:proofErr w:type="spellEnd"/>
          </w:p>
        </w:tc>
        <w:tc>
          <w:tcPr>
            <w:tcW w:w="1053" w:type="dxa"/>
            <w:vAlign w:val="center"/>
          </w:tcPr>
          <w:p w14:paraId="3FCEABB9" w14:textId="55C39D07" w:rsidR="00BA66A2" w:rsidRPr="00BA66A2" w:rsidRDefault="00BA66A2" w:rsidP="00BA66A2">
            <w:pPr>
              <w:suppressAutoHyphens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BA66A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Zapotrzebowanie na 12 m-</w:t>
            </w:r>
            <w:proofErr w:type="spellStart"/>
            <w:r w:rsidRPr="00BA66A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cy</w:t>
            </w:r>
            <w:proofErr w:type="spellEnd"/>
            <w:r w:rsidRPr="00BA66A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</w:t>
            </w:r>
            <w:r w:rsidR="00474A87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br/>
            </w:r>
            <w:r w:rsidRPr="00BA66A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w op</w:t>
            </w:r>
            <w:r w:rsidR="00474A87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.</w:t>
            </w:r>
          </w:p>
        </w:tc>
        <w:tc>
          <w:tcPr>
            <w:tcW w:w="780" w:type="dxa"/>
            <w:vAlign w:val="center"/>
          </w:tcPr>
          <w:p w14:paraId="769EBACF" w14:textId="77777777" w:rsidR="00BA66A2" w:rsidRPr="00BA66A2" w:rsidRDefault="00BA66A2" w:rsidP="00BA66A2">
            <w:pPr>
              <w:suppressAutoHyphens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BA66A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Cena jedn. bez VAT</w:t>
            </w:r>
          </w:p>
        </w:tc>
        <w:tc>
          <w:tcPr>
            <w:tcW w:w="866" w:type="dxa"/>
            <w:vAlign w:val="center"/>
          </w:tcPr>
          <w:p w14:paraId="427198E6" w14:textId="77777777" w:rsidR="00BA66A2" w:rsidRPr="00BA66A2" w:rsidRDefault="00BA66A2" w:rsidP="00BA66A2">
            <w:pPr>
              <w:suppressAutoHyphens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BA66A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Wartość bez VAT</w:t>
            </w:r>
          </w:p>
        </w:tc>
        <w:tc>
          <w:tcPr>
            <w:tcW w:w="924" w:type="dxa"/>
            <w:vAlign w:val="center"/>
          </w:tcPr>
          <w:p w14:paraId="1B039995" w14:textId="77777777" w:rsidR="00BA66A2" w:rsidRPr="00BA66A2" w:rsidRDefault="00BA66A2" w:rsidP="00BA66A2">
            <w:pPr>
              <w:suppressAutoHyphens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BA66A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Podatek VAT w zł </w:t>
            </w:r>
            <w:r w:rsidRPr="00BA66A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br/>
              <w:t>i w %</w:t>
            </w:r>
          </w:p>
        </w:tc>
        <w:tc>
          <w:tcPr>
            <w:tcW w:w="866" w:type="dxa"/>
            <w:vAlign w:val="center"/>
          </w:tcPr>
          <w:p w14:paraId="74279D6D" w14:textId="77777777" w:rsidR="00BA66A2" w:rsidRPr="00BA66A2" w:rsidRDefault="00BA66A2" w:rsidP="00BA66A2">
            <w:pPr>
              <w:suppressAutoHyphens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BA66A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Wartość </w:t>
            </w:r>
            <w:r w:rsidRPr="00BA66A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br/>
              <w:t>z VAT w zł</w:t>
            </w:r>
          </w:p>
        </w:tc>
        <w:tc>
          <w:tcPr>
            <w:tcW w:w="1065" w:type="dxa"/>
            <w:vAlign w:val="center"/>
          </w:tcPr>
          <w:p w14:paraId="2ECF568F" w14:textId="77777777" w:rsidR="00BA66A2" w:rsidRPr="00BA66A2" w:rsidRDefault="00BA66A2" w:rsidP="00BA66A2">
            <w:pPr>
              <w:suppressAutoHyphens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BA66A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Termin ważności</w:t>
            </w:r>
            <w:r w:rsidRPr="00BA66A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br/>
            </w:r>
            <w:r w:rsidRPr="00BA66A2">
              <w:rPr>
                <w:rFonts w:eastAsiaTheme="minorHAnsi"/>
                <w:b/>
                <w:bCs/>
                <w:sz w:val="18"/>
                <w:szCs w:val="18"/>
                <w:lang w:eastAsia="en-US"/>
              </w:rPr>
              <w:t>(min. 12 m-</w:t>
            </w:r>
            <w:proofErr w:type="spellStart"/>
            <w:r w:rsidRPr="00BA66A2">
              <w:rPr>
                <w:rFonts w:eastAsiaTheme="minorHAnsi"/>
                <w:b/>
                <w:bCs/>
                <w:sz w:val="18"/>
                <w:szCs w:val="18"/>
                <w:lang w:eastAsia="en-US"/>
              </w:rPr>
              <w:t>cy</w:t>
            </w:r>
            <w:proofErr w:type="spellEnd"/>
            <w:r w:rsidRPr="00BA66A2">
              <w:rPr>
                <w:rFonts w:eastAsiaTheme="minorHAnsi"/>
                <w:b/>
                <w:bCs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1316" w:type="dxa"/>
            <w:vAlign w:val="center"/>
          </w:tcPr>
          <w:p w14:paraId="63387E72" w14:textId="77777777" w:rsidR="00BA66A2" w:rsidRPr="00BA66A2" w:rsidRDefault="00BA66A2" w:rsidP="00BA66A2">
            <w:pPr>
              <w:suppressAutoHyphens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BA66A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Wielkość najmniejszego opakowania handlowego</w:t>
            </w:r>
          </w:p>
        </w:tc>
        <w:tc>
          <w:tcPr>
            <w:tcW w:w="1016" w:type="dxa"/>
            <w:vAlign w:val="center"/>
          </w:tcPr>
          <w:p w14:paraId="0957B4BB" w14:textId="77777777" w:rsidR="00BA66A2" w:rsidRPr="00BA66A2" w:rsidRDefault="00BA66A2" w:rsidP="00BA66A2">
            <w:pPr>
              <w:suppressAutoHyphens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BA66A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Producent</w:t>
            </w:r>
          </w:p>
        </w:tc>
        <w:tc>
          <w:tcPr>
            <w:tcW w:w="913" w:type="dxa"/>
            <w:vAlign w:val="center"/>
          </w:tcPr>
          <w:p w14:paraId="04BD3132" w14:textId="77777777" w:rsidR="00BA66A2" w:rsidRPr="00BA66A2" w:rsidRDefault="00BA66A2" w:rsidP="00BA66A2">
            <w:pPr>
              <w:suppressAutoHyphens w:val="0"/>
              <w:jc w:val="center"/>
              <w:rPr>
                <w:rFonts w:eastAsiaTheme="minorHAnsi"/>
                <w:b/>
                <w:bCs/>
                <w:sz w:val="18"/>
                <w:szCs w:val="18"/>
                <w:lang w:eastAsia="en-US"/>
              </w:rPr>
            </w:pPr>
            <w:r w:rsidRPr="00BA66A2">
              <w:rPr>
                <w:rFonts w:eastAsiaTheme="minorHAnsi"/>
                <w:b/>
                <w:bCs/>
                <w:sz w:val="18"/>
                <w:szCs w:val="18"/>
                <w:lang w:eastAsia="en-US"/>
              </w:rPr>
              <w:t>Próbki</w:t>
            </w:r>
          </w:p>
        </w:tc>
      </w:tr>
      <w:tr w:rsidR="00BA66A2" w:rsidRPr="00BA66A2" w14:paraId="6042894F" w14:textId="77777777" w:rsidTr="00474A87">
        <w:tc>
          <w:tcPr>
            <w:tcW w:w="482" w:type="dxa"/>
          </w:tcPr>
          <w:p w14:paraId="63FB5C73" w14:textId="77777777" w:rsidR="00BA66A2" w:rsidRPr="00BA66A2" w:rsidRDefault="00BA66A2" w:rsidP="00BA66A2">
            <w:pPr>
              <w:suppressAutoHyphens w:val="0"/>
              <w:rPr>
                <w:rFonts w:eastAsiaTheme="minorHAnsi"/>
                <w:sz w:val="22"/>
                <w:szCs w:val="22"/>
                <w:lang w:eastAsia="en-US"/>
              </w:rPr>
            </w:pPr>
            <w:r w:rsidRPr="00BA66A2">
              <w:rPr>
                <w:rFonts w:eastAsiaTheme="minorHAns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049" w:type="dxa"/>
          </w:tcPr>
          <w:p w14:paraId="3D168C2F" w14:textId="69AFAF2F" w:rsidR="00BA66A2" w:rsidRPr="00BA66A2" w:rsidRDefault="00BA66A2" w:rsidP="00BA66A2">
            <w:pPr>
              <w:suppressAutoHyphens w:val="0"/>
              <w:jc w:val="both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A66A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Preparat chlorowy oparty o </w:t>
            </w:r>
            <w:proofErr w:type="spellStart"/>
            <w:r w:rsidRPr="00BA66A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dichloroizocyjanuran</w:t>
            </w:r>
            <w:proofErr w:type="spellEnd"/>
            <w:r w:rsidRPr="00BA66A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sodu, w postaci tabletek</w:t>
            </w:r>
            <w:r w:rsidR="00474A8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(łatwe przygotowanie roztworu z możliwością stosowania w niskich stężeniach)</w:t>
            </w:r>
            <w:r w:rsidRPr="00BA66A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, przeznaczony do dezynfekcji dużych powierzchni zmywalnych, również obciążonych materiałem organicznym. Możliwość zalewania zanieczyszczeń organicznych z jednoczesnym działaniem </w:t>
            </w:r>
            <w:proofErr w:type="spellStart"/>
            <w:r w:rsidRPr="00BA66A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sporobójczym</w:t>
            </w:r>
            <w:proofErr w:type="spellEnd"/>
            <w:r w:rsidR="00474A8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.</w:t>
            </w:r>
            <w:r w:rsidRPr="00BA66A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</w:t>
            </w:r>
            <w:r w:rsidR="00474A8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Pr</w:t>
            </w:r>
            <w:r w:rsidRPr="00BA66A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eparat skuteczny </w:t>
            </w:r>
            <w:r w:rsidR="00474A8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br/>
            </w:r>
            <w:r w:rsidRPr="00BA66A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w stosunku do </w:t>
            </w:r>
            <w:proofErr w:type="spellStart"/>
            <w:r w:rsidR="00474A87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Clostridioides</w:t>
            </w:r>
            <w:proofErr w:type="spellEnd"/>
            <w:r w:rsidRPr="00BA66A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BA66A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difficile</w:t>
            </w:r>
            <w:proofErr w:type="spellEnd"/>
            <w:r w:rsidRPr="00BA66A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(</w:t>
            </w:r>
            <w:proofErr w:type="spellStart"/>
            <w:r w:rsidRPr="00BA66A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rybotyp</w:t>
            </w:r>
            <w:proofErr w:type="spellEnd"/>
            <w:r w:rsidRPr="00BA66A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027), czas działania nie dłuższy niż 15 min., wg EN 13704 lub równoważne. Neutralne lub zasadowe </w:t>
            </w:r>
            <w:proofErr w:type="spellStart"/>
            <w:r w:rsidRPr="00BA66A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pH</w:t>
            </w:r>
            <w:proofErr w:type="spellEnd"/>
            <w:r w:rsidRPr="00BA66A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roztworu użytkowego=7,0-8,0. Wymagane oznakowane miarki do inaktywacji materiału biologicznego.</w:t>
            </w:r>
          </w:p>
        </w:tc>
        <w:tc>
          <w:tcPr>
            <w:tcW w:w="1134" w:type="dxa"/>
          </w:tcPr>
          <w:p w14:paraId="250CA9D6" w14:textId="77777777" w:rsidR="00BA66A2" w:rsidRPr="00BA66A2" w:rsidRDefault="00BA66A2" w:rsidP="00BA66A2">
            <w:pPr>
              <w:suppressAutoHyphens w:val="0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14:paraId="71DC4A82" w14:textId="77777777" w:rsidR="00BA66A2" w:rsidRPr="00BA66A2" w:rsidRDefault="00BA66A2" w:rsidP="00BA66A2">
            <w:pPr>
              <w:suppressAutoHyphens w:val="0"/>
              <w:jc w:val="center"/>
              <w:rPr>
                <w:rFonts w:eastAsiaTheme="minorHAnsi"/>
                <w:sz w:val="18"/>
                <w:szCs w:val="18"/>
                <w:lang w:eastAsia="en-US"/>
              </w:rPr>
            </w:pPr>
            <w:r w:rsidRPr="00BA66A2">
              <w:rPr>
                <w:rFonts w:eastAsiaTheme="minorHAnsi"/>
                <w:sz w:val="18"/>
                <w:szCs w:val="18"/>
                <w:lang w:eastAsia="en-US"/>
              </w:rPr>
              <w:t>Pojemnik  300 tabl.</w:t>
            </w:r>
          </w:p>
          <w:p w14:paraId="2B236047" w14:textId="77777777" w:rsidR="00BA66A2" w:rsidRPr="00BA66A2" w:rsidRDefault="00BA66A2" w:rsidP="00BA66A2">
            <w:pPr>
              <w:suppressAutoHyphens w:val="0"/>
              <w:jc w:val="center"/>
              <w:rPr>
                <w:rFonts w:eastAsiaTheme="minorHAnsi"/>
                <w:sz w:val="18"/>
                <w:szCs w:val="18"/>
                <w:lang w:eastAsia="en-US"/>
              </w:rPr>
            </w:pPr>
          </w:p>
        </w:tc>
        <w:tc>
          <w:tcPr>
            <w:tcW w:w="1053" w:type="dxa"/>
            <w:vAlign w:val="center"/>
          </w:tcPr>
          <w:p w14:paraId="073151CC" w14:textId="77777777" w:rsidR="00BA66A2" w:rsidRPr="00BA66A2" w:rsidRDefault="00BA66A2" w:rsidP="00BA66A2">
            <w:pPr>
              <w:suppressAutoHyphens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75 600</w:t>
            </w:r>
            <w:r w:rsidRPr="00BA66A2">
              <w:rPr>
                <w:rFonts w:eastAsiaTheme="minorHAnsi"/>
                <w:sz w:val="20"/>
                <w:szCs w:val="20"/>
                <w:lang w:eastAsia="en-US"/>
              </w:rPr>
              <w:t xml:space="preserve"> tabletek</w:t>
            </w:r>
          </w:p>
          <w:p w14:paraId="0A1BB5F6" w14:textId="77777777" w:rsidR="00BA66A2" w:rsidRPr="00BA66A2" w:rsidRDefault="00BA66A2" w:rsidP="00BA66A2">
            <w:pPr>
              <w:suppressAutoHyphens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780" w:type="dxa"/>
            <w:vAlign w:val="center"/>
          </w:tcPr>
          <w:p w14:paraId="64205058" w14:textId="77777777" w:rsidR="00BA66A2" w:rsidRPr="00BA66A2" w:rsidRDefault="00BA66A2" w:rsidP="00BA66A2">
            <w:pPr>
              <w:suppressAutoHyphens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866" w:type="dxa"/>
            <w:vAlign w:val="center"/>
          </w:tcPr>
          <w:p w14:paraId="46B71FBA" w14:textId="77777777" w:rsidR="00BA66A2" w:rsidRPr="00BA66A2" w:rsidRDefault="00BA66A2" w:rsidP="00BA66A2">
            <w:pPr>
              <w:suppressAutoHyphens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924" w:type="dxa"/>
            <w:vAlign w:val="center"/>
          </w:tcPr>
          <w:p w14:paraId="7A4901A7" w14:textId="77777777" w:rsidR="00BA66A2" w:rsidRPr="00BA66A2" w:rsidRDefault="00BA66A2" w:rsidP="00BA66A2">
            <w:pPr>
              <w:suppressAutoHyphens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866" w:type="dxa"/>
            <w:vAlign w:val="center"/>
          </w:tcPr>
          <w:p w14:paraId="5DD150C3" w14:textId="77777777" w:rsidR="00BA66A2" w:rsidRPr="00BA66A2" w:rsidRDefault="00BA66A2" w:rsidP="00BA66A2">
            <w:pPr>
              <w:suppressAutoHyphens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1065" w:type="dxa"/>
            <w:vAlign w:val="center"/>
          </w:tcPr>
          <w:p w14:paraId="421434A9" w14:textId="77777777" w:rsidR="00BA66A2" w:rsidRPr="00BA66A2" w:rsidRDefault="00BA66A2" w:rsidP="00BA66A2">
            <w:pPr>
              <w:suppressAutoHyphens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1316" w:type="dxa"/>
            <w:vAlign w:val="center"/>
          </w:tcPr>
          <w:p w14:paraId="1C351FD9" w14:textId="77777777" w:rsidR="00BA66A2" w:rsidRPr="00BA66A2" w:rsidRDefault="00BA66A2" w:rsidP="00BA66A2">
            <w:pPr>
              <w:suppressAutoHyphens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1016" w:type="dxa"/>
            <w:vAlign w:val="center"/>
          </w:tcPr>
          <w:p w14:paraId="3D138340" w14:textId="77777777" w:rsidR="00BA66A2" w:rsidRPr="00BA66A2" w:rsidRDefault="00BA66A2" w:rsidP="00BA66A2">
            <w:pPr>
              <w:suppressAutoHyphens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913" w:type="dxa"/>
            <w:vAlign w:val="center"/>
          </w:tcPr>
          <w:p w14:paraId="309F09AA" w14:textId="77777777" w:rsidR="00BA66A2" w:rsidRPr="00BA66A2" w:rsidRDefault="00BA66A2" w:rsidP="00BA66A2">
            <w:pPr>
              <w:suppressAutoHyphens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BA66A2">
              <w:rPr>
                <w:rFonts w:eastAsiaTheme="minorHAnsi"/>
                <w:sz w:val="22"/>
                <w:szCs w:val="22"/>
                <w:lang w:eastAsia="en-US"/>
              </w:rPr>
              <w:t>1 op.</w:t>
            </w:r>
          </w:p>
        </w:tc>
      </w:tr>
      <w:tr w:rsidR="00BA66A2" w:rsidRPr="00BA66A2" w14:paraId="0D53B3E3" w14:textId="77777777" w:rsidTr="00474A87">
        <w:tc>
          <w:tcPr>
            <w:tcW w:w="482" w:type="dxa"/>
          </w:tcPr>
          <w:p w14:paraId="739A91A2" w14:textId="77777777" w:rsidR="00BA66A2" w:rsidRPr="00BA66A2" w:rsidRDefault="00BA66A2" w:rsidP="00BA66A2">
            <w:pPr>
              <w:suppressAutoHyphens w:val="0"/>
              <w:rPr>
                <w:rFonts w:eastAsiaTheme="minorHAnsi"/>
                <w:sz w:val="22"/>
                <w:szCs w:val="22"/>
                <w:lang w:eastAsia="en-US"/>
              </w:rPr>
            </w:pPr>
            <w:r w:rsidRPr="00BA66A2">
              <w:rPr>
                <w:rFonts w:eastAsiaTheme="minorHAns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4049" w:type="dxa"/>
          </w:tcPr>
          <w:p w14:paraId="0BD1F050" w14:textId="2D52AA07" w:rsidR="00BA66A2" w:rsidRPr="00BA66A2" w:rsidRDefault="00BA66A2" w:rsidP="00BA66A2">
            <w:pPr>
              <w:suppressAutoHyphens w:val="0"/>
              <w:jc w:val="both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A66A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Preparat  alkoholowy przeznaczony do szybkiej dezynfekcji małych powierzchni i miejsc trudno dostępnych, gotowy do użycia. Niezawierający aldehydów, QAV i pochodnych </w:t>
            </w:r>
            <w:proofErr w:type="spellStart"/>
            <w:r w:rsidRPr="00BA66A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biguanidyny</w:t>
            </w:r>
            <w:proofErr w:type="spellEnd"/>
            <w:r w:rsidRPr="00BA66A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. Zawierający minimum 3 substancje aktywne. Wymagana pozytywna opinia kliniczna Instytutu Matki i Dziecka (lub instytutu równoważnego) do stosowania na oddziałach pediatrycznych. Przebadany zgodnie z normą 16615 lub równoważną.</w:t>
            </w:r>
          </w:p>
        </w:tc>
        <w:tc>
          <w:tcPr>
            <w:tcW w:w="1134" w:type="dxa"/>
          </w:tcPr>
          <w:p w14:paraId="0FFCD54D" w14:textId="77777777" w:rsidR="00BA66A2" w:rsidRPr="00BA66A2" w:rsidRDefault="00BA66A2" w:rsidP="00BA66A2">
            <w:pPr>
              <w:suppressAutoHyphens w:val="0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14:paraId="718FB333" w14:textId="77777777" w:rsidR="00BA66A2" w:rsidRPr="00BA66A2" w:rsidRDefault="00BA66A2" w:rsidP="00BA66A2">
            <w:pPr>
              <w:suppressAutoHyphens w:val="0"/>
              <w:jc w:val="center"/>
              <w:rPr>
                <w:rFonts w:eastAsiaTheme="minorHAnsi"/>
                <w:sz w:val="18"/>
                <w:szCs w:val="18"/>
                <w:lang w:eastAsia="en-US"/>
              </w:rPr>
            </w:pPr>
            <w:r w:rsidRPr="00BA66A2">
              <w:rPr>
                <w:rFonts w:eastAsiaTheme="minorHAnsi"/>
                <w:sz w:val="18"/>
                <w:szCs w:val="18"/>
                <w:lang w:eastAsia="en-US"/>
              </w:rPr>
              <w:t xml:space="preserve">Opakowanie </w:t>
            </w:r>
            <w:r w:rsidRPr="00BA66A2">
              <w:rPr>
                <w:rFonts w:eastAsiaTheme="minorHAnsi"/>
                <w:sz w:val="18"/>
                <w:szCs w:val="18"/>
                <w:lang w:eastAsia="en-US"/>
              </w:rPr>
              <w:br/>
              <w:t>z atomizerem 650 ml</w:t>
            </w:r>
          </w:p>
          <w:p w14:paraId="30DAAFA1" w14:textId="77777777" w:rsidR="00BA66A2" w:rsidRPr="00BA66A2" w:rsidRDefault="00BA66A2" w:rsidP="00BA66A2">
            <w:pPr>
              <w:suppressAutoHyphens w:val="0"/>
              <w:jc w:val="center"/>
              <w:rPr>
                <w:rFonts w:eastAsiaTheme="minorHAnsi"/>
                <w:sz w:val="18"/>
                <w:szCs w:val="18"/>
                <w:lang w:eastAsia="en-US"/>
              </w:rPr>
            </w:pPr>
          </w:p>
        </w:tc>
        <w:tc>
          <w:tcPr>
            <w:tcW w:w="1053" w:type="dxa"/>
            <w:vAlign w:val="center"/>
          </w:tcPr>
          <w:p w14:paraId="50906FF4" w14:textId="77777777" w:rsidR="00BA66A2" w:rsidRPr="00BA66A2" w:rsidRDefault="00BA66A2" w:rsidP="00BA66A2">
            <w:pPr>
              <w:suppressAutoHyphens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A66A2">
              <w:rPr>
                <w:rFonts w:eastAsiaTheme="minorHAnsi"/>
                <w:sz w:val="20"/>
                <w:szCs w:val="20"/>
                <w:lang w:eastAsia="en-US"/>
              </w:rPr>
              <w:t>3</w:t>
            </w:r>
            <w:r>
              <w:rPr>
                <w:rFonts w:eastAsiaTheme="minorHAnsi"/>
                <w:sz w:val="20"/>
                <w:szCs w:val="20"/>
                <w:lang w:eastAsia="en-US"/>
              </w:rPr>
              <w:t>0</w:t>
            </w:r>
          </w:p>
          <w:p w14:paraId="5023D3E2" w14:textId="77777777" w:rsidR="00BA66A2" w:rsidRPr="00BA66A2" w:rsidRDefault="00BA66A2" w:rsidP="00BA66A2">
            <w:pPr>
              <w:suppressAutoHyphens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780" w:type="dxa"/>
            <w:vAlign w:val="center"/>
          </w:tcPr>
          <w:p w14:paraId="098462B1" w14:textId="77777777" w:rsidR="00BA66A2" w:rsidRPr="00BA66A2" w:rsidRDefault="00BA66A2" w:rsidP="00BA66A2">
            <w:pPr>
              <w:suppressAutoHyphens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866" w:type="dxa"/>
            <w:vAlign w:val="center"/>
          </w:tcPr>
          <w:p w14:paraId="36CACEC2" w14:textId="77777777" w:rsidR="00BA66A2" w:rsidRPr="00BA66A2" w:rsidRDefault="00BA66A2" w:rsidP="00BA66A2">
            <w:pPr>
              <w:suppressAutoHyphens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924" w:type="dxa"/>
            <w:vAlign w:val="center"/>
          </w:tcPr>
          <w:p w14:paraId="1D6AB3A2" w14:textId="77777777" w:rsidR="00BA66A2" w:rsidRPr="00BA66A2" w:rsidRDefault="00BA66A2" w:rsidP="00BA66A2">
            <w:pPr>
              <w:suppressAutoHyphens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866" w:type="dxa"/>
            <w:vAlign w:val="center"/>
          </w:tcPr>
          <w:p w14:paraId="217A0873" w14:textId="77777777" w:rsidR="00BA66A2" w:rsidRPr="00BA66A2" w:rsidRDefault="00BA66A2" w:rsidP="00BA66A2">
            <w:pPr>
              <w:suppressAutoHyphens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1065" w:type="dxa"/>
            <w:vAlign w:val="center"/>
          </w:tcPr>
          <w:p w14:paraId="61A2D8E6" w14:textId="77777777" w:rsidR="00BA66A2" w:rsidRPr="00BA66A2" w:rsidRDefault="00BA66A2" w:rsidP="00BA66A2">
            <w:pPr>
              <w:suppressAutoHyphens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1316" w:type="dxa"/>
            <w:vAlign w:val="center"/>
          </w:tcPr>
          <w:p w14:paraId="3F67E771" w14:textId="77777777" w:rsidR="00BA66A2" w:rsidRPr="00BA66A2" w:rsidRDefault="00BA66A2" w:rsidP="00BA66A2">
            <w:pPr>
              <w:suppressAutoHyphens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1016" w:type="dxa"/>
            <w:vAlign w:val="center"/>
          </w:tcPr>
          <w:p w14:paraId="1026A582" w14:textId="77777777" w:rsidR="00BA66A2" w:rsidRPr="00BA66A2" w:rsidRDefault="00BA66A2" w:rsidP="00BA66A2">
            <w:pPr>
              <w:suppressAutoHyphens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913" w:type="dxa"/>
            <w:vAlign w:val="center"/>
          </w:tcPr>
          <w:p w14:paraId="35A81C55" w14:textId="77777777" w:rsidR="00BA66A2" w:rsidRPr="00BA66A2" w:rsidRDefault="00BA66A2" w:rsidP="00BA66A2">
            <w:pPr>
              <w:suppressAutoHyphens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BA66A2">
              <w:rPr>
                <w:rFonts w:eastAsiaTheme="minorHAnsi"/>
                <w:sz w:val="22"/>
                <w:szCs w:val="22"/>
                <w:lang w:eastAsia="en-US"/>
              </w:rPr>
              <w:t>1 op.</w:t>
            </w:r>
          </w:p>
        </w:tc>
      </w:tr>
      <w:tr w:rsidR="00BA66A2" w:rsidRPr="00BA66A2" w14:paraId="1A10E8D4" w14:textId="77777777" w:rsidTr="00474A87">
        <w:tc>
          <w:tcPr>
            <w:tcW w:w="482" w:type="dxa"/>
          </w:tcPr>
          <w:p w14:paraId="5F28B81F" w14:textId="77777777" w:rsidR="00BA66A2" w:rsidRPr="00BA66A2" w:rsidRDefault="00BA66A2" w:rsidP="00BA66A2">
            <w:pPr>
              <w:suppressAutoHyphens w:val="0"/>
              <w:rPr>
                <w:rFonts w:eastAsiaTheme="minorHAnsi"/>
                <w:sz w:val="22"/>
                <w:szCs w:val="22"/>
                <w:lang w:eastAsia="en-US"/>
              </w:rPr>
            </w:pPr>
            <w:r w:rsidRPr="00BA66A2">
              <w:rPr>
                <w:rFonts w:eastAsiaTheme="minorHAnsi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4049" w:type="dxa"/>
          </w:tcPr>
          <w:p w14:paraId="382C60FE" w14:textId="44C3F9CB" w:rsidR="00BA66A2" w:rsidRPr="00BA66A2" w:rsidRDefault="00BA66A2" w:rsidP="00BA66A2">
            <w:pPr>
              <w:suppressAutoHyphens w:val="0"/>
              <w:jc w:val="both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A66A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Preparat  alkoholowy przeznaczony do szybkiej dezynfekcji małych powierzchni i miejsc trudno dostępnych, gotowy do użycia. Niezawierający aldehydów, QAV i pochodnych </w:t>
            </w:r>
            <w:proofErr w:type="spellStart"/>
            <w:r w:rsidRPr="00BA66A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biguanidyny</w:t>
            </w:r>
            <w:proofErr w:type="spellEnd"/>
            <w:r w:rsidRPr="00BA66A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. Zawierający minimum 3 substancje aktywne. Wymagana pozytywna opinia kliniczna Instytutu Matki i Dziecka (lub instytutu równoważnego) do stosowania na oddziałach pediatrycznych. Przebadany zgodnie z normą 16615 lub równoważną.</w:t>
            </w:r>
          </w:p>
        </w:tc>
        <w:tc>
          <w:tcPr>
            <w:tcW w:w="1134" w:type="dxa"/>
          </w:tcPr>
          <w:p w14:paraId="1991C10C" w14:textId="77777777" w:rsidR="00BA66A2" w:rsidRPr="00BA66A2" w:rsidRDefault="00BA66A2" w:rsidP="00BA66A2">
            <w:pPr>
              <w:suppressAutoHyphens w:val="0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14:paraId="07A7BBDC" w14:textId="77777777" w:rsidR="00BA66A2" w:rsidRPr="00BA66A2" w:rsidRDefault="00BA66A2" w:rsidP="00BA66A2">
            <w:pPr>
              <w:suppressAutoHyphens w:val="0"/>
              <w:jc w:val="center"/>
              <w:rPr>
                <w:rFonts w:eastAsiaTheme="minorHAnsi"/>
                <w:sz w:val="18"/>
                <w:szCs w:val="18"/>
                <w:lang w:eastAsia="en-US"/>
              </w:rPr>
            </w:pPr>
            <w:r w:rsidRPr="00BA66A2">
              <w:rPr>
                <w:rFonts w:eastAsiaTheme="minorHAnsi"/>
                <w:sz w:val="18"/>
                <w:szCs w:val="18"/>
                <w:lang w:eastAsia="en-US"/>
              </w:rPr>
              <w:t>Kanister 5l</w:t>
            </w:r>
          </w:p>
          <w:p w14:paraId="48DE99DF" w14:textId="77777777" w:rsidR="00BA66A2" w:rsidRPr="00BA66A2" w:rsidRDefault="00BA66A2" w:rsidP="00BA66A2">
            <w:pPr>
              <w:suppressAutoHyphens w:val="0"/>
              <w:jc w:val="center"/>
              <w:rPr>
                <w:rFonts w:eastAsiaTheme="minorHAnsi"/>
                <w:sz w:val="18"/>
                <w:szCs w:val="18"/>
                <w:lang w:eastAsia="en-US"/>
              </w:rPr>
            </w:pPr>
          </w:p>
        </w:tc>
        <w:tc>
          <w:tcPr>
            <w:tcW w:w="1053" w:type="dxa"/>
            <w:vAlign w:val="center"/>
          </w:tcPr>
          <w:p w14:paraId="1EC1EDA2" w14:textId="77777777" w:rsidR="00BA66A2" w:rsidRPr="00BA66A2" w:rsidRDefault="00BA66A2" w:rsidP="00BA66A2">
            <w:pPr>
              <w:suppressAutoHyphens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78</w:t>
            </w:r>
          </w:p>
          <w:p w14:paraId="10C62FBA" w14:textId="77777777" w:rsidR="00BA66A2" w:rsidRPr="00BA66A2" w:rsidRDefault="00BA66A2" w:rsidP="00BA66A2">
            <w:pPr>
              <w:suppressAutoHyphens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780" w:type="dxa"/>
            <w:vAlign w:val="center"/>
          </w:tcPr>
          <w:p w14:paraId="1E21BE2D" w14:textId="77777777" w:rsidR="00BA66A2" w:rsidRPr="00BA66A2" w:rsidRDefault="00BA66A2" w:rsidP="00BA66A2">
            <w:pPr>
              <w:suppressAutoHyphens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866" w:type="dxa"/>
            <w:vAlign w:val="center"/>
          </w:tcPr>
          <w:p w14:paraId="0F898264" w14:textId="77777777" w:rsidR="00BA66A2" w:rsidRPr="00BA66A2" w:rsidRDefault="00BA66A2" w:rsidP="00BA66A2">
            <w:pPr>
              <w:suppressAutoHyphens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924" w:type="dxa"/>
            <w:vAlign w:val="center"/>
          </w:tcPr>
          <w:p w14:paraId="295BF917" w14:textId="77777777" w:rsidR="00BA66A2" w:rsidRPr="00BA66A2" w:rsidRDefault="00BA66A2" w:rsidP="00BA66A2">
            <w:pPr>
              <w:suppressAutoHyphens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866" w:type="dxa"/>
            <w:vAlign w:val="center"/>
          </w:tcPr>
          <w:p w14:paraId="486FBB20" w14:textId="77777777" w:rsidR="00BA66A2" w:rsidRPr="00BA66A2" w:rsidRDefault="00BA66A2" w:rsidP="00BA66A2">
            <w:pPr>
              <w:suppressAutoHyphens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1065" w:type="dxa"/>
            <w:vAlign w:val="center"/>
          </w:tcPr>
          <w:p w14:paraId="016A9751" w14:textId="77777777" w:rsidR="00BA66A2" w:rsidRPr="00BA66A2" w:rsidRDefault="00BA66A2" w:rsidP="00BA66A2">
            <w:pPr>
              <w:suppressAutoHyphens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1316" w:type="dxa"/>
            <w:vAlign w:val="center"/>
          </w:tcPr>
          <w:p w14:paraId="713BA5FC" w14:textId="77777777" w:rsidR="00BA66A2" w:rsidRPr="00BA66A2" w:rsidRDefault="00BA66A2" w:rsidP="00BA66A2">
            <w:pPr>
              <w:suppressAutoHyphens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1016" w:type="dxa"/>
            <w:vAlign w:val="center"/>
          </w:tcPr>
          <w:p w14:paraId="185BB128" w14:textId="77777777" w:rsidR="00BA66A2" w:rsidRPr="00BA66A2" w:rsidRDefault="00BA66A2" w:rsidP="00BA66A2">
            <w:pPr>
              <w:suppressAutoHyphens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913" w:type="dxa"/>
            <w:vAlign w:val="center"/>
          </w:tcPr>
          <w:p w14:paraId="10A80D3F" w14:textId="77777777" w:rsidR="00BA66A2" w:rsidRPr="00BA66A2" w:rsidRDefault="00BA66A2" w:rsidP="00BA66A2">
            <w:pPr>
              <w:suppressAutoHyphens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BA66A2">
              <w:rPr>
                <w:rFonts w:eastAsiaTheme="minorHAnsi"/>
                <w:sz w:val="22"/>
                <w:szCs w:val="22"/>
                <w:lang w:eastAsia="en-US"/>
              </w:rPr>
              <w:t>X</w:t>
            </w:r>
          </w:p>
        </w:tc>
      </w:tr>
      <w:tr w:rsidR="00BA66A2" w:rsidRPr="00BA66A2" w14:paraId="05C90622" w14:textId="77777777" w:rsidTr="00474A87">
        <w:tc>
          <w:tcPr>
            <w:tcW w:w="482" w:type="dxa"/>
          </w:tcPr>
          <w:p w14:paraId="15C0D6AC" w14:textId="77777777" w:rsidR="00BA66A2" w:rsidRPr="00BA66A2" w:rsidRDefault="00BA66A2" w:rsidP="00BA66A2">
            <w:pPr>
              <w:suppressAutoHyphens w:val="0"/>
              <w:rPr>
                <w:rFonts w:eastAsiaTheme="minorHAnsi"/>
                <w:sz w:val="22"/>
                <w:szCs w:val="22"/>
                <w:lang w:eastAsia="en-US"/>
              </w:rPr>
            </w:pPr>
            <w:r w:rsidRPr="00BA66A2">
              <w:rPr>
                <w:rFonts w:eastAsiaTheme="minorHAnsi"/>
                <w:sz w:val="22"/>
                <w:szCs w:val="22"/>
                <w:lang w:eastAsia="en-US"/>
              </w:rPr>
              <w:lastRenderedPageBreak/>
              <w:t>4</w:t>
            </w:r>
          </w:p>
        </w:tc>
        <w:tc>
          <w:tcPr>
            <w:tcW w:w="4049" w:type="dxa"/>
          </w:tcPr>
          <w:p w14:paraId="21F84D2B" w14:textId="51F1CFF6" w:rsidR="00BA66A2" w:rsidRPr="00BA66A2" w:rsidRDefault="00BA66A2" w:rsidP="00BA66A2">
            <w:pPr>
              <w:suppressAutoHyphens w:val="0"/>
              <w:jc w:val="both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A66A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Preparat  na bazie aktywnego tlenu do mycia </w:t>
            </w:r>
            <w:r w:rsidRPr="00BA66A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br/>
              <w:t>i dezynfekcji powierzchni zanieczyszczonych  materiałem organicznym. Niezawierający aldehydów, QAV, fenoli, chloru i barwników.   Wymagany neutralny odczyn roztworu (</w:t>
            </w:r>
            <w:proofErr w:type="spellStart"/>
            <w:r w:rsidRPr="00BA66A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pH</w:t>
            </w:r>
            <w:proofErr w:type="spellEnd"/>
            <w:r w:rsidRPr="00BA66A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=7,0-8,0). Produkt w postaci proszku. Przygotowanie roztworu w wodzie o temp. pokojowej (max.20˚C). Spektrum działania prątki, B, F, V(Polio) do 10 min. </w:t>
            </w:r>
            <w:r w:rsidR="005B0BE0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br/>
            </w:r>
            <w:r w:rsidRPr="00BA66A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S (</w:t>
            </w:r>
            <w:proofErr w:type="spellStart"/>
            <w:r w:rsidR="005B0BE0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Clostridioides</w:t>
            </w:r>
            <w:proofErr w:type="spellEnd"/>
            <w:r w:rsidR="005B0BE0" w:rsidRPr="00BA66A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="005B0BE0" w:rsidRPr="00BA66A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difficile</w:t>
            </w:r>
            <w:proofErr w:type="spellEnd"/>
            <w:r w:rsidRPr="00BA66A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) do 10 min. Przebadany zgodnie z normą 16615 lub równoważną. </w:t>
            </w:r>
          </w:p>
        </w:tc>
        <w:tc>
          <w:tcPr>
            <w:tcW w:w="1134" w:type="dxa"/>
          </w:tcPr>
          <w:p w14:paraId="4DB52570" w14:textId="77777777" w:rsidR="00BA66A2" w:rsidRPr="00BA66A2" w:rsidRDefault="00BA66A2" w:rsidP="00BA66A2">
            <w:pPr>
              <w:suppressAutoHyphens w:val="0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14:paraId="396A2A15" w14:textId="77777777" w:rsidR="00BA66A2" w:rsidRPr="00BA66A2" w:rsidRDefault="00BA66A2" w:rsidP="00BA66A2">
            <w:pPr>
              <w:suppressAutoHyphens w:val="0"/>
              <w:jc w:val="center"/>
              <w:rPr>
                <w:rFonts w:eastAsiaTheme="minorHAnsi"/>
                <w:sz w:val="18"/>
                <w:szCs w:val="18"/>
                <w:lang w:eastAsia="en-US"/>
              </w:rPr>
            </w:pPr>
            <w:r w:rsidRPr="00BA66A2">
              <w:rPr>
                <w:rFonts w:eastAsiaTheme="minorHAnsi"/>
                <w:sz w:val="18"/>
                <w:szCs w:val="18"/>
                <w:lang w:eastAsia="en-US"/>
              </w:rPr>
              <w:t>Pojemnik 160g</w:t>
            </w:r>
          </w:p>
          <w:p w14:paraId="38DD2CCA" w14:textId="77777777" w:rsidR="00BA66A2" w:rsidRPr="00BA66A2" w:rsidRDefault="00BA66A2" w:rsidP="00BA66A2">
            <w:pPr>
              <w:suppressAutoHyphens w:val="0"/>
              <w:jc w:val="center"/>
              <w:rPr>
                <w:rFonts w:eastAsiaTheme="minorHAnsi"/>
                <w:sz w:val="18"/>
                <w:szCs w:val="18"/>
                <w:lang w:eastAsia="en-US"/>
              </w:rPr>
            </w:pPr>
          </w:p>
        </w:tc>
        <w:tc>
          <w:tcPr>
            <w:tcW w:w="1053" w:type="dxa"/>
            <w:vAlign w:val="center"/>
          </w:tcPr>
          <w:p w14:paraId="180C0DF6" w14:textId="77777777" w:rsidR="00BA66A2" w:rsidRPr="00BA66A2" w:rsidRDefault="00BA66A2" w:rsidP="00BA66A2">
            <w:pPr>
              <w:suppressAutoHyphens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30</w:t>
            </w:r>
          </w:p>
          <w:p w14:paraId="21806246" w14:textId="77777777" w:rsidR="00BA66A2" w:rsidRPr="00BA66A2" w:rsidRDefault="00BA66A2" w:rsidP="00BA66A2">
            <w:pPr>
              <w:suppressAutoHyphens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780" w:type="dxa"/>
            <w:vAlign w:val="center"/>
          </w:tcPr>
          <w:p w14:paraId="5546CAFB" w14:textId="77777777" w:rsidR="00BA66A2" w:rsidRPr="00BA66A2" w:rsidRDefault="00BA66A2" w:rsidP="00BA66A2">
            <w:pPr>
              <w:suppressAutoHyphens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866" w:type="dxa"/>
            <w:vAlign w:val="center"/>
          </w:tcPr>
          <w:p w14:paraId="17E5D7D4" w14:textId="77777777" w:rsidR="00BA66A2" w:rsidRPr="00BA66A2" w:rsidRDefault="00BA66A2" w:rsidP="00BA66A2">
            <w:pPr>
              <w:suppressAutoHyphens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924" w:type="dxa"/>
            <w:vAlign w:val="center"/>
          </w:tcPr>
          <w:p w14:paraId="67958EEB" w14:textId="77777777" w:rsidR="00BA66A2" w:rsidRPr="00BA66A2" w:rsidRDefault="00BA66A2" w:rsidP="00BA66A2">
            <w:pPr>
              <w:suppressAutoHyphens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866" w:type="dxa"/>
            <w:vAlign w:val="center"/>
          </w:tcPr>
          <w:p w14:paraId="6F98C255" w14:textId="77777777" w:rsidR="00BA66A2" w:rsidRPr="00BA66A2" w:rsidRDefault="00BA66A2" w:rsidP="00BA66A2">
            <w:pPr>
              <w:suppressAutoHyphens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1065" w:type="dxa"/>
            <w:vAlign w:val="center"/>
          </w:tcPr>
          <w:p w14:paraId="52642579" w14:textId="77777777" w:rsidR="00BA66A2" w:rsidRPr="00BA66A2" w:rsidRDefault="00BA66A2" w:rsidP="00BA66A2">
            <w:pPr>
              <w:suppressAutoHyphens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1316" w:type="dxa"/>
            <w:vAlign w:val="center"/>
          </w:tcPr>
          <w:p w14:paraId="66FE70B1" w14:textId="77777777" w:rsidR="00BA66A2" w:rsidRPr="00BA66A2" w:rsidRDefault="00BA66A2" w:rsidP="00BA66A2">
            <w:pPr>
              <w:suppressAutoHyphens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1016" w:type="dxa"/>
            <w:vAlign w:val="center"/>
          </w:tcPr>
          <w:p w14:paraId="4A36190E" w14:textId="77777777" w:rsidR="00BA66A2" w:rsidRPr="00BA66A2" w:rsidRDefault="00BA66A2" w:rsidP="00BA66A2">
            <w:pPr>
              <w:suppressAutoHyphens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913" w:type="dxa"/>
            <w:vAlign w:val="center"/>
          </w:tcPr>
          <w:p w14:paraId="186C175D" w14:textId="77777777" w:rsidR="00BA66A2" w:rsidRPr="00BA66A2" w:rsidRDefault="00BA66A2" w:rsidP="00BA66A2">
            <w:pPr>
              <w:suppressAutoHyphens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BA66A2">
              <w:rPr>
                <w:rFonts w:eastAsiaTheme="minorHAnsi"/>
                <w:sz w:val="22"/>
                <w:szCs w:val="22"/>
                <w:lang w:eastAsia="en-US"/>
              </w:rPr>
              <w:t>1 op.</w:t>
            </w:r>
          </w:p>
        </w:tc>
      </w:tr>
      <w:tr w:rsidR="00BA66A2" w:rsidRPr="00BA66A2" w14:paraId="5DD674EE" w14:textId="77777777" w:rsidTr="00474A87">
        <w:tc>
          <w:tcPr>
            <w:tcW w:w="482" w:type="dxa"/>
          </w:tcPr>
          <w:p w14:paraId="0BFCF470" w14:textId="77777777" w:rsidR="00BA66A2" w:rsidRPr="00BA66A2" w:rsidRDefault="00BA66A2" w:rsidP="00BA66A2">
            <w:pPr>
              <w:suppressAutoHyphens w:val="0"/>
              <w:rPr>
                <w:rFonts w:eastAsiaTheme="minorHAnsi"/>
                <w:sz w:val="22"/>
                <w:szCs w:val="22"/>
                <w:lang w:eastAsia="en-US"/>
              </w:rPr>
            </w:pPr>
            <w:r w:rsidRPr="00BA66A2">
              <w:rPr>
                <w:rFonts w:eastAsiaTheme="minorHAnsi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4049" w:type="dxa"/>
          </w:tcPr>
          <w:p w14:paraId="023A1501" w14:textId="1AC6A698" w:rsidR="00BA66A2" w:rsidRPr="00BA66A2" w:rsidRDefault="00BA66A2" w:rsidP="00BA66A2">
            <w:pPr>
              <w:suppressAutoHyphens w:val="0"/>
              <w:jc w:val="both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A66A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Preparat  na bazie aktywnego tlenu do mycia </w:t>
            </w:r>
            <w:r w:rsidRPr="00BA66A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br/>
              <w:t>i dezynfekcji powierzchni zanieczyszczonych  materiałem organicznym. Niezawierający aldehydów, QAV, fenoli, chloru i barwników.   Wymagany neutralny odczyn roztworu (</w:t>
            </w:r>
            <w:proofErr w:type="spellStart"/>
            <w:r w:rsidRPr="00BA66A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pH</w:t>
            </w:r>
            <w:proofErr w:type="spellEnd"/>
            <w:r w:rsidRPr="00BA66A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=7,0-8,0). Produkt w postaci proszku. Przygotowanie roztworu w wodzie o temp. pokojowej (max.20˚C). Spektrum działania prątki, B, F, V(Polio) do 10 min. </w:t>
            </w:r>
            <w:r w:rsidR="005B0BE0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br/>
            </w:r>
            <w:r w:rsidRPr="00BA66A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S (</w:t>
            </w:r>
            <w:proofErr w:type="spellStart"/>
            <w:r w:rsidR="005B0BE0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Clostridioides</w:t>
            </w:r>
            <w:proofErr w:type="spellEnd"/>
            <w:r w:rsidR="005B0BE0" w:rsidRPr="00BA66A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BA66A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difficile</w:t>
            </w:r>
            <w:proofErr w:type="spellEnd"/>
            <w:r w:rsidRPr="00BA66A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) do 10 min. Przebadany zgodnie z normą 16615 lub równoważną. </w:t>
            </w:r>
          </w:p>
        </w:tc>
        <w:tc>
          <w:tcPr>
            <w:tcW w:w="1134" w:type="dxa"/>
          </w:tcPr>
          <w:p w14:paraId="09447034" w14:textId="77777777" w:rsidR="00BA66A2" w:rsidRPr="00BA66A2" w:rsidRDefault="00BA66A2" w:rsidP="00BA66A2">
            <w:pPr>
              <w:suppressAutoHyphens w:val="0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14:paraId="21912E25" w14:textId="77777777" w:rsidR="00BA66A2" w:rsidRPr="00BA66A2" w:rsidRDefault="00BA66A2" w:rsidP="00BA66A2">
            <w:pPr>
              <w:suppressAutoHyphens w:val="0"/>
              <w:jc w:val="center"/>
              <w:rPr>
                <w:rFonts w:eastAsiaTheme="minorHAnsi"/>
                <w:sz w:val="18"/>
                <w:szCs w:val="18"/>
                <w:lang w:eastAsia="en-US"/>
              </w:rPr>
            </w:pPr>
            <w:r w:rsidRPr="00BA66A2">
              <w:rPr>
                <w:rFonts w:eastAsiaTheme="minorHAnsi"/>
                <w:sz w:val="18"/>
                <w:szCs w:val="18"/>
                <w:lang w:eastAsia="en-US"/>
              </w:rPr>
              <w:t>Pojemnik 1,5 kg</w:t>
            </w:r>
          </w:p>
          <w:p w14:paraId="59A41533" w14:textId="77777777" w:rsidR="00BA66A2" w:rsidRPr="00BA66A2" w:rsidRDefault="00BA66A2" w:rsidP="00BA66A2">
            <w:pPr>
              <w:suppressAutoHyphens w:val="0"/>
              <w:jc w:val="center"/>
              <w:rPr>
                <w:rFonts w:eastAsiaTheme="minorHAnsi"/>
                <w:sz w:val="18"/>
                <w:szCs w:val="18"/>
                <w:lang w:eastAsia="en-US"/>
              </w:rPr>
            </w:pPr>
          </w:p>
        </w:tc>
        <w:tc>
          <w:tcPr>
            <w:tcW w:w="1053" w:type="dxa"/>
            <w:vAlign w:val="center"/>
          </w:tcPr>
          <w:p w14:paraId="06CE3955" w14:textId="77777777" w:rsidR="00BA66A2" w:rsidRPr="00BA66A2" w:rsidRDefault="00BA66A2" w:rsidP="00BA66A2">
            <w:pPr>
              <w:suppressAutoHyphens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102</w:t>
            </w:r>
          </w:p>
          <w:p w14:paraId="307A2DF9" w14:textId="77777777" w:rsidR="00BA66A2" w:rsidRPr="00BA66A2" w:rsidRDefault="00BA66A2" w:rsidP="00BA66A2">
            <w:pPr>
              <w:suppressAutoHyphens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780" w:type="dxa"/>
            <w:vAlign w:val="center"/>
          </w:tcPr>
          <w:p w14:paraId="5A4276DB" w14:textId="77777777" w:rsidR="00BA66A2" w:rsidRPr="00BA66A2" w:rsidRDefault="00BA66A2" w:rsidP="00BA66A2">
            <w:pPr>
              <w:suppressAutoHyphens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866" w:type="dxa"/>
            <w:vAlign w:val="center"/>
          </w:tcPr>
          <w:p w14:paraId="42D6A1C0" w14:textId="77777777" w:rsidR="00BA66A2" w:rsidRPr="00BA66A2" w:rsidRDefault="00BA66A2" w:rsidP="00BA66A2">
            <w:pPr>
              <w:suppressAutoHyphens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924" w:type="dxa"/>
            <w:vAlign w:val="center"/>
          </w:tcPr>
          <w:p w14:paraId="3F0815B2" w14:textId="77777777" w:rsidR="00BA66A2" w:rsidRPr="00BA66A2" w:rsidRDefault="00BA66A2" w:rsidP="00BA66A2">
            <w:pPr>
              <w:suppressAutoHyphens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866" w:type="dxa"/>
            <w:vAlign w:val="center"/>
          </w:tcPr>
          <w:p w14:paraId="34352A6D" w14:textId="77777777" w:rsidR="00BA66A2" w:rsidRPr="00BA66A2" w:rsidRDefault="00BA66A2" w:rsidP="00BA66A2">
            <w:pPr>
              <w:suppressAutoHyphens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1065" w:type="dxa"/>
            <w:vAlign w:val="center"/>
          </w:tcPr>
          <w:p w14:paraId="76A96C7D" w14:textId="77777777" w:rsidR="00BA66A2" w:rsidRPr="00BA66A2" w:rsidRDefault="00BA66A2" w:rsidP="00BA66A2">
            <w:pPr>
              <w:suppressAutoHyphens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1316" w:type="dxa"/>
            <w:vAlign w:val="center"/>
          </w:tcPr>
          <w:p w14:paraId="5CB3EFE5" w14:textId="77777777" w:rsidR="00BA66A2" w:rsidRPr="00BA66A2" w:rsidRDefault="00BA66A2" w:rsidP="00BA66A2">
            <w:pPr>
              <w:suppressAutoHyphens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1016" w:type="dxa"/>
            <w:vAlign w:val="center"/>
          </w:tcPr>
          <w:p w14:paraId="7E070106" w14:textId="77777777" w:rsidR="00BA66A2" w:rsidRPr="00BA66A2" w:rsidRDefault="00BA66A2" w:rsidP="00BA66A2">
            <w:pPr>
              <w:suppressAutoHyphens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913" w:type="dxa"/>
            <w:vAlign w:val="center"/>
          </w:tcPr>
          <w:p w14:paraId="6DBF4567" w14:textId="77777777" w:rsidR="00BA66A2" w:rsidRPr="00BA66A2" w:rsidRDefault="00BA66A2" w:rsidP="00BA66A2">
            <w:pPr>
              <w:suppressAutoHyphens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BA66A2">
              <w:rPr>
                <w:rFonts w:eastAsiaTheme="minorHAnsi"/>
                <w:sz w:val="22"/>
                <w:szCs w:val="22"/>
                <w:lang w:eastAsia="en-US"/>
              </w:rPr>
              <w:t>X</w:t>
            </w:r>
          </w:p>
        </w:tc>
      </w:tr>
      <w:tr w:rsidR="00BA66A2" w:rsidRPr="00BA66A2" w14:paraId="6C64C651" w14:textId="77777777" w:rsidTr="00474A87">
        <w:tc>
          <w:tcPr>
            <w:tcW w:w="482" w:type="dxa"/>
          </w:tcPr>
          <w:p w14:paraId="0750B9B0" w14:textId="77777777" w:rsidR="00BA66A2" w:rsidRPr="00BA66A2" w:rsidRDefault="00BA66A2" w:rsidP="00BA66A2">
            <w:pPr>
              <w:suppressAutoHyphens w:val="0"/>
              <w:rPr>
                <w:rFonts w:eastAsiaTheme="minorHAnsi"/>
                <w:sz w:val="22"/>
                <w:szCs w:val="22"/>
                <w:lang w:eastAsia="en-US"/>
              </w:rPr>
            </w:pPr>
            <w:r w:rsidRPr="00BA66A2">
              <w:rPr>
                <w:rFonts w:eastAsiaTheme="minorHAnsi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4049" w:type="dxa"/>
          </w:tcPr>
          <w:p w14:paraId="3EF045A4" w14:textId="1543FFD9" w:rsidR="00BA66A2" w:rsidRPr="00BA66A2" w:rsidRDefault="00BA66A2" w:rsidP="00BA66A2">
            <w:pPr>
              <w:suppressAutoHyphens w:val="0"/>
              <w:jc w:val="both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A66A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Preparat myjąco – dezynfekujący do dużych powierzchni zmywalnych również w obszarach podwyższonego ryzyka</w:t>
            </w:r>
            <w:r w:rsidR="005B0BE0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;</w:t>
            </w:r>
            <w:r w:rsidRPr="00BA66A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również na oddziałach pediatrycznych</w:t>
            </w:r>
            <w:r w:rsidR="005B0BE0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.</w:t>
            </w:r>
            <w:r w:rsidRPr="00BA66A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</w:t>
            </w:r>
            <w:r w:rsidR="005B0BE0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N</w:t>
            </w:r>
            <w:r w:rsidRPr="00BA66A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iezawierający aldehydów, fenoli, QAV, chloru i substancji nadtlenowych</w:t>
            </w:r>
            <w:r w:rsidR="005B0BE0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.</w:t>
            </w:r>
            <w:r w:rsidRPr="00BA66A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</w:t>
            </w:r>
            <w:r w:rsidR="005B0BE0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O</w:t>
            </w:r>
            <w:r w:rsidRPr="00BA66A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party na </w:t>
            </w:r>
            <w:proofErr w:type="spellStart"/>
            <w:r w:rsidRPr="00BA66A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glukoprotaminie</w:t>
            </w:r>
            <w:proofErr w:type="spellEnd"/>
            <w:r w:rsidRPr="00BA66A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. Czas i spektrum działania: </w:t>
            </w:r>
            <w:r w:rsidRPr="00BA66A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br/>
              <w:t>B (włącznie z MRSA),</w:t>
            </w:r>
            <w:r w:rsidR="005B0BE0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BA66A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F, V (HBV, HCV, HIV, Rota, </w:t>
            </w:r>
            <w:proofErr w:type="spellStart"/>
            <w:r w:rsidRPr="00BA66A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Herpes</w:t>
            </w:r>
            <w:proofErr w:type="spellEnd"/>
            <w:r w:rsidRPr="00BA66A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, </w:t>
            </w:r>
            <w:proofErr w:type="spellStart"/>
            <w:r w:rsidRPr="00BA66A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Vakzinia</w:t>
            </w:r>
            <w:proofErr w:type="spellEnd"/>
            <w:r w:rsidRPr="00BA66A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, BVDV) – 15min. </w:t>
            </w:r>
            <w:r w:rsidR="005B0BE0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br/>
            </w:r>
            <w:r w:rsidRPr="00BA66A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B (włącznie z MRSA i </w:t>
            </w:r>
            <w:proofErr w:type="spellStart"/>
            <w:r w:rsidRPr="00BA66A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Tbc</w:t>
            </w:r>
            <w:proofErr w:type="spellEnd"/>
            <w:r w:rsidRPr="00BA66A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), F, V (HBV, HCV, HIV, Rota, </w:t>
            </w:r>
            <w:proofErr w:type="spellStart"/>
            <w:r w:rsidRPr="00BA66A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Herpes</w:t>
            </w:r>
            <w:proofErr w:type="spellEnd"/>
            <w:r w:rsidRPr="00BA66A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, </w:t>
            </w:r>
            <w:proofErr w:type="spellStart"/>
            <w:r w:rsidRPr="00BA66A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Vakzinia</w:t>
            </w:r>
            <w:proofErr w:type="spellEnd"/>
            <w:r w:rsidRPr="00BA66A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, BVDV, SV40) – 30min. </w:t>
            </w:r>
            <w:r w:rsidR="005B0BE0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br/>
            </w:r>
            <w:r w:rsidRPr="00BA66A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B (włącznie z MRSA i </w:t>
            </w:r>
            <w:proofErr w:type="spellStart"/>
            <w:r w:rsidRPr="00BA66A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Tbc</w:t>
            </w:r>
            <w:proofErr w:type="spellEnd"/>
            <w:r w:rsidRPr="00BA66A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), F, V (HBV, HCV, HIV, Rota, </w:t>
            </w:r>
            <w:proofErr w:type="spellStart"/>
            <w:r w:rsidRPr="00BA66A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Herpes</w:t>
            </w:r>
            <w:proofErr w:type="spellEnd"/>
            <w:r w:rsidRPr="00BA66A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, </w:t>
            </w:r>
            <w:proofErr w:type="spellStart"/>
            <w:r w:rsidRPr="00BA66A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Vakzinia</w:t>
            </w:r>
            <w:proofErr w:type="spellEnd"/>
            <w:r w:rsidRPr="00BA66A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, BVDV, SV40, </w:t>
            </w:r>
            <w:proofErr w:type="spellStart"/>
            <w:r w:rsidRPr="00BA66A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Adeno</w:t>
            </w:r>
            <w:proofErr w:type="spellEnd"/>
            <w:r w:rsidRPr="00BA66A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, </w:t>
            </w:r>
            <w:proofErr w:type="spellStart"/>
            <w:r w:rsidRPr="00BA66A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Papova</w:t>
            </w:r>
            <w:proofErr w:type="spellEnd"/>
            <w:r w:rsidRPr="00BA66A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) – do 1 godziny. Wymagana deklaracja zgodności CE. Przebadany zgodnie z normą 16615 lub równoważną. Wymagana pozytywna opinia kliniczna Instytutu Matki i Dziecka (lub instytutu równoważnego) do stosowania na oddziałach pediatrycznych.</w:t>
            </w:r>
          </w:p>
        </w:tc>
        <w:tc>
          <w:tcPr>
            <w:tcW w:w="1134" w:type="dxa"/>
          </w:tcPr>
          <w:p w14:paraId="22AC80F8" w14:textId="77777777" w:rsidR="00BA66A2" w:rsidRPr="00BA66A2" w:rsidRDefault="00BA66A2" w:rsidP="00BA66A2">
            <w:pPr>
              <w:suppressAutoHyphens w:val="0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14:paraId="4EDC5C25" w14:textId="77777777" w:rsidR="00BA66A2" w:rsidRPr="00BA66A2" w:rsidRDefault="00BA66A2" w:rsidP="00BA66A2">
            <w:pPr>
              <w:suppressAutoHyphens w:val="0"/>
              <w:jc w:val="center"/>
              <w:rPr>
                <w:rFonts w:eastAsiaTheme="minorHAnsi"/>
                <w:sz w:val="18"/>
                <w:szCs w:val="18"/>
                <w:lang w:eastAsia="en-US"/>
              </w:rPr>
            </w:pPr>
            <w:r w:rsidRPr="00BA66A2">
              <w:rPr>
                <w:rFonts w:eastAsiaTheme="minorHAnsi"/>
                <w:sz w:val="18"/>
                <w:szCs w:val="18"/>
                <w:lang w:eastAsia="en-US"/>
              </w:rPr>
              <w:t xml:space="preserve">Pojemnik </w:t>
            </w:r>
            <w:r w:rsidRPr="00BA66A2">
              <w:rPr>
                <w:rFonts w:eastAsiaTheme="minorHAnsi"/>
                <w:sz w:val="18"/>
                <w:szCs w:val="18"/>
                <w:lang w:eastAsia="en-US"/>
              </w:rPr>
              <w:br/>
              <w:t>z dozownikiem 2l</w:t>
            </w:r>
          </w:p>
          <w:p w14:paraId="76C7DE2A" w14:textId="77777777" w:rsidR="00BA66A2" w:rsidRPr="00BA66A2" w:rsidRDefault="00BA66A2" w:rsidP="00BA66A2">
            <w:pPr>
              <w:suppressAutoHyphens w:val="0"/>
              <w:jc w:val="center"/>
              <w:rPr>
                <w:rFonts w:eastAsiaTheme="minorHAnsi"/>
                <w:sz w:val="18"/>
                <w:szCs w:val="18"/>
                <w:lang w:eastAsia="en-US"/>
              </w:rPr>
            </w:pPr>
          </w:p>
        </w:tc>
        <w:tc>
          <w:tcPr>
            <w:tcW w:w="1053" w:type="dxa"/>
            <w:vAlign w:val="center"/>
          </w:tcPr>
          <w:p w14:paraId="6CA2F295" w14:textId="77777777" w:rsidR="00BA66A2" w:rsidRPr="00BA66A2" w:rsidRDefault="00BA66A2" w:rsidP="00BA66A2">
            <w:pPr>
              <w:suppressAutoHyphens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A66A2">
              <w:rPr>
                <w:rFonts w:eastAsiaTheme="minorHAnsi"/>
                <w:sz w:val="20"/>
                <w:szCs w:val="20"/>
                <w:lang w:eastAsia="en-US"/>
              </w:rPr>
              <w:t>6</w:t>
            </w:r>
          </w:p>
          <w:p w14:paraId="42412BC0" w14:textId="77777777" w:rsidR="00BA66A2" w:rsidRPr="00BA66A2" w:rsidRDefault="00BA66A2" w:rsidP="00BA66A2">
            <w:pPr>
              <w:suppressAutoHyphens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780" w:type="dxa"/>
            <w:vAlign w:val="center"/>
          </w:tcPr>
          <w:p w14:paraId="593834B3" w14:textId="77777777" w:rsidR="00BA66A2" w:rsidRPr="00BA66A2" w:rsidRDefault="00BA66A2" w:rsidP="00BA66A2">
            <w:pPr>
              <w:suppressAutoHyphens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866" w:type="dxa"/>
            <w:vAlign w:val="center"/>
          </w:tcPr>
          <w:p w14:paraId="5C4A8999" w14:textId="77777777" w:rsidR="00BA66A2" w:rsidRPr="00BA66A2" w:rsidRDefault="00BA66A2" w:rsidP="00BA66A2">
            <w:pPr>
              <w:suppressAutoHyphens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924" w:type="dxa"/>
            <w:vAlign w:val="center"/>
          </w:tcPr>
          <w:p w14:paraId="328D92DE" w14:textId="77777777" w:rsidR="00BA66A2" w:rsidRPr="00BA66A2" w:rsidRDefault="00BA66A2" w:rsidP="00BA66A2">
            <w:pPr>
              <w:suppressAutoHyphens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866" w:type="dxa"/>
            <w:vAlign w:val="center"/>
          </w:tcPr>
          <w:p w14:paraId="7C4811C8" w14:textId="77777777" w:rsidR="00BA66A2" w:rsidRPr="00BA66A2" w:rsidRDefault="00BA66A2" w:rsidP="00BA66A2">
            <w:pPr>
              <w:suppressAutoHyphens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1065" w:type="dxa"/>
            <w:vAlign w:val="center"/>
          </w:tcPr>
          <w:p w14:paraId="73DF1C44" w14:textId="77777777" w:rsidR="00BA66A2" w:rsidRPr="00BA66A2" w:rsidRDefault="00BA66A2" w:rsidP="00BA66A2">
            <w:pPr>
              <w:suppressAutoHyphens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1316" w:type="dxa"/>
            <w:vAlign w:val="center"/>
          </w:tcPr>
          <w:p w14:paraId="514C4B39" w14:textId="77777777" w:rsidR="00BA66A2" w:rsidRPr="00BA66A2" w:rsidRDefault="00BA66A2" w:rsidP="00BA66A2">
            <w:pPr>
              <w:suppressAutoHyphens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1016" w:type="dxa"/>
            <w:vAlign w:val="center"/>
          </w:tcPr>
          <w:p w14:paraId="76EEA08C" w14:textId="77777777" w:rsidR="00BA66A2" w:rsidRPr="00BA66A2" w:rsidRDefault="00BA66A2" w:rsidP="00BA66A2">
            <w:pPr>
              <w:suppressAutoHyphens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913" w:type="dxa"/>
            <w:vAlign w:val="center"/>
          </w:tcPr>
          <w:p w14:paraId="3B9208B4" w14:textId="77777777" w:rsidR="00BA66A2" w:rsidRPr="00BA66A2" w:rsidRDefault="00BA66A2" w:rsidP="00BA66A2">
            <w:pPr>
              <w:suppressAutoHyphens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BA66A2">
              <w:rPr>
                <w:rFonts w:eastAsiaTheme="minorHAnsi"/>
                <w:sz w:val="22"/>
                <w:szCs w:val="22"/>
                <w:lang w:eastAsia="en-US"/>
              </w:rPr>
              <w:t>1 op.</w:t>
            </w:r>
          </w:p>
        </w:tc>
      </w:tr>
      <w:tr w:rsidR="00BA66A2" w:rsidRPr="00BA66A2" w14:paraId="510970E1" w14:textId="77777777" w:rsidTr="00474A87">
        <w:tc>
          <w:tcPr>
            <w:tcW w:w="482" w:type="dxa"/>
          </w:tcPr>
          <w:p w14:paraId="711904F6" w14:textId="77777777" w:rsidR="00BA66A2" w:rsidRPr="00BA66A2" w:rsidRDefault="00BA66A2" w:rsidP="00BA66A2">
            <w:pPr>
              <w:suppressAutoHyphens w:val="0"/>
              <w:rPr>
                <w:rFonts w:eastAsiaTheme="minorHAnsi"/>
                <w:sz w:val="22"/>
                <w:szCs w:val="22"/>
                <w:lang w:eastAsia="en-US"/>
              </w:rPr>
            </w:pPr>
            <w:r w:rsidRPr="00BA66A2">
              <w:rPr>
                <w:rFonts w:eastAsiaTheme="minorHAnsi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4049" w:type="dxa"/>
          </w:tcPr>
          <w:p w14:paraId="67E0552A" w14:textId="50DA8D24" w:rsidR="00BA66A2" w:rsidRPr="00BA66A2" w:rsidRDefault="00BA66A2" w:rsidP="00BA66A2">
            <w:pPr>
              <w:suppressAutoHyphens w:val="0"/>
              <w:jc w:val="both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A66A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Preparat myjąco – dezynfekujący do dużych powierzchni zmywalnych również w obszarach podwyższonego ryzyka, również na oddziałach pediatrycznych</w:t>
            </w:r>
            <w:r w:rsidR="00BC38F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.</w:t>
            </w:r>
            <w:r w:rsidRPr="00BA66A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</w:t>
            </w:r>
            <w:r w:rsidR="00BC38F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N</w:t>
            </w:r>
            <w:r w:rsidRPr="00BA66A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iezawierający aldehydów, fenoli, QAV, chloru i substancji nadtlenowych</w:t>
            </w:r>
            <w:r w:rsidR="00BC38F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.</w:t>
            </w:r>
            <w:r w:rsidRPr="00BA66A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</w:t>
            </w:r>
            <w:r w:rsidR="00BC38F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O</w:t>
            </w:r>
            <w:r w:rsidRPr="00BA66A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party na </w:t>
            </w:r>
            <w:proofErr w:type="spellStart"/>
            <w:r w:rsidRPr="00BA66A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glukoprotaminie</w:t>
            </w:r>
            <w:proofErr w:type="spellEnd"/>
            <w:r w:rsidRPr="00BA66A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. Czas i spektrum działania: </w:t>
            </w:r>
            <w:r w:rsidRPr="00BA66A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br/>
              <w:t xml:space="preserve">B (włącznie z MRSA), F, V (HBV, HCV, HIV, Rota, </w:t>
            </w:r>
            <w:proofErr w:type="spellStart"/>
            <w:r w:rsidRPr="00BA66A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Herpes</w:t>
            </w:r>
            <w:proofErr w:type="spellEnd"/>
            <w:r w:rsidRPr="00BA66A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, </w:t>
            </w:r>
            <w:proofErr w:type="spellStart"/>
            <w:r w:rsidRPr="00BA66A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Vakzinia</w:t>
            </w:r>
            <w:proofErr w:type="spellEnd"/>
            <w:r w:rsidRPr="00BA66A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, BVDV) – 15min.</w:t>
            </w:r>
            <w:r w:rsidR="00BC38F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br/>
            </w:r>
            <w:r w:rsidRPr="00BA66A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B (włącznie z MRSA i </w:t>
            </w:r>
            <w:proofErr w:type="spellStart"/>
            <w:r w:rsidRPr="00BA66A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Tbc</w:t>
            </w:r>
            <w:proofErr w:type="spellEnd"/>
            <w:r w:rsidRPr="00BA66A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), F, V (HBV, HCV, HIV, Rota, </w:t>
            </w:r>
            <w:proofErr w:type="spellStart"/>
            <w:r w:rsidRPr="00BA66A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Herpes</w:t>
            </w:r>
            <w:proofErr w:type="spellEnd"/>
            <w:r w:rsidRPr="00BA66A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, </w:t>
            </w:r>
            <w:proofErr w:type="spellStart"/>
            <w:r w:rsidRPr="00BA66A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Vakzinia</w:t>
            </w:r>
            <w:proofErr w:type="spellEnd"/>
            <w:r w:rsidRPr="00BA66A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, BVDV, SV40) – 30min.</w:t>
            </w:r>
            <w:r w:rsidR="00BC38FD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br/>
            </w:r>
            <w:r w:rsidRPr="00BA66A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B (włącznie z MRSA i </w:t>
            </w:r>
            <w:proofErr w:type="spellStart"/>
            <w:r w:rsidRPr="00BA66A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Tbc</w:t>
            </w:r>
            <w:proofErr w:type="spellEnd"/>
            <w:r w:rsidRPr="00BA66A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), F, V (HBV, HCV, HIV, Rota, </w:t>
            </w:r>
            <w:proofErr w:type="spellStart"/>
            <w:r w:rsidRPr="00BA66A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Herpes</w:t>
            </w:r>
            <w:proofErr w:type="spellEnd"/>
            <w:r w:rsidRPr="00BA66A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, </w:t>
            </w:r>
            <w:proofErr w:type="spellStart"/>
            <w:r w:rsidRPr="00BA66A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Vakzinia</w:t>
            </w:r>
            <w:proofErr w:type="spellEnd"/>
            <w:r w:rsidRPr="00BA66A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, BVDV, SV40, </w:t>
            </w:r>
            <w:proofErr w:type="spellStart"/>
            <w:r w:rsidRPr="00BA66A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Adeno</w:t>
            </w:r>
            <w:proofErr w:type="spellEnd"/>
            <w:r w:rsidRPr="00BA66A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, </w:t>
            </w:r>
            <w:proofErr w:type="spellStart"/>
            <w:r w:rsidRPr="00BA66A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Papova</w:t>
            </w:r>
            <w:proofErr w:type="spellEnd"/>
            <w:r w:rsidRPr="00BA66A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) – do 1 godziny. Wymagana deklaracja zgodności CE. Przebadany zgodnie z normą 16615 lub równoważną. Wymagana pozytywna opinia kliniczna Instytutu Matki i Dziecka (lub instytutu równoważnego) do stosowania na oddziałach pediatrycznych.</w:t>
            </w:r>
          </w:p>
        </w:tc>
        <w:tc>
          <w:tcPr>
            <w:tcW w:w="1134" w:type="dxa"/>
          </w:tcPr>
          <w:p w14:paraId="24301995" w14:textId="77777777" w:rsidR="00BA66A2" w:rsidRPr="00BA66A2" w:rsidRDefault="00BA66A2" w:rsidP="00BA66A2">
            <w:pPr>
              <w:suppressAutoHyphens w:val="0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14:paraId="64521D21" w14:textId="77777777" w:rsidR="00BA66A2" w:rsidRPr="00BA66A2" w:rsidRDefault="00BA66A2" w:rsidP="00BA66A2">
            <w:pPr>
              <w:suppressAutoHyphens w:val="0"/>
              <w:jc w:val="center"/>
              <w:rPr>
                <w:rFonts w:eastAsiaTheme="minorHAnsi"/>
                <w:sz w:val="18"/>
                <w:szCs w:val="18"/>
                <w:lang w:eastAsia="en-US"/>
              </w:rPr>
            </w:pPr>
            <w:r w:rsidRPr="00BA66A2">
              <w:rPr>
                <w:rFonts w:eastAsiaTheme="minorHAnsi"/>
                <w:sz w:val="18"/>
                <w:szCs w:val="18"/>
                <w:lang w:eastAsia="en-US"/>
              </w:rPr>
              <w:t>Kanister 6l</w:t>
            </w:r>
          </w:p>
          <w:p w14:paraId="3D345713" w14:textId="77777777" w:rsidR="00BA66A2" w:rsidRPr="00BA66A2" w:rsidRDefault="00BA66A2" w:rsidP="00BA66A2">
            <w:pPr>
              <w:suppressAutoHyphens w:val="0"/>
              <w:jc w:val="center"/>
              <w:rPr>
                <w:rFonts w:eastAsiaTheme="minorHAnsi"/>
                <w:sz w:val="18"/>
                <w:szCs w:val="18"/>
                <w:lang w:eastAsia="en-US"/>
              </w:rPr>
            </w:pPr>
          </w:p>
        </w:tc>
        <w:tc>
          <w:tcPr>
            <w:tcW w:w="1053" w:type="dxa"/>
            <w:vAlign w:val="center"/>
          </w:tcPr>
          <w:p w14:paraId="1BFD56CF" w14:textId="77777777" w:rsidR="00BA66A2" w:rsidRPr="00BA66A2" w:rsidRDefault="00BA66A2" w:rsidP="00BA66A2">
            <w:pPr>
              <w:suppressAutoHyphens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5</w:t>
            </w:r>
          </w:p>
          <w:p w14:paraId="60F8140C" w14:textId="77777777" w:rsidR="00BA66A2" w:rsidRPr="00BA66A2" w:rsidRDefault="00BA66A2" w:rsidP="00BA66A2">
            <w:pPr>
              <w:suppressAutoHyphens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780" w:type="dxa"/>
            <w:vAlign w:val="center"/>
          </w:tcPr>
          <w:p w14:paraId="2825E9D3" w14:textId="77777777" w:rsidR="00BA66A2" w:rsidRPr="00BA66A2" w:rsidRDefault="00BA66A2" w:rsidP="00BA66A2">
            <w:pPr>
              <w:suppressAutoHyphens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866" w:type="dxa"/>
            <w:vAlign w:val="center"/>
          </w:tcPr>
          <w:p w14:paraId="518818D8" w14:textId="77777777" w:rsidR="00BA66A2" w:rsidRPr="00BA66A2" w:rsidRDefault="00BA66A2" w:rsidP="00BA66A2">
            <w:pPr>
              <w:suppressAutoHyphens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924" w:type="dxa"/>
            <w:vAlign w:val="center"/>
          </w:tcPr>
          <w:p w14:paraId="6D2E0476" w14:textId="77777777" w:rsidR="00BA66A2" w:rsidRPr="00BA66A2" w:rsidRDefault="00BA66A2" w:rsidP="00BA66A2">
            <w:pPr>
              <w:suppressAutoHyphens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866" w:type="dxa"/>
            <w:vAlign w:val="center"/>
          </w:tcPr>
          <w:p w14:paraId="196E1596" w14:textId="77777777" w:rsidR="00BA66A2" w:rsidRPr="00BA66A2" w:rsidRDefault="00BA66A2" w:rsidP="00BA66A2">
            <w:pPr>
              <w:suppressAutoHyphens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1065" w:type="dxa"/>
            <w:vAlign w:val="center"/>
          </w:tcPr>
          <w:p w14:paraId="2F3ED291" w14:textId="77777777" w:rsidR="00BA66A2" w:rsidRPr="00BA66A2" w:rsidRDefault="00BA66A2" w:rsidP="00BA66A2">
            <w:pPr>
              <w:suppressAutoHyphens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1316" w:type="dxa"/>
            <w:vAlign w:val="center"/>
          </w:tcPr>
          <w:p w14:paraId="1820CB90" w14:textId="77777777" w:rsidR="00BA66A2" w:rsidRPr="00BA66A2" w:rsidRDefault="00BA66A2" w:rsidP="00BA66A2">
            <w:pPr>
              <w:suppressAutoHyphens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1016" w:type="dxa"/>
            <w:vAlign w:val="center"/>
          </w:tcPr>
          <w:p w14:paraId="3D2E0058" w14:textId="77777777" w:rsidR="00BA66A2" w:rsidRPr="00BA66A2" w:rsidRDefault="00BA66A2" w:rsidP="00BA66A2">
            <w:pPr>
              <w:suppressAutoHyphens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913" w:type="dxa"/>
            <w:vAlign w:val="center"/>
          </w:tcPr>
          <w:p w14:paraId="28D0102E" w14:textId="77777777" w:rsidR="00BA66A2" w:rsidRPr="00BA66A2" w:rsidRDefault="00BA66A2" w:rsidP="00BA66A2">
            <w:pPr>
              <w:suppressAutoHyphens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BA66A2">
              <w:rPr>
                <w:rFonts w:eastAsiaTheme="minorHAnsi"/>
                <w:sz w:val="22"/>
                <w:szCs w:val="22"/>
                <w:lang w:eastAsia="en-US"/>
              </w:rPr>
              <w:t>X</w:t>
            </w:r>
          </w:p>
        </w:tc>
      </w:tr>
      <w:tr w:rsidR="00BA66A2" w:rsidRPr="00BA66A2" w14:paraId="0AF0B83E" w14:textId="77777777" w:rsidTr="00474A87">
        <w:tc>
          <w:tcPr>
            <w:tcW w:w="482" w:type="dxa"/>
          </w:tcPr>
          <w:p w14:paraId="723C3C1B" w14:textId="77777777" w:rsidR="00BA66A2" w:rsidRPr="00BA66A2" w:rsidRDefault="00BA66A2" w:rsidP="00BA66A2">
            <w:pPr>
              <w:suppressAutoHyphens w:val="0"/>
              <w:rPr>
                <w:rFonts w:eastAsiaTheme="minorHAnsi"/>
                <w:sz w:val="22"/>
                <w:szCs w:val="22"/>
                <w:lang w:eastAsia="en-US"/>
              </w:rPr>
            </w:pPr>
            <w:r w:rsidRPr="00BA66A2">
              <w:rPr>
                <w:rFonts w:eastAsiaTheme="minorHAnsi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4049" w:type="dxa"/>
          </w:tcPr>
          <w:p w14:paraId="0BDAC5E2" w14:textId="2E631B05" w:rsidR="00BA66A2" w:rsidRPr="00BA66A2" w:rsidRDefault="00BA66A2" w:rsidP="00BA66A2">
            <w:pPr>
              <w:suppressAutoHyphens w:val="0"/>
              <w:jc w:val="both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A66A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Płynny koncentrat, przeznaczony do mycia </w:t>
            </w:r>
            <w:r w:rsidRPr="00BA66A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br/>
              <w:t xml:space="preserve">i dezynfekcji wszystkich rodzajów powierzchni </w:t>
            </w:r>
            <w:r w:rsidRPr="00BA66A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br/>
              <w:t xml:space="preserve">w środowisku szpitalnym. </w:t>
            </w:r>
            <w:r w:rsidR="004D734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N</w:t>
            </w:r>
            <w:r w:rsidRPr="00BA66A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ieposiadający substancji lotnych i zapachowych co zapewnia bezpieczne stosowanie preparatu. Oparty o 2-fenoksyetanol, </w:t>
            </w:r>
            <w:r w:rsidRPr="00BA66A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br/>
              <w:t xml:space="preserve">N, N-bis-(3-aminopropylo) </w:t>
            </w:r>
            <w:proofErr w:type="spellStart"/>
            <w:r w:rsidRPr="00BA66A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dodecyloaminy</w:t>
            </w:r>
            <w:proofErr w:type="spellEnd"/>
            <w:r w:rsidRPr="00BA66A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, chlorek </w:t>
            </w:r>
            <w:proofErr w:type="spellStart"/>
            <w:r w:rsidRPr="00BA66A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benzalkoniowy</w:t>
            </w:r>
            <w:proofErr w:type="spellEnd"/>
            <w:r w:rsidRPr="00BA66A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.  Potwierdzone działanie zgodnie </w:t>
            </w:r>
            <w:r w:rsidRPr="00BA66A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br/>
              <w:t xml:space="preserve">z EN 16615 lub równoważną (warunki czyste </w:t>
            </w:r>
            <w:r w:rsidRPr="00BA66A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br/>
              <w:t>i brudne) 0,5% w 15 minut</w:t>
            </w:r>
            <w:r w:rsidR="004D734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.</w:t>
            </w:r>
            <w:r w:rsidRPr="00BA66A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Skuteczny wobec wszystkich wirusów osłonionych łącznie (HBV, HCV, HIV) z możliwością rozszerzenia właściwości </w:t>
            </w:r>
            <w:proofErr w:type="spellStart"/>
            <w:r w:rsidRPr="00BA66A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bójczych</w:t>
            </w:r>
            <w:proofErr w:type="spellEnd"/>
            <w:r w:rsidRPr="00BA66A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o EN 14348 lub równoważną (</w:t>
            </w:r>
            <w:proofErr w:type="spellStart"/>
            <w:r w:rsidRPr="00BA66A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prątkobójczy</w:t>
            </w:r>
            <w:proofErr w:type="spellEnd"/>
            <w:r w:rsidRPr="00BA66A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, </w:t>
            </w:r>
            <w:proofErr w:type="spellStart"/>
            <w:r w:rsidRPr="00BA66A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mykobakteriobójczy</w:t>
            </w:r>
            <w:proofErr w:type="spellEnd"/>
            <w:r w:rsidRPr="00BA66A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) oraz </w:t>
            </w:r>
            <w:proofErr w:type="spellStart"/>
            <w:r w:rsidRPr="00BA66A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Adeno</w:t>
            </w:r>
            <w:proofErr w:type="spellEnd"/>
            <w:r w:rsidRPr="00BA66A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, </w:t>
            </w:r>
            <w:proofErr w:type="spellStart"/>
            <w:r w:rsidRPr="00BA66A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Polyoma</w:t>
            </w:r>
            <w:proofErr w:type="spellEnd"/>
            <w:r w:rsidRPr="00BA66A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SV 40, Rota, Noro</w:t>
            </w:r>
            <w:r w:rsidR="004D734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. </w:t>
            </w:r>
            <w:r w:rsidRPr="00BA66A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Wymagana pozytywna opinia kliniczna Instytutu Matki i Dziecka (lub instytutu równoważnego) do stosowania na oddziałach pediatrycznych.</w:t>
            </w:r>
          </w:p>
        </w:tc>
        <w:tc>
          <w:tcPr>
            <w:tcW w:w="1134" w:type="dxa"/>
          </w:tcPr>
          <w:p w14:paraId="62E61C22" w14:textId="77777777" w:rsidR="00BA66A2" w:rsidRPr="00BA66A2" w:rsidRDefault="00BA66A2" w:rsidP="00BA66A2">
            <w:pPr>
              <w:suppressAutoHyphens w:val="0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14:paraId="30D22490" w14:textId="77777777" w:rsidR="00BA66A2" w:rsidRPr="00BA66A2" w:rsidRDefault="00BA66A2" w:rsidP="00BA66A2">
            <w:pPr>
              <w:suppressAutoHyphens w:val="0"/>
              <w:jc w:val="center"/>
              <w:rPr>
                <w:rFonts w:eastAsiaTheme="minorHAnsi"/>
                <w:sz w:val="18"/>
                <w:szCs w:val="18"/>
                <w:lang w:eastAsia="en-US"/>
              </w:rPr>
            </w:pPr>
            <w:r w:rsidRPr="00BA66A2">
              <w:rPr>
                <w:rFonts w:eastAsiaTheme="minorHAnsi"/>
                <w:sz w:val="18"/>
                <w:szCs w:val="18"/>
                <w:lang w:eastAsia="en-US"/>
              </w:rPr>
              <w:t>Pojemnik z dozownikiem</w:t>
            </w:r>
            <w:r w:rsidRPr="00BA66A2">
              <w:rPr>
                <w:rFonts w:eastAsiaTheme="minorHAnsi"/>
                <w:sz w:val="18"/>
                <w:szCs w:val="18"/>
                <w:lang w:eastAsia="en-US"/>
              </w:rPr>
              <w:br/>
              <w:t xml:space="preserve"> 2l</w:t>
            </w:r>
          </w:p>
          <w:p w14:paraId="08D1647C" w14:textId="77777777" w:rsidR="00BA66A2" w:rsidRPr="00BA66A2" w:rsidRDefault="00BA66A2" w:rsidP="00BA66A2">
            <w:pPr>
              <w:suppressAutoHyphens w:val="0"/>
              <w:jc w:val="center"/>
              <w:rPr>
                <w:rFonts w:eastAsiaTheme="minorHAnsi"/>
                <w:sz w:val="18"/>
                <w:szCs w:val="18"/>
                <w:lang w:eastAsia="en-US"/>
              </w:rPr>
            </w:pPr>
          </w:p>
        </w:tc>
        <w:tc>
          <w:tcPr>
            <w:tcW w:w="1053" w:type="dxa"/>
            <w:vAlign w:val="center"/>
          </w:tcPr>
          <w:p w14:paraId="6408970D" w14:textId="77777777" w:rsidR="00BA66A2" w:rsidRPr="00BA66A2" w:rsidRDefault="00BA66A2" w:rsidP="00BA66A2">
            <w:pPr>
              <w:suppressAutoHyphens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A66A2">
              <w:rPr>
                <w:rFonts w:eastAsiaTheme="minorHAnsi"/>
                <w:sz w:val="20"/>
                <w:szCs w:val="20"/>
                <w:lang w:eastAsia="en-US"/>
              </w:rPr>
              <w:t>1</w:t>
            </w:r>
            <w:r>
              <w:rPr>
                <w:rFonts w:eastAsiaTheme="minorHAnsi"/>
                <w:sz w:val="20"/>
                <w:szCs w:val="20"/>
                <w:lang w:eastAsia="en-US"/>
              </w:rPr>
              <w:t>2</w:t>
            </w:r>
          </w:p>
          <w:p w14:paraId="3897BBCB" w14:textId="77777777" w:rsidR="00BA66A2" w:rsidRPr="00BA66A2" w:rsidRDefault="00BA66A2" w:rsidP="00BA66A2">
            <w:pPr>
              <w:suppressAutoHyphens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780" w:type="dxa"/>
            <w:vAlign w:val="center"/>
          </w:tcPr>
          <w:p w14:paraId="300C2E11" w14:textId="77777777" w:rsidR="00BA66A2" w:rsidRPr="00BA66A2" w:rsidRDefault="00BA66A2" w:rsidP="00BA66A2">
            <w:pPr>
              <w:suppressAutoHyphens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866" w:type="dxa"/>
            <w:vAlign w:val="center"/>
          </w:tcPr>
          <w:p w14:paraId="5E501B6A" w14:textId="77777777" w:rsidR="00BA66A2" w:rsidRPr="00BA66A2" w:rsidRDefault="00BA66A2" w:rsidP="00BA66A2">
            <w:pPr>
              <w:suppressAutoHyphens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924" w:type="dxa"/>
            <w:vAlign w:val="center"/>
          </w:tcPr>
          <w:p w14:paraId="42389829" w14:textId="77777777" w:rsidR="00BA66A2" w:rsidRPr="00BA66A2" w:rsidRDefault="00BA66A2" w:rsidP="00BA66A2">
            <w:pPr>
              <w:suppressAutoHyphens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866" w:type="dxa"/>
            <w:vAlign w:val="center"/>
          </w:tcPr>
          <w:p w14:paraId="103230E4" w14:textId="77777777" w:rsidR="00BA66A2" w:rsidRPr="00BA66A2" w:rsidRDefault="00BA66A2" w:rsidP="00BA66A2">
            <w:pPr>
              <w:suppressAutoHyphens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1065" w:type="dxa"/>
            <w:vAlign w:val="center"/>
          </w:tcPr>
          <w:p w14:paraId="708A660E" w14:textId="77777777" w:rsidR="00BA66A2" w:rsidRPr="00BA66A2" w:rsidRDefault="00BA66A2" w:rsidP="00BA66A2">
            <w:pPr>
              <w:suppressAutoHyphens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1316" w:type="dxa"/>
            <w:vAlign w:val="center"/>
          </w:tcPr>
          <w:p w14:paraId="087A0F04" w14:textId="77777777" w:rsidR="00BA66A2" w:rsidRPr="00BA66A2" w:rsidRDefault="00BA66A2" w:rsidP="00BA66A2">
            <w:pPr>
              <w:suppressAutoHyphens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1016" w:type="dxa"/>
            <w:vAlign w:val="center"/>
          </w:tcPr>
          <w:p w14:paraId="4D9EBD88" w14:textId="77777777" w:rsidR="00BA66A2" w:rsidRPr="00BA66A2" w:rsidRDefault="00BA66A2" w:rsidP="00BA66A2">
            <w:pPr>
              <w:suppressAutoHyphens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913" w:type="dxa"/>
            <w:vAlign w:val="center"/>
          </w:tcPr>
          <w:p w14:paraId="5DD9E345" w14:textId="77777777" w:rsidR="00BA66A2" w:rsidRPr="00BA66A2" w:rsidRDefault="00BA66A2" w:rsidP="00BA66A2">
            <w:pPr>
              <w:suppressAutoHyphens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BA66A2">
              <w:rPr>
                <w:rFonts w:eastAsiaTheme="minorHAnsi"/>
                <w:sz w:val="22"/>
                <w:szCs w:val="22"/>
                <w:lang w:eastAsia="en-US"/>
              </w:rPr>
              <w:t>1 op.</w:t>
            </w:r>
          </w:p>
        </w:tc>
      </w:tr>
      <w:tr w:rsidR="00BA66A2" w:rsidRPr="00BA66A2" w14:paraId="14F81AF0" w14:textId="77777777" w:rsidTr="00474A87">
        <w:tc>
          <w:tcPr>
            <w:tcW w:w="482" w:type="dxa"/>
          </w:tcPr>
          <w:p w14:paraId="4FD8E4C2" w14:textId="77777777" w:rsidR="00BA66A2" w:rsidRPr="00BA66A2" w:rsidRDefault="00BA66A2" w:rsidP="00BA66A2">
            <w:pPr>
              <w:suppressAutoHyphens w:val="0"/>
              <w:rPr>
                <w:rFonts w:eastAsiaTheme="minorHAnsi"/>
                <w:sz w:val="22"/>
                <w:szCs w:val="22"/>
                <w:lang w:eastAsia="en-US"/>
              </w:rPr>
            </w:pPr>
            <w:r w:rsidRPr="00BA66A2">
              <w:rPr>
                <w:rFonts w:eastAsiaTheme="minorHAnsi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4049" w:type="dxa"/>
          </w:tcPr>
          <w:p w14:paraId="4ECCD632" w14:textId="7EE07F7F" w:rsidR="00BA66A2" w:rsidRPr="00BA66A2" w:rsidRDefault="00BA66A2" w:rsidP="00BA66A2">
            <w:pPr>
              <w:suppressAutoHyphens w:val="0"/>
              <w:jc w:val="both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A66A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Płynny koncentrat, przeznaczony do mycia </w:t>
            </w:r>
            <w:r w:rsidRPr="00BA66A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br/>
              <w:t xml:space="preserve">i dezynfekcji wszystkich rodzajów powierzchni </w:t>
            </w:r>
            <w:r w:rsidRPr="00BA66A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br/>
              <w:t xml:space="preserve">w środowisku szpitalnym. </w:t>
            </w:r>
            <w:r w:rsidR="004D734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N</w:t>
            </w:r>
            <w:r w:rsidRPr="00BA66A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ie</w:t>
            </w:r>
            <w:r w:rsidR="004D734A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p</w:t>
            </w:r>
            <w:r w:rsidRPr="00BA66A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osiadający substancji lotnych i zapachowych co zapewnia bezpieczne stosowanie preparatu. Oparty o 2-fenoksyetanol, </w:t>
            </w:r>
            <w:r w:rsidRPr="00BA66A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br/>
              <w:t xml:space="preserve">N ,N-bis-(3-aminopropylo) </w:t>
            </w:r>
            <w:proofErr w:type="spellStart"/>
            <w:r w:rsidRPr="00BA66A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dodecyloaminy</w:t>
            </w:r>
            <w:proofErr w:type="spellEnd"/>
            <w:r w:rsidRPr="00BA66A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, chlorek </w:t>
            </w:r>
            <w:proofErr w:type="spellStart"/>
            <w:r w:rsidRPr="00BA66A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benzalkoniowy</w:t>
            </w:r>
            <w:proofErr w:type="spellEnd"/>
            <w:r w:rsidRPr="00BA66A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.  Potwierdzone działanie zgodnie </w:t>
            </w:r>
            <w:r w:rsidRPr="00BA66A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br/>
              <w:t xml:space="preserve">z EN 16615 lub równoważną (warunki czyste </w:t>
            </w:r>
            <w:r w:rsidRPr="00BA66A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br/>
              <w:t xml:space="preserve">i brudne) 0,5% w 15 minut, Skuteczny wobec wszystkich wirusów osłonionych łącznie (HBV, HCV, HIV) z możliwością rozszerzenia właściwości </w:t>
            </w:r>
            <w:proofErr w:type="spellStart"/>
            <w:r w:rsidRPr="00BA66A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bójczych</w:t>
            </w:r>
            <w:proofErr w:type="spellEnd"/>
            <w:r w:rsidRPr="00BA66A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o EN 14348 lub równoważną (</w:t>
            </w:r>
            <w:proofErr w:type="spellStart"/>
            <w:r w:rsidRPr="00BA66A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prątkobójczy</w:t>
            </w:r>
            <w:proofErr w:type="spellEnd"/>
            <w:r w:rsidRPr="00BA66A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, </w:t>
            </w:r>
            <w:proofErr w:type="spellStart"/>
            <w:r w:rsidRPr="00BA66A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mykobakteriobójczy</w:t>
            </w:r>
            <w:proofErr w:type="spellEnd"/>
            <w:r w:rsidRPr="00BA66A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) oraz </w:t>
            </w:r>
            <w:proofErr w:type="spellStart"/>
            <w:r w:rsidRPr="00BA66A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Adeno</w:t>
            </w:r>
            <w:proofErr w:type="spellEnd"/>
            <w:r w:rsidRPr="00BA66A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, </w:t>
            </w:r>
            <w:proofErr w:type="spellStart"/>
            <w:r w:rsidRPr="00BA66A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Polyoma</w:t>
            </w:r>
            <w:proofErr w:type="spellEnd"/>
            <w:r w:rsidRPr="00BA66A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SV 40, </w:t>
            </w:r>
            <w:r w:rsidRPr="00BA66A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Rota, Noro. Wymagana pozytywna opinia kliniczna Instytutu Matki i Dziecka (lub instytutu równoważnego) do stosowania na oddziałach pediatrycznych.</w:t>
            </w:r>
          </w:p>
        </w:tc>
        <w:tc>
          <w:tcPr>
            <w:tcW w:w="1134" w:type="dxa"/>
          </w:tcPr>
          <w:p w14:paraId="23420F56" w14:textId="77777777" w:rsidR="00BA66A2" w:rsidRPr="00BA66A2" w:rsidRDefault="00BA66A2" w:rsidP="00BA66A2">
            <w:pPr>
              <w:suppressAutoHyphens w:val="0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14:paraId="3853218C" w14:textId="77777777" w:rsidR="00BA66A2" w:rsidRPr="00BA66A2" w:rsidRDefault="00BA66A2" w:rsidP="00BA66A2">
            <w:pPr>
              <w:suppressAutoHyphens w:val="0"/>
              <w:jc w:val="center"/>
              <w:rPr>
                <w:rFonts w:eastAsiaTheme="minorHAnsi"/>
                <w:sz w:val="18"/>
                <w:szCs w:val="18"/>
                <w:lang w:eastAsia="en-US"/>
              </w:rPr>
            </w:pPr>
            <w:r w:rsidRPr="00BA66A2">
              <w:rPr>
                <w:rFonts w:eastAsiaTheme="minorHAnsi"/>
                <w:sz w:val="18"/>
                <w:szCs w:val="18"/>
                <w:lang w:eastAsia="en-US"/>
              </w:rPr>
              <w:t>Kanister  6l</w:t>
            </w:r>
          </w:p>
          <w:p w14:paraId="683AC063" w14:textId="77777777" w:rsidR="00BA66A2" w:rsidRPr="00BA66A2" w:rsidRDefault="00BA66A2" w:rsidP="00BA66A2">
            <w:pPr>
              <w:suppressAutoHyphens w:val="0"/>
              <w:jc w:val="center"/>
              <w:rPr>
                <w:rFonts w:eastAsiaTheme="minorHAnsi"/>
                <w:sz w:val="18"/>
                <w:szCs w:val="18"/>
                <w:lang w:eastAsia="en-US"/>
              </w:rPr>
            </w:pPr>
          </w:p>
        </w:tc>
        <w:tc>
          <w:tcPr>
            <w:tcW w:w="1053" w:type="dxa"/>
            <w:vAlign w:val="center"/>
          </w:tcPr>
          <w:p w14:paraId="30F38F93" w14:textId="77777777" w:rsidR="00BA66A2" w:rsidRPr="00BA66A2" w:rsidRDefault="00BA66A2" w:rsidP="00BA66A2">
            <w:pPr>
              <w:suppressAutoHyphens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A66A2">
              <w:rPr>
                <w:rFonts w:eastAsiaTheme="minorHAnsi"/>
                <w:sz w:val="20"/>
                <w:szCs w:val="20"/>
                <w:lang w:eastAsia="en-US"/>
              </w:rPr>
              <w:t>20</w:t>
            </w:r>
          </w:p>
          <w:p w14:paraId="0AD7CCAD" w14:textId="77777777" w:rsidR="00BA66A2" w:rsidRPr="00BA66A2" w:rsidRDefault="00BA66A2" w:rsidP="00BA66A2">
            <w:pPr>
              <w:suppressAutoHyphens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780" w:type="dxa"/>
            <w:vAlign w:val="center"/>
          </w:tcPr>
          <w:p w14:paraId="13D3CD43" w14:textId="77777777" w:rsidR="00BA66A2" w:rsidRPr="00BA66A2" w:rsidRDefault="00BA66A2" w:rsidP="00BA66A2">
            <w:pPr>
              <w:suppressAutoHyphens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866" w:type="dxa"/>
            <w:vAlign w:val="center"/>
          </w:tcPr>
          <w:p w14:paraId="3F763099" w14:textId="77777777" w:rsidR="00BA66A2" w:rsidRPr="00BA66A2" w:rsidRDefault="00BA66A2" w:rsidP="00BA66A2">
            <w:pPr>
              <w:suppressAutoHyphens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924" w:type="dxa"/>
            <w:vAlign w:val="center"/>
          </w:tcPr>
          <w:p w14:paraId="34332C55" w14:textId="77777777" w:rsidR="00BA66A2" w:rsidRPr="00BA66A2" w:rsidRDefault="00BA66A2" w:rsidP="00BA66A2">
            <w:pPr>
              <w:suppressAutoHyphens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866" w:type="dxa"/>
            <w:vAlign w:val="center"/>
          </w:tcPr>
          <w:p w14:paraId="2A388F0C" w14:textId="77777777" w:rsidR="00BA66A2" w:rsidRPr="00BA66A2" w:rsidRDefault="00BA66A2" w:rsidP="00BA66A2">
            <w:pPr>
              <w:suppressAutoHyphens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1065" w:type="dxa"/>
            <w:vAlign w:val="center"/>
          </w:tcPr>
          <w:p w14:paraId="56D494DA" w14:textId="77777777" w:rsidR="00BA66A2" w:rsidRPr="00BA66A2" w:rsidRDefault="00BA66A2" w:rsidP="00BA66A2">
            <w:pPr>
              <w:suppressAutoHyphens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1316" w:type="dxa"/>
            <w:vAlign w:val="center"/>
          </w:tcPr>
          <w:p w14:paraId="345F52B3" w14:textId="77777777" w:rsidR="00BA66A2" w:rsidRPr="00BA66A2" w:rsidRDefault="00BA66A2" w:rsidP="00BA66A2">
            <w:pPr>
              <w:suppressAutoHyphens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1016" w:type="dxa"/>
            <w:vAlign w:val="center"/>
          </w:tcPr>
          <w:p w14:paraId="47F47F42" w14:textId="77777777" w:rsidR="00BA66A2" w:rsidRPr="00BA66A2" w:rsidRDefault="00BA66A2" w:rsidP="00BA66A2">
            <w:pPr>
              <w:suppressAutoHyphens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913" w:type="dxa"/>
            <w:vAlign w:val="center"/>
          </w:tcPr>
          <w:p w14:paraId="09C2E5D7" w14:textId="77777777" w:rsidR="00BA66A2" w:rsidRPr="00BA66A2" w:rsidRDefault="00BA66A2" w:rsidP="00BA66A2">
            <w:pPr>
              <w:suppressAutoHyphens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BA66A2">
              <w:rPr>
                <w:rFonts w:eastAsiaTheme="minorHAnsi"/>
                <w:sz w:val="22"/>
                <w:szCs w:val="22"/>
                <w:lang w:eastAsia="en-US"/>
              </w:rPr>
              <w:t>X</w:t>
            </w:r>
          </w:p>
        </w:tc>
      </w:tr>
      <w:tr w:rsidR="00BA66A2" w:rsidRPr="00BA66A2" w14:paraId="559BCA6A" w14:textId="77777777" w:rsidTr="00474A87">
        <w:tc>
          <w:tcPr>
            <w:tcW w:w="482" w:type="dxa"/>
          </w:tcPr>
          <w:p w14:paraId="0D2E14A6" w14:textId="77777777" w:rsidR="00BA66A2" w:rsidRPr="00BA66A2" w:rsidRDefault="00BA66A2" w:rsidP="00BA66A2">
            <w:pPr>
              <w:suppressAutoHyphens w:val="0"/>
              <w:rPr>
                <w:rFonts w:eastAsiaTheme="minorHAnsi"/>
                <w:sz w:val="22"/>
                <w:szCs w:val="22"/>
                <w:lang w:eastAsia="en-US"/>
              </w:rPr>
            </w:pPr>
            <w:r w:rsidRPr="00BA66A2">
              <w:rPr>
                <w:rFonts w:eastAsiaTheme="minorHAnsi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4049" w:type="dxa"/>
          </w:tcPr>
          <w:p w14:paraId="3BDAE545" w14:textId="05881936" w:rsidR="00BA66A2" w:rsidRPr="00BA66A2" w:rsidRDefault="00BA66A2" w:rsidP="00BA66A2">
            <w:pPr>
              <w:suppressAutoHyphens w:val="0"/>
              <w:jc w:val="both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A66A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Preparat w piance do dezynfekcji sprzętów medycznych wrażliwych na działanie alkoholi. Na bazie </w:t>
            </w:r>
            <w:proofErr w:type="spellStart"/>
            <w:r w:rsidRPr="00BA66A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glukoprotaminy</w:t>
            </w:r>
            <w:proofErr w:type="spellEnd"/>
            <w:r w:rsidRPr="00BA66A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, alkoholu (do 30%) </w:t>
            </w:r>
            <w:r w:rsidRPr="00BA66A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br/>
              <w:t xml:space="preserve">i QAV. Niezawierający aldehydów. Spektrum działania: B, </w:t>
            </w:r>
            <w:proofErr w:type="spellStart"/>
            <w:r w:rsidRPr="00BA66A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Tbc</w:t>
            </w:r>
            <w:proofErr w:type="spellEnd"/>
            <w:r w:rsidRPr="00BA66A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, F, V (HIV, HBV, HCV, Rota, </w:t>
            </w:r>
            <w:proofErr w:type="spellStart"/>
            <w:r w:rsidRPr="00BA66A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Adeno</w:t>
            </w:r>
            <w:proofErr w:type="spellEnd"/>
            <w:r w:rsidRPr="00BA66A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) w czasie do 5 minut. Wymagana pozytywna opinia kliniczna Instytutu Matki i Dziecka (lub instytutu równoważnego). Przebadany zgodnie </w:t>
            </w:r>
            <w:r w:rsidRPr="00BA66A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br/>
              <w:t xml:space="preserve">z normą 16615 lub równoważną. </w:t>
            </w:r>
          </w:p>
        </w:tc>
        <w:tc>
          <w:tcPr>
            <w:tcW w:w="1134" w:type="dxa"/>
          </w:tcPr>
          <w:p w14:paraId="579A4E0C" w14:textId="77777777" w:rsidR="00BA66A2" w:rsidRPr="00BA66A2" w:rsidRDefault="00BA66A2" w:rsidP="00BA66A2">
            <w:pPr>
              <w:suppressAutoHyphens w:val="0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14:paraId="55B11539" w14:textId="77777777" w:rsidR="00BA66A2" w:rsidRPr="00BA66A2" w:rsidRDefault="00BA66A2" w:rsidP="00BA66A2">
            <w:pPr>
              <w:suppressAutoHyphens w:val="0"/>
              <w:jc w:val="center"/>
              <w:rPr>
                <w:rFonts w:eastAsiaTheme="minorHAnsi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sz w:val="18"/>
                <w:szCs w:val="18"/>
                <w:lang w:eastAsia="en-US"/>
              </w:rPr>
              <w:t>P</w:t>
            </w:r>
            <w:r w:rsidRPr="00BA66A2">
              <w:rPr>
                <w:rFonts w:eastAsiaTheme="minorHAnsi"/>
                <w:sz w:val="18"/>
                <w:szCs w:val="18"/>
                <w:lang w:eastAsia="en-US"/>
              </w:rPr>
              <w:t>ojemnik 750 ml</w:t>
            </w:r>
          </w:p>
          <w:p w14:paraId="05881702" w14:textId="77777777" w:rsidR="00BA66A2" w:rsidRPr="00BA66A2" w:rsidRDefault="00BA66A2" w:rsidP="00BA66A2">
            <w:pPr>
              <w:suppressAutoHyphens w:val="0"/>
              <w:jc w:val="center"/>
              <w:rPr>
                <w:rFonts w:eastAsiaTheme="minorHAnsi"/>
                <w:sz w:val="18"/>
                <w:szCs w:val="18"/>
                <w:lang w:eastAsia="en-US"/>
              </w:rPr>
            </w:pPr>
          </w:p>
        </w:tc>
        <w:tc>
          <w:tcPr>
            <w:tcW w:w="1053" w:type="dxa"/>
            <w:vAlign w:val="center"/>
          </w:tcPr>
          <w:p w14:paraId="50E75F66" w14:textId="77777777" w:rsidR="00BA66A2" w:rsidRPr="00BA66A2" w:rsidRDefault="00BA66A2" w:rsidP="00BA66A2">
            <w:pPr>
              <w:suppressAutoHyphens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12</w:t>
            </w:r>
          </w:p>
          <w:p w14:paraId="5743A452" w14:textId="77777777" w:rsidR="00BA66A2" w:rsidRPr="00BA66A2" w:rsidRDefault="00BA66A2" w:rsidP="00BA66A2">
            <w:pPr>
              <w:suppressAutoHyphens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780" w:type="dxa"/>
            <w:vAlign w:val="center"/>
          </w:tcPr>
          <w:p w14:paraId="5903B694" w14:textId="77777777" w:rsidR="00BA66A2" w:rsidRPr="00BA66A2" w:rsidRDefault="00BA66A2" w:rsidP="00BA66A2">
            <w:pPr>
              <w:suppressAutoHyphens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866" w:type="dxa"/>
            <w:vAlign w:val="center"/>
          </w:tcPr>
          <w:p w14:paraId="7E802EF8" w14:textId="77777777" w:rsidR="00BA66A2" w:rsidRPr="00BA66A2" w:rsidRDefault="00BA66A2" w:rsidP="00BA66A2">
            <w:pPr>
              <w:suppressAutoHyphens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924" w:type="dxa"/>
            <w:vAlign w:val="center"/>
          </w:tcPr>
          <w:p w14:paraId="1696CCD1" w14:textId="77777777" w:rsidR="00BA66A2" w:rsidRPr="00BA66A2" w:rsidRDefault="00BA66A2" w:rsidP="00BA66A2">
            <w:pPr>
              <w:suppressAutoHyphens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866" w:type="dxa"/>
            <w:vAlign w:val="center"/>
          </w:tcPr>
          <w:p w14:paraId="323C36FB" w14:textId="77777777" w:rsidR="00BA66A2" w:rsidRPr="00BA66A2" w:rsidRDefault="00BA66A2" w:rsidP="00BA66A2">
            <w:pPr>
              <w:suppressAutoHyphens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1065" w:type="dxa"/>
            <w:vAlign w:val="center"/>
          </w:tcPr>
          <w:p w14:paraId="4B1618D8" w14:textId="77777777" w:rsidR="00BA66A2" w:rsidRPr="00BA66A2" w:rsidRDefault="00BA66A2" w:rsidP="00BA66A2">
            <w:pPr>
              <w:suppressAutoHyphens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1316" w:type="dxa"/>
            <w:vAlign w:val="center"/>
          </w:tcPr>
          <w:p w14:paraId="29C3F242" w14:textId="77777777" w:rsidR="00BA66A2" w:rsidRPr="00BA66A2" w:rsidRDefault="00BA66A2" w:rsidP="00BA66A2">
            <w:pPr>
              <w:suppressAutoHyphens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1016" w:type="dxa"/>
            <w:vAlign w:val="center"/>
          </w:tcPr>
          <w:p w14:paraId="5D319502" w14:textId="77777777" w:rsidR="00BA66A2" w:rsidRPr="00BA66A2" w:rsidRDefault="00BA66A2" w:rsidP="00BA66A2">
            <w:pPr>
              <w:suppressAutoHyphens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913" w:type="dxa"/>
            <w:vAlign w:val="center"/>
          </w:tcPr>
          <w:p w14:paraId="522E4F0F" w14:textId="77777777" w:rsidR="00BA66A2" w:rsidRPr="00BA66A2" w:rsidRDefault="00BA66A2" w:rsidP="00BA66A2">
            <w:pPr>
              <w:suppressAutoHyphens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BA66A2">
              <w:rPr>
                <w:rFonts w:eastAsiaTheme="minorHAnsi"/>
                <w:sz w:val="22"/>
                <w:szCs w:val="22"/>
                <w:lang w:eastAsia="en-US"/>
              </w:rPr>
              <w:t>1 op.</w:t>
            </w:r>
          </w:p>
        </w:tc>
      </w:tr>
      <w:tr w:rsidR="00BA66A2" w:rsidRPr="00BA66A2" w14:paraId="5CB8039F" w14:textId="77777777" w:rsidTr="00474A87">
        <w:tc>
          <w:tcPr>
            <w:tcW w:w="482" w:type="dxa"/>
          </w:tcPr>
          <w:p w14:paraId="54B127C9" w14:textId="77777777" w:rsidR="00BA66A2" w:rsidRPr="00BA66A2" w:rsidRDefault="00BA66A2" w:rsidP="00BA66A2">
            <w:pPr>
              <w:suppressAutoHyphens w:val="0"/>
              <w:rPr>
                <w:rFonts w:eastAsiaTheme="minorHAnsi"/>
                <w:sz w:val="22"/>
                <w:szCs w:val="22"/>
                <w:lang w:eastAsia="en-US"/>
              </w:rPr>
            </w:pPr>
            <w:r w:rsidRPr="00BA66A2">
              <w:rPr>
                <w:rFonts w:eastAsiaTheme="minorHAnsi"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4049" w:type="dxa"/>
          </w:tcPr>
          <w:p w14:paraId="2B503DB6" w14:textId="513BD9A6" w:rsidR="00BA66A2" w:rsidRPr="00BA66A2" w:rsidRDefault="00BA66A2" w:rsidP="00BA66A2">
            <w:pPr>
              <w:suppressAutoHyphens w:val="0"/>
              <w:jc w:val="both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BA66A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Preparat w piance do dezynfekcji sprzętów medycznych wrażliwych na działanie alkoholi. Na bazie </w:t>
            </w:r>
            <w:proofErr w:type="spellStart"/>
            <w:r w:rsidRPr="00BA66A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glukoprotaminy</w:t>
            </w:r>
            <w:proofErr w:type="spellEnd"/>
            <w:r w:rsidRPr="00BA66A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, alkoholu (do 30%) </w:t>
            </w:r>
            <w:r w:rsidRPr="00BA66A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br/>
              <w:t xml:space="preserve">i QAV. Niezawierający aldehydów. Spektrum działania: B, </w:t>
            </w:r>
            <w:proofErr w:type="spellStart"/>
            <w:r w:rsidRPr="00BA66A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Tbc</w:t>
            </w:r>
            <w:proofErr w:type="spellEnd"/>
            <w:r w:rsidRPr="00BA66A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, F, V (HIV, HBV, HCV, Rota, </w:t>
            </w:r>
            <w:proofErr w:type="spellStart"/>
            <w:r w:rsidRPr="00BA66A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Adeno</w:t>
            </w:r>
            <w:proofErr w:type="spellEnd"/>
            <w:r w:rsidRPr="00BA66A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) w czasie do 5 minut. Wymagana pozytywna opinia kliniczna Instytutu Matki i Dziecka (lub instytutu równoważnego). Przebadany zgodnie </w:t>
            </w:r>
            <w:r w:rsidRPr="00BA66A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br/>
              <w:t>z normą 16615 lub równoważną.</w:t>
            </w:r>
          </w:p>
          <w:p w14:paraId="405C33FA" w14:textId="77777777" w:rsidR="00BA66A2" w:rsidRPr="00BA66A2" w:rsidRDefault="00BA66A2" w:rsidP="00BA66A2">
            <w:pPr>
              <w:suppressAutoHyphens w:val="0"/>
              <w:jc w:val="both"/>
              <w:rPr>
                <w:rFonts w:eastAsiaTheme="minorHAnsi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</w:tcPr>
          <w:p w14:paraId="2C42D4E3" w14:textId="77777777" w:rsidR="00BA66A2" w:rsidRPr="00BA66A2" w:rsidRDefault="00BA66A2" w:rsidP="00BA66A2">
            <w:pPr>
              <w:suppressAutoHyphens w:val="0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14:paraId="1AEDE4DB" w14:textId="77777777" w:rsidR="00BA66A2" w:rsidRPr="00BA66A2" w:rsidRDefault="00BA66A2" w:rsidP="00BA66A2">
            <w:pPr>
              <w:suppressAutoHyphens w:val="0"/>
              <w:jc w:val="center"/>
              <w:rPr>
                <w:rFonts w:eastAsiaTheme="minorHAnsi"/>
                <w:sz w:val="18"/>
                <w:szCs w:val="18"/>
                <w:lang w:eastAsia="en-US"/>
              </w:rPr>
            </w:pPr>
            <w:r w:rsidRPr="00BA66A2">
              <w:rPr>
                <w:rFonts w:eastAsiaTheme="minorHAnsi"/>
                <w:sz w:val="18"/>
                <w:szCs w:val="18"/>
                <w:lang w:eastAsia="en-US"/>
              </w:rPr>
              <w:t>Kanister 5l</w:t>
            </w:r>
          </w:p>
          <w:p w14:paraId="3371579D" w14:textId="77777777" w:rsidR="00BA66A2" w:rsidRPr="00BA66A2" w:rsidRDefault="00BA66A2" w:rsidP="00BA66A2">
            <w:pPr>
              <w:suppressAutoHyphens w:val="0"/>
              <w:jc w:val="center"/>
              <w:rPr>
                <w:rFonts w:eastAsiaTheme="minorHAnsi"/>
                <w:sz w:val="18"/>
                <w:szCs w:val="18"/>
                <w:lang w:eastAsia="en-US"/>
              </w:rPr>
            </w:pPr>
          </w:p>
        </w:tc>
        <w:tc>
          <w:tcPr>
            <w:tcW w:w="1053" w:type="dxa"/>
            <w:vAlign w:val="center"/>
          </w:tcPr>
          <w:p w14:paraId="1E3AE267" w14:textId="77777777" w:rsidR="00BA66A2" w:rsidRPr="00BA66A2" w:rsidRDefault="00BA66A2" w:rsidP="00BA66A2">
            <w:pPr>
              <w:suppressAutoHyphens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7</w:t>
            </w:r>
          </w:p>
          <w:p w14:paraId="540C3E04" w14:textId="77777777" w:rsidR="00BA66A2" w:rsidRPr="00BA66A2" w:rsidRDefault="00BA66A2" w:rsidP="00BA66A2">
            <w:pPr>
              <w:suppressAutoHyphens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780" w:type="dxa"/>
            <w:vAlign w:val="center"/>
          </w:tcPr>
          <w:p w14:paraId="74B40CEC" w14:textId="77777777" w:rsidR="00BA66A2" w:rsidRPr="00BA66A2" w:rsidRDefault="00BA66A2" w:rsidP="00BA66A2">
            <w:pPr>
              <w:suppressAutoHyphens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866" w:type="dxa"/>
            <w:vAlign w:val="center"/>
          </w:tcPr>
          <w:p w14:paraId="3A60A209" w14:textId="77777777" w:rsidR="00BA66A2" w:rsidRPr="00BA66A2" w:rsidRDefault="00BA66A2" w:rsidP="00BA66A2">
            <w:pPr>
              <w:suppressAutoHyphens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924" w:type="dxa"/>
            <w:vAlign w:val="center"/>
          </w:tcPr>
          <w:p w14:paraId="2835071E" w14:textId="77777777" w:rsidR="00BA66A2" w:rsidRPr="00BA66A2" w:rsidRDefault="00BA66A2" w:rsidP="00BA66A2">
            <w:pPr>
              <w:suppressAutoHyphens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866" w:type="dxa"/>
            <w:vAlign w:val="center"/>
          </w:tcPr>
          <w:p w14:paraId="155EC731" w14:textId="77777777" w:rsidR="00BA66A2" w:rsidRPr="00BA66A2" w:rsidRDefault="00BA66A2" w:rsidP="00BA66A2">
            <w:pPr>
              <w:suppressAutoHyphens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1065" w:type="dxa"/>
            <w:vAlign w:val="center"/>
          </w:tcPr>
          <w:p w14:paraId="700C6C9A" w14:textId="77777777" w:rsidR="00BA66A2" w:rsidRPr="00BA66A2" w:rsidRDefault="00BA66A2" w:rsidP="00BA66A2">
            <w:pPr>
              <w:suppressAutoHyphens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1316" w:type="dxa"/>
            <w:vAlign w:val="center"/>
          </w:tcPr>
          <w:p w14:paraId="27AF4CED" w14:textId="77777777" w:rsidR="00BA66A2" w:rsidRPr="00BA66A2" w:rsidRDefault="00BA66A2" w:rsidP="00BA66A2">
            <w:pPr>
              <w:suppressAutoHyphens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1016" w:type="dxa"/>
            <w:vAlign w:val="center"/>
          </w:tcPr>
          <w:p w14:paraId="0B26F90B" w14:textId="77777777" w:rsidR="00BA66A2" w:rsidRPr="00BA66A2" w:rsidRDefault="00BA66A2" w:rsidP="00BA66A2">
            <w:pPr>
              <w:suppressAutoHyphens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913" w:type="dxa"/>
            <w:vAlign w:val="center"/>
          </w:tcPr>
          <w:p w14:paraId="712CBF69" w14:textId="77777777" w:rsidR="00BA66A2" w:rsidRPr="00BA66A2" w:rsidRDefault="00BA66A2" w:rsidP="00BA66A2">
            <w:pPr>
              <w:suppressAutoHyphens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BA66A2">
              <w:rPr>
                <w:rFonts w:eastAsiaTheme="minorHAnsi"/>
                <w:sz w:val="22"/>
                <w:szCs w:val="22"/>
                <w:lang w:eastAsia="en-US"/>
              </w:rPr>
              <w:t>X</w:t>
            </w:r>
          </w:p>
        </w:tc>
      </w:tr>
      <w:tr w:rsidR="00BA66A2" w:rsidRPr="00BA66A2" w14:paraId="27AB789A" w14:textId="77777777" w:rsidTr="00474A87">
        <w:tc>
          <w:tcPr>
            <w:tcW w:w="482" w:type="dxa"/>
          </w:tcPr>
          <w:p w14:paraId="1A6FDAEF" w14:textId="77777777" w:rsidR="00BA66A2" w:rsidRPr="00BA66A2" w:rsidRDefault="00BA66A2" w:rsidP="00BA66A2">
            <w:pPr>
              <w:suppressAutoHyphens w:val="0"/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4049" w:type="dxa"/>
          </w:tcPr>
          <w:p w14:paraId="502EB314" w14:textId="77777777" w:rsidR="00BA66A2" w:rsidRPr="00BA66A2" w:rsidRDefault="00BA66A2" w:rsidP="00BA66A2">
            <w:pPr>
              <w:suppressAutoHyphens w:val="0"/>
              <w:jc w:val="right"/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</w:pPr>
            <w:r w:rsidRPr="00BA66A2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t>RAZEM</w:t>
            </w:r>
          </w:p>
        </w:tc>
        <w:tc>
          <w:tcPr>
            <w:tcW w:w="1134" w:type="dxa"/>
            <w:vAlign w:val="center"/>
          </w:tcPr>
          <w:p w14:paraId="2A98DF35" w14:textId="77777777" w:rsidR="00BA66A2" w:rsidRPr="00BA66A2" w:rsidRDefault="00BA66A2" w:rsidP="00BA66A2">
            <w:pPr>
              <w:suppressAutoHyphens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BA66A2">
              <w:rPr>
                <w:rFonts w:eastAsiaTheme="minorHAnsi"/>
                <w:sz w:val="22"/>
                <w:szCs w:val="22"/>
                <w:lang w:eastAsia="en-US"/>
              </w:rPr>
              <w:t>X</w:t>
            </w:r>
          </w:p>
        </w:tc>
        <w:tc>
          <w:tcPr>
            <w:tcW w:w="1276" w:type="dxa"/>
            <w:vAlign w:val="center"/>
          </w:tcPr>
          <w:p w14:paraId="45B7BF08" w14:textId="77777777" w:rsidR="00BA66A2" w:rsidRPr="00BA66A2" w:rsidRDefault="00BA66A2" w:rsidP="00BA66A2">
            <w:pPr>
              <w:suppressAutoHyphens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BA66A2">
              <w:rPr>
                <w:rFonts w:eastAsiaTheme="minorHAnsi"/>
                <w:sz w:val="22"/>
                <w:szCs w:val="22"/>
                <w:lang w:eastAsia="en-US"/>
              </w:rPr>
              <w:t>X</w:t>
            </w:r>
          </w:p>
        </w:tc>
        <w:tc>
          <w:tcPr>
            <w:tcW w:w="1053" w:type="dxa"/>
            <w:vAlign w:val="center"/>
          </w:tcPr>
          <w:p w14:paraId="35287A63" w14:textId="77777777" w:rsidR="00BA66A2" w:rsidRPr="00BA66A2" w:rsidRDefault="00BA66A2" w:rsidP="00BA66A2">
            <w:pPr>
              <w:suppressAutoHyphens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BA66A2">
              <w:rPr>
                <w:rFonts w:eastAsiaTheme="minorHAnsi"/>
                <w:sz w:val="22"/>
                <w:szCs w:val="22"/>
                <w:lang w:eastAsia="en-US"/>
              </w:rPr>
              <w:t>X</w:t>
            </w:r>
          </w:p>
        </w:tc>
        <w:tc>
          <w:tcPr>
            <w:tcW w:w="780" w:type="dxa"/>
            <w:vAlign w:val="center"/>
          </w:tcPr>
          <w:p w14:paraId="6CEBF1B1" w14:textId="77777777" w:rsidR="00BA66A2" w:rsidRPr="00BA66A2" w:rsidRDefault="00BA66A2" w:rsidP="00BA66A2">
            <w:pPr>
              <w:suppressAutoHyphens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BA66A2">
              <w:rPr>
                <w:rFonts w:eastAsiaTheme="minorHAnsi"/>
                <w:sz w:val="22"/>
                <w:szCs w:val="22"/>
                <w:lang w:eastAsia="en-US"/>
              </w:rPr>
              <w:t>X</w:t>
            </w:r>
          </w:p>
        </w:tc>
        <w:tc>
          <w:tcPr>
            <w:tcW w:w="866" w:type="dxa"/>
            <w:vAlign w:val="center"/>
          </w:tcPr>
          <w:p w14:paraId="32A40950" w14:textId="77777777" w:rsidR="00BA66A2" w:rsidRPr="00BA66A2" w:rsidRDefault="00BA66A2" w:rsidP="00BA66A2">
            <w:pPr>
              <w:suppressAutoHyphens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924" w:type="dxa"/>
            <w:vAlign w:val="center"/>
          </w:tcPr>
          <w:p w14:paraId="5A061F32" w14:textId="77777777" w:rsidR="00BA66A2" w:rsidRPr="00BA66A2" w:rsidRDefault="00BA66A2" w:rsidP="00BA66A2">
            <w:pPr>
              <w:suppressAutoHyphens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866" w:type="dxa"/>
            <w:vAlign w:val="center"/>
          </w:tcPr>
          <w:p w14:paraId="37E7B8E6" w14:textId="77777777" w:rsidR="00BA66A2" w:rsidRPr="00BA66A2" w:rsidRDefault="00BA66A2" w:rsidP="00BA66A2">
            <w:pPr>
              <w:suppressAutoHyphens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1065" w:type="dxa"/>
            <w:vAlign w:val="center"/>
          </w:tcPr>
          <w:p w14:paraId="4FAD336F" w14:textId="77777777" w:rsidR="00BA66A2" w:rsidRPr="00BA66A2" w:rsidRDefault="00BA66A2" w:rsidP="00BA66A2">
            <w:pPr>
              <w:suppressAutoHyphens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BA66A2">
              <w:rPr>
                <w:rFonts w:eastAsiaTheme="minorHAnsi"/>
                <w:sz w:val="22"/>
                <w:szCs w:val="22"/>
                <w:lang w:eastAsia="en-US"/>
              </w:rPr>
              <w:t>X</w:t>
            </w:r>
          </w:p>
        </w:tc>
        <w:tc>
          <w:tcPr>
            <w:tcW w:w="1316" w:type="dxa"/>
            <w:vAlign w:val="center"/>
          </w:tcPr>
          <w:p w14:paraId="429B0809" w14:textId="77777777" w:rsidR="00BA66A2" w:rsidRPr="00BA66A2" w:rsidRDefault="00BA66A2" w:rsidP="00BA66A2">
            <w:pPr>
              <w:suppressAutoHyphens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BA66A2">
              <w:rPr>
                <w:rFonts w:eastAsiaTheme="minorHAnsi"/>
                <w:sz w:val="22"/>
                <w:szCs w:val="22"/>
                <w:lang w:eastAsia="en-US"/>
              </w:rPr>
              <w:t>X</w:t>
            </w:r>
          </w:p>
        </w:tc>
        <w:tc>
          <w:tcPr>
            <w:tcW w:w="1016" w:type="dxa"/>
            <w:vAlign w:val="center"/>
          </w:tcPr>
          <w:p w14:paraId="50900B86" w14:textId="77777777" w:rsidR="00BA66A2" w:rsidRPr="00BA66A2" w:rsidRDefault="00BA66A2" w:rsidP="00BA66A2">
            <w:pPr>
              <w:suppressAutoHyphens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BA66A2">
              <w:rPr>
                <w:rFonts w:eastAsiaTheme="minorHAnsi"/>
                <w:sz w:val="22"/>
                <w:szCs w:val="22"/>
                <w:lang w:eastAsia="en-US"/>
              </w:rPr>
              <w:t>X</w:t>
            </w:r>
          </w:p>
        </w:tc>
        <w:tc>
          <w:tcPr>
            <w:tcW w:w="913" w:type="dxa"/>
            <w:vAlign w:val="center"/>
          </w:tcPr>
          <w:p w14:paraId="4116EDBE" w14:textId="77777777" w:rsidR="00BA66A2" w:rsidRPr="00BA66A2" w:rsidRDefault="00BA66A2" w:rsidP="00BA66A2">
            <w:pPr>
              <w:suppressAutoHyphens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BA66A2">
              <w:rPr>
                <w:rFonts w:eastAsiaTheme="minorHAnsi"/>
                <w:sz w:val="22"/>
                <w:szCs w:val="22"/>
                <w:lang w:eastAsia="en-US"/>
              </w:rPr>
              <w:t>X</w:t>
            </w:r>
          </w:p>
        </w:tc>
      </w:tr>
    </w:tbl>
    <w:p w14:paraId="783E78F8" w14:textId="77777777" w:rsidR="00BA66A2" w:rsidRPr="00BA66A2" w:rsidRDefault="00BA66A2" w:rsidP="00BA66A2">
      <w:pPr>
        <w:suppressAutoHyphens w:val="0"/>
        <w:spacing w:after="160" w:line="259" w:lineRule="auto"/>
        <w:rPr>
          <w:rFonts w:eastAsiaTheme="minorHAnsi"/>
          <w:sz w:val="22"/>
          <w:szCs w:val="22"/>
          <w:lang w:eastAsia="en-US"/>
        </w:rPr>
      </w:pPr>
    </w:p>
    <w:p w14:paraId="0FB3B7CF" w14:textId="77777777" w:rsidR="00BA66A2" w:rsidRPr="00BA66A2" w:rsidRDefault="00BA66A2" w:rsidP="00BA66A2">
      <w:pPr>
        <w:widowControl w:val="0"/>
        <w:tabs>
          <w:tab w:val="left" w:pos="5475"/>
          <w:tab w:val="center" w:pos="8042"/>
        </w:tabs>
        <w:spacing w:line="100" w:lineRule="atLeast"/>
        <w:rPr>
          <w:rFonts w:eastAsia="Calibri"/>
          <w:color w:val="000000"/>
          <w:sz w:val="22"/>
          <w:szCs w:val="22"/>
          <w:lang w:val="en-US" w:eastAsia="en-US" w:bidi="en-US"/>
        </w:rPr>
      </w:pPr>
      <w:proofErr w:type="spellStart"/>
      <w:r w:rsidRPr="00BA66A2">
        <w:rPr>
          <w:rFonts w:eastAsia="Calibri"/>
          <w:color w:val="000000"/>
          <w:sz w:val="22"/>
          <w:szCs w:val="22"/>
          <w:lang w:val="en-US" w:eastAsia="en-US" w:bidi="en-US"/>
        </w:rPr>
        <w:t>Wartość</w:t>
      </w:r>
      <w:proofErr w:type="spellEnd"/>
      <w:r w:rsidRPr="00BA66A2">
        <w:rPr>
          <w:rFonts w:eastAsia="Calibri"/>
          <w:color w:val="000000"/>
          <w:sz w:val="22"/>
          <w:szCs w:val="22"/>
          <w:lang w:val="en-US" w:eastAsia="en-US" w:bidi="en-US"/>
        </w:rPr>
        <w:t xml:space="preserve"> z VAT </w:t>
      </w:r>
      <w:proofErr w:type="spellStart"/>
      <w:r w:rsidRPr="00BA66A2">
        <w:rPr>
          <w:rFonts w:eastAsia="Calibri"/>
          <w:color w:val="000000"/>
          <w:sz w:val="22"/>
          <w:szCs w:val="22"/>
          <w:lang w:val="en-US" w:eastAsia="en-US" w:bidi="en-US"/>
        </w:rPr>
        <w:t>słownie</w:t>
      </w:r>
      <w:proofErr w:type="spellEnd"/>
      <w:r w:rsidRPr="00BA66A2">
        <w:rPr>
          <w:rFonts w:eastAsia="Calibri"/>
          <w:color w:val="000000"/>
          <w:sz w:val="22"/>
          <w:szCs w:val="22"/>
          <w:lang w:val="en-US" w:eastAsia="en-US" w:bidi="en-US"/>
        </w:rPr>
        <w:t>: ……………………………………………………………</w:t>
      </w:r>
    </w:p>
    <w:p w14:paraId="7C9F4175" w14:textId="77777777" w:rsidR="00061246" w:rsidRDefault="00061246"/>
    <w:p w14:paraId="049F2DBA" w14:textId="77777777" w:rsidR="00BA66A2" w:rsidRDefault="00BA66A2"/>
    <w:p w14:paraId="69A9F4BC" w14:textId="77777777" w:rsidR="00BA66A2" w:rsidRPr="008023AB" w:rsidRDefault="00BA66A2" w:rsidP="00BA66A2">
      <w:pPr>
        <w:spacing w:after="160" w:line="259" w:lineRule="auto"/>
        <w:rPr>
          <w:lang w:eastAsia="en-US"/>
        </w:rPr>
      </w:pPr>
      <w:r w:rsidRPr="008023AB">
        <w:rPr>
          <w:i/>
          <w:iCs/>
          <w:lang w:eastAsia="en-US"/>
        </w:rPr>
        <w:t>Uwaga: Nie należy wprowadzać zmian do załącznika, wykonawca winien nanieść tylko w formie uwagi informacje związane ze zmianami wynikającymi z odpowiedzi na zapytania</w:t>
      </w:r>
      <w:r w:rsidRPr="008023AB">
        <w:rPr>
          <w:lang w:eastAsia="en-US"/>
        </w:rPr>
        <w:t>.</w:t>
      </w:r>
    </w:p>
    <w:p w14:paraId="381ECB08" w14:textId="77777777" w:rsidR="00BA66A2" w:rsidRDefault="00BA66A2"/>
    <w:sectPr w:rsidR="00BA66A2" w:rsidSect="00995B2C">
      <w:headerReference w:type="default" r:id="rId6"/>
      <w:foot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D7E757" w14:textId="77777777" w:rsidR="00061246" w:rsidRDefault="00061246" w:rsidP="00061246">
      <w:r>
        <w:separator/>
      </w:r>
    </w:p>
  </w:endnote>
  <w:endnote w:type="continuationSeparator" w:id="0">
    <w:p w14:paraId="4F567885" w14:textId="77777777" w:rsidR="00061246" w:rsidRDefault="00061246" w:rsidP="000612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3205B0" w14:textId="77777777" w:rsidR="00061246" w:rsidRDefault="00061246" w:rsidP="00061246">
    <w:pPr>
      <w:pStyle w:val="Stopka"/>
      <w:jc w:val="right"/>
    </w:pPr>
    <w:r w:rsidRPr="0095265F">
      <w:rPr>
        <w:rFonts w:eastAsia="Segoe UI"/>
        <w:color w:val="000000"/>
        <w:lang w:bidi="en-US"/>
      </w:rPr>
      <w:t>Podpis osoby upoważnionej do reprezentowania Wykonawcy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5FB99E" w14:textId="77777777" w:rsidR="00061246" w:rsidRDefault="00061246" w:rsidP="00061246">
      <w:r>
        <w:separator/>
      </w:r>
    </w:p>
  </w:footnote>
  <w:footnote w:type="continuationSeparator" w:id="0">
    <w:p w14:paraId="6A686F4C" w14:textId="77777777" w:rsidR="00061246" w:rsidRDefault="00061246" w:rsidP="000612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C8D478" w14:textId="77777777" w:rsidR="00061246" w:rsidRDefault="00061246">
    <w:pPr>
      <w:pStyle w:val="Nagwek"/>
    </w:pPr>
    <w:r>
      <w:t>ZP/27/2023 – Zakup i dostawa środków dezynfekcyjnych II</w:t>
    </w:r>
    <w:r>
      <w:tab/>
    </w:r>
    <w:r>
      <w:tab/>
    </w:r>
    <w:r>
      <w:tab/>
    </w:r>
    <w:r>
      <w:tab/>
    </w:r>
    <w:r>
      <w:tab/>
      <w:t>Załącznik nr 1 do SWZ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5B2C"/>
    <w:rsid w:val="00061246"/>
    <w:rsid w:val="00227F23"/>
    <w:rsid w:val="002A3052"/>
    <w:rsid w:val="00307AC1"/>
    <w:rsid w:val="003C52D6"/>
    <w:rsid w:val="00474A87"/>
    <w:rsid w:val="004D734A"/>
    <w:rsid w:val="005B0BE0"/>
    <w:rsid w:val="00806604"/>
    <w:rsid w:val="00920751"/>
    <w:rsid w:val="00995B2C"/>
    <w:rsid w:val="00BA66A2"/>
    <w:rsid w:val="00BC38FD"/>
    <w:rsid w:val="00BE7E8E"/>
    <w:rsid w:val="00C01730"/>
    <w:rsid w:val="00D869CB"/>
    <w:rsid w:val="00F83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90D1E0"/>
  <w15:chartTrackingRefBased/>
  <w15:docId w15:val="{CDD85756-E77F-4499-AFF0-23012D5D18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95B2C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612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61246"/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0612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61246"/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table" w:styleId="Tabela-Siatka">
    <w:name w:val="Table Grid"/>
    <w:basedOn w:val="Standardowy"/>
    <w:uiPriority w:val="39"/>
    <w:rsid w:val="00BA66A2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233</TotalTime>
  <Pages>7</Pages>
  <Words>1489</Words>
  <Characters>8939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dc:description/>
  <cp:lastModifiedBy>Monika Dziubdziela</cp:lastModifiedBy>
  <cp:revision>5</cp:revision>
  <dcterms:created xsi:type="dcterms:W3CDTF">2023-06-19T07:59:00Z</dcterms:created>
  <dcterms:modified xsi:type="dcterms:W3CDTF">2023-07-14T07:03:00Z</dcterms:modified>
</cp:coreProperties>
</file>