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D325B" w:rsidP="00890B92">
      <w:pPr>
        <w:spacing w:after="240"/>
        <w:jc w:val="right"/>
        <w:rPr>
          <w:sz w:val="22"/>
          <w:szCs w:val="22"/>
        </w:rPr>
      </w:pPr>
      <w:r w:rsidRPr="00CD325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D325B">
        <w:rPr>
          <w:sz w:val="22"/>
          <w:szCs w:val="22"/>
        </w:rPr>
        <w:t>2023-07-17</w:t>
      </w:r>
    </w:p>
    <w:p w:rsidR="00CD325B" w:rsidRPr="00CD325B" w:rsidRDefault="00CD325B" w:rsidP="00890B92">
      <w:pPr>
        <w:rPr>
          <w:b/>
          <w:bCs/>
          <w:sz w:val="22"/>
          <w:szCs w:val="22"/>
        </w:rPr>
      </w:pPr>
      <w:r w:rsidRPr="00CD325B">
        <w:rPr>
          <w:b/>
          <w:bCs/>
          <w:sz w:val="22"/>
          <w:szCs w:val="22"/>
        </w:rPr>
        <w:t>Akademia Górniczo - Hutnicza</w:t>
      </w:r>
    </w:p>
    <w:p w:rsidR="00CD325B" w:rsidRPr="00CD325B" w:rsidRDefault="00CD325B" w:rsidP="00890B92">
      <w:pPr>
        <w:rPr>
          <w:b/>
          <w:bCs/>
          <w:sz w:val="22"/>
          <w:szCs w:val="22"/>
        </w:rPr>
      </w:pPr>
      <w:r w:rsidRPr="00CD325B">
        <w:rPr>
          <w:b/>
          <w:bCs/>
          <w:sz w:val="22"/>
          <w:szCs w:val="22"/>
        </w:rPr>
        <w:t>im. Stanisława Staszica w Krakowie</w:t>
      </w:r>
    </w:p>
    <w:p w:rsidR="00890B92" w:rsidRPr="00D91931" w:rsidRDefault="00CD325B" w:rsidP="00890B92">
      <w:pPr>
        <w:rPr>
          <w:b/>
          <w:bCs/>
          <w:sz w:val="22"/>
          <w:szCs w:val="22"/>
        </w:rPr>
      </w:pPr>
      <w:r w:rsidRPr="00CD325B">
        <w:rPr>
          <w:b/>
          <w:bCs/>
          <w:sz w:val="22"/>
          <w:szCs w:val="22"/>
        </w:rPr>
        <w:t>Dział Zamówień Publicznych</w:t>
      </w:r>
    </w:p>
    <w:p w:rsidR="00890B92" w:rsidRPr="00BD5546" w:rsidRDefault="00CD325B" w:rsidP="00890B92">
      <w:pPr>
        <w:rPr>
          <w:sz w:val="22"/>
          <w:szCs w:val="22"/>
        </w:rPr>
      </w:pPr>
      <w:r w:rsidRPr="00CD325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D325B">
        <w:rPr>
          <w:sz w:val="22"/>
          <w:szCs w:val="22"/>
        </w:rPr>
        <w:t>30</w:t>
      </w:r>
    </w:p>
    <w:p w:rsidR="00890B92" w:rsidRPr="00BD5546" w:rsidRDefault="00CD325B" w:rsidP="00890B92">
      <w:pPr>
        <w:rPr>
          <w:sz w:val="22"/>
          <w:szCs w:val="22"/>
        </w:rPr>
      </w:pPr>
      <w:r w:rsidRPr="00CD325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D325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325B" w:rsidRPr="00CD325B">
        <w:rPr>
          <w:b/>
          <w:sz w:val="22"/>
          <w:szCs w:val="22"/>
        </w:rPr>
        <w:t>KC-zp.272-319/23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D325B" w:rsidRPr="00CD325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D325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D325B">
        <w:rPr>
          <w:b/>
          <w:sz w:val="22"/>
          <w:szCs w:val="22"/>
        </w:rPr>
        <w:t>Dostawa do siedziby Zamawiających wraz z instalacją elementów infrastruktury międzyregionalnej sieci 5G SA na potrzeby realizacji projektu Krajowego laboratorium sieci i usług 5G wraz z otoczeniem - KC-zp.272-319/23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D325B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17 886 660,</w:t>
      </w:r>
      <w:bookmarkStart w:id="0" w:name="_GoBack"/>
      <w:bookmarkEnd w:id="0"/>
      <w:r w:rsidRPr="00CD325B">
        <w:rPr>
          <w:b/>
          <w:sz w:val="22"/>
          <w:szCs w:val="22"/>
        </w:rPr>
        <w:t>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2A14" w:rsidRDefault="00252A14">
      <w:r>
        <w:separator/>
      </w:r>
    </w:p>
  </w:endnote>
  <w:endnote w:type="continuationSeparator" w:id="0">
    <w:p w:rsidR="00252A14" w:rsidRDefault="00252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2A14" w:rsidRDefault="00252A14">
      <w:r>
        <w:separator/>
      </w:r>
    </w:p>
  </w:footnote>
  <w:footnote w:type="continuationSeparator" w:id="0">
    <w:p w:rsidR="00252A14" w:rsidRDefault="00252A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25B" w:rsidRDefault="00CD32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25B" w:rsidRPr="00CD325B" w:rsidRDefault="00CD325B" w:rsidP="00CD325B">
    <w:pPr>
      <w:widowControl w:val="0"/>
      <w:tabs>
        <w:tab w:val="center" w:pos="4536"/>
        <w:tab w:val="right" w:pos="9072"/>
      </w:tabs>
      <w:rPr>
        <w:noProof/>
        <w:sz w:val="24"/>
        <w:szCs w:val="24"/>
      </w:rPr>
    </w:pPr>
    <w:r w:rsidRPr="00206F6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."/>
          <o:lock v:ext="edit" aspectratio="f"/>
        </v:shape>
      </w:pict>
    </w:r>
  </w:p>
  <w:p w:rsidR="00CD325B" w:rsidRPr="00CD325B" w:rsidRDefault="00CD325B" w:rsidP="00CD325B">
    <w:pPr>
      <w:jc w:val="center"/>
      <w:rPr>
        <w:sz w:val="18"/>
        <w:szCs w:val="18"/>
      </w:rPr>
    </w:pPr>
    <w:r w:rsidRPr="00CD325B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:rsidR="00CD325B" w:rsidRDefault="00CD32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25B" w:rsidRDefault="00CD32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A1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52A14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D325B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75B5E4"/>
  <w15:chartTrackingRefBased/>
  <w15:docId w15:val="{B6279D2B-5BC7-4A72-83FC-98E7AD884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2023-07-17T08:01:00Z</dcterms:created>
  <dcterms:modified xsi:type="dcterms:W3CDTF">2023-07-17T08:02:00Z</dcterms:modified>
</cp:coreProperties>
</file>