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9FC1C" w14:textId="77777777" w:rsidR="006A5DF1" w:rsidRDefault="003D3EED" w:rsidP="006A5DF1">
      <w:pPr>
        <w:spacing w:after="240"/>
        <w:jc w:val="right"/>
        <w:rPr>
          <w:sz w:val="22"/>
          <w:szCs w:val="22"/>
        </w:rPr>
      </w:pPr>
      <w:r w:rsidRPr="003D3EE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D3EED">
        <w:rPr>
          <w:sz w:val="22"/>
          <w:szCs w:val="22"/>
        </w:rPr>
        <w:t>2023-07-12</w:t>
      </w:r>
    </w:p>
    <w:p w14:paraId="69A9AF89" w14:textId="77777777" w:rsidR="003D3EED" w:rsidRPr="003D3EED" w:rsidRDefault="003D3EED" w:rsidP="006A5DF1">
      <w:pPr>
        <w:rPr>
          <w:b/>
          <w:bCs/>
          <w:sz w:val="22"/>
          <w:szCs w:val="22"/>
        </w:rPr>
      </w:pPr>
      <w:r w:rsidRPr="003D3EED">
        <w:rPr>
          <w:b/>
          <w:bCs/>
          <w:sz w:val="22"/>
          <w:szCs w:val="22"/>
        </w:rPr>
        <w:t>Akademia Górniczo - Hutnicza</w:t>
      </w:r>
    </w:p>
    <w:p w14:paraId="2DC0143B" w14:textId="77777777" w:rsidR="003D3EED" w:rsidRPr="003D3EED" w:rsidRDefault="003D3EED" w:rsidP="006A5DF1">
      <w:pPr>
        <w:rPr>
          <w:b/>
          <w:bCs/>
          <w:sz w:val="22"/>
          <w:szCs w:val="22"/>
        </w:rPr>
      </w:pPr>
      <w:r w:rsidRPr="003D3EED">
        <w:rPr>
          <w:b/>
          <w:bCs/>
          <w:sz w:val="22"/>
          <w:szCs w:val="22"/>
        </w:rPr>
        <w:t>im. Stanisława Staszica w Krakowie</w:t>
      </w:r>
    </w:p>
    <w:p w14:paraId="3CD4DFC5" w14:textId="77777777" w:rsidR="006A5DF1" w:rsidRPr="00D91931" w:rsidRDefault="003D3EED" w:rsidP="006A5DF1">
      <w:pPr>
        <w:rPr>
          <w:b/>
          <w:bCs/>
          <w:sz w:val="22"/>
          <w:szCs w:val="22"/>
        </w:rPr>
      </w:pPr>
      <w:r w:rsidRPr="003D3EED">
        <w:rPr>
          <w:b/>
          <w:bCs/>
          <w:sz w:val="22"/>
          <w:szCs w:val="22"/>
        </w:rPr>
        <w:t>Dział Zamówień Publicznych</w:t>
      </w:r>
    </w:p>
    <w:p w14:paraId="4D995538" w14:textId="77777777" w:rsidR="006A5DF1" w:rsidRPr="00BD5546" w:rsidRDefault="003D3EED" w:rsidP="006A5DF1">
      <w:pPr>
        <w:rPr>
          <w:sz w:val="22"/>
          <w:szCs w:val="22"/>
        </w:rPr>
      </w:pPr>
      <w:r w:rsidRPr="003D3EED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D3EED">
        <w:rPr>
          <w:sz w:val="22"/>
          <w:szCs w:val="22"/>
        </w:rPr>
        <w:t>30</w:t>
      </w:r>
    </w:p>
    <w:p w14:paraId="0E671838" w14:textId="77777777" w:rsidR="006A5DF1" w:rsidRPr="00BD5546" w:rsidRDefault="003D3EED" w:rsidP="006A5DF1">
      <w:pPr>
        <w:rPr>
          <w:sz w:val="22"/>
          <w:szCs w:val="22"/>
        </w:rPr>
      </w:pPr>
      <w:r w:rsidRPr="003D3EED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D3EED">
        <w:rPr>
          <w:sz w:val="22"/>
          <w:szCs w:val="22"/>
        </w:rPr>
        <w:t>Kraków</w:t>
      </w:r>
    </w:p>
    <w:p w14:paraId="2418CBC7" w14:textId="2FB00F11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941267">
        <w:rPr>
          <w:bCs/>
          <w:sz w:val="22"/>
          <w:szCs w:val="22"/>
        </w:rPr>
        <w:t xml:space="preserve"> KC-zp.272-343/23</w:t>
      </w:r>
      <w:r w:rsidRPr="00D91931">
        <w:rPr>
          <w:sz w:val="22"/>
          <w:szCs w:val="22"/>
        </w:rPr>
        <w:tab/>
        <w:t xml:space="preserve"> </w:t>
      </w:r>
    </w:p>
    <w:p w14:paraId="63916CA9" w14:textId="77777777" w:rsidR="006A5DF1" w:rsidRPr="00941267" w:rsidRDefault="006A5DF1" w:rsidP="00941267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941267">
        <w:rPr>
          <w:b/>
          <w:sz w:val="22"/>
          <w:szCs w:val="22"/>
        </w:rPr>
        <w:t>WYKONAWCY</w:t>
      </w:r>
    </w:p>
    <w:p w14:paraId="5D026FC0" w14:textId="77777777" w:rsidR="006A5DF1" w:rsidRPr="00941267" w:rsidRDefault="006A5DF1" w:rsidP="00941267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941267">
        <w:rPr>
          <w:sz w:val="22"/>
          <w:szCs w:val="22"/>
        </w:rPr>
        <w:t>ubiegający się o zamówienie publiczne</w:t>
      </w:r>
    </w:p>
    <w:p w14:paraId="41860938" w14:textId="77777777" w:rsidR="006D4AB3" w:rsidRPr="00941267" w:rsidRDefault="006D4AB3" w:rsidP="00941267">
      <w:pPr>
        <w:pStyle w:val="Nagwek"/>
        <w:tabs>
          <w:tab w:val="clear" w:pos="4536"/>
        </w:tabs>
        <w:rPr>
          <w:sz w:val="22"/>
          <w:szCs w:val="22"/>
        </w:rPr>
      </w:pPr>
    </w:p>
    <w:p w14:paraId="4E1C7578" w14:textId="449E137B" w:rsidR="00632C3C" w:rsidRPr="00941267" w:rsidRDefault="00E21B49" w:rsidP="00941267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941267">
        <w:rPr>
          <w:rFonts w:ascii="Times New Roman" w:hAnsi="Times New Roman"/>
          <w:sz w:val="22"/>
          <w:szCs w:val="22"/>
        </w:rPr>
        <w:t>WYJAŚNIENI</w:t>
      </w:r>
      <w:r w:rsidR="00520165" w:rsidRPr="00941267">
        <w:rPr>
          <w:rFonts w:ascii="Times New Roman" w:hAnsi="Times New Roman"/>
          <w:sz w:val="22"/>
          <w:szCs w:val="22"/>
        </w:rPr>
        <w:t>A</w:t>
      </w:r>
      <w:r w:rsidR="00632C3C" w:rsidRPr="00941267">
        <w:rPr>
          <w:rFonts w:ascii="Times New Roman" w:hAnsi="Times New Roman"/>
          <w:sz w:val="22"/>
          <w:szCs w:val="22"/>
        </w:rPr>
        <w:t xml:space="preserve"> TREŚCI</w:t>
      </w:r>
      <w:r w:rsidR="0029606A" w:rsidRPr="00941267">
        <w:rPr>
          <w:rFonts w:ascii="Times New Roman" w:hAnsi="Times New Roman"/>
          <w:sz w:val="22"/>
          <w:szCs w:val="22"/>
        </w:rPr>
        <w:t xml:space="preserve"> SWZ</w:t>
      </w:r>
      <w:r w:rsidR="00941267" w:rsidRPr="00941267">
        <w:rPr>
          <w:rFonts w:ascii="Times New Roman" w:hAnsi="Times New Roman"/>
          <w:sz w:val="22"/>
          <w:szCs w:val="22"/>
        </w:rPr>
        <w:t xml:space="preserve"> I ZMIANA SWZ</w:t>
      </w:r>
      <w:r w:rsidR="00921271">
        <w:rPr>
          <w:rFonts w:ascii="Times New Roman" w:hAnsi="Times New Roman"/>
          <w:sz w:val="22"/>
          <w:szCs w:val="22"/>
        </w:rPr>
        <w:t xml:space="preserve"> 3</w:t>
      </w:r>
    </w:p>
    <w:p w14:paraId="34D36B6A" w14:textId="2423D0FD" w:rsidR="006D4AB3" w:rsidRPr="00941267" w:rsidRDefault="00632C3C" w:rsidP="00941267">
      <w:pPr>
        <w:rPr>
          <w:b/>
          <w:sz w:val="22"/>
          <w:szCs w:val="22"/>
        </w:rPr>
      </w:pPr>
      <w:r w:rsidRPr="00941267">
        <w:rPr>
          <w:sz w:val="22"/>
          <w:szCs w:val="22"/>
        </w:rPr>
        <w:t xml:space="preserve">Dotyczy: </w:t>
      </w:r>
      <w:r w:rsidR="006A5DF1" w:rsidRPr="00941267">
        <w:rPr>
          <w:sz w:val="22"/>
          <w:szCs w:val="22"/>
        </w:rPr>
        <w:t>p</w:t>
      </w:r>
      <w:r w:rsidRPr="00941267">
        <w:rPr>
          <w:sz w:val="22"/>
          <w:szCs w:val="22"/>
        </w:rPr>
        <w:t>ostępowani</w:t>
      </w:r>
      <w:r w:rsidR="006A5DF1" w:rsidRPr="00941267">
        <w:rPr>
          <w:sz w:val="22"/>
          <w:szCs w:val="22"/>
        </w:rPr>
        <w:t>a</w:t>
      </w:r>
      <w:r w:rsidRPr="00941267">
        <w:rPr>
          <w:sz w:val="22"/>
          <w:szCs w:val="22"/>
        </w:rPr>
        <w:t xml:space="preserve"> o udzielenie zamówienia publicznego, prowadzone</w:t>
      </w:r>
      <w:r w:rsidR="006A5DF1" w:rsidRPr="00941267">
        <w:rPr>
          <w:sz w:val="22"/>
          <w:szCs w:val="22"/>
        </w:rPr>
        <w:t>go</w:t>
      </w:r>
      <w:r w:rsidRPr="00941267">
        <w:rPr>
          <w:sz w:val="22"/>
          <w:szCs w:val="22"/>
        </w:rPr>
        <w:t xml:space="preserve"> w trybie</w:t>
      </w:r>
      <w:r w:rsidR="001D75AC" w:rsidRPr="00941267">
        <w:rPr>
          <w:sz w:val="22"/>
          <w:szCs w:val="22"/>
        </w:rPr>
        <w:t>:</w:t>
      </w:r>
      <w:r w:rsidRPr="00941267">
        <w:rPr>
          <w:sz w:val="22"/>
          <w:szCs w:val="22"/>
        </w:rPr>
        <w:t xml:space="preserve"> </w:t>
      </w:r>
      <w:r w:rsidR="003D3EED" w:rsidRPr="00941267">
        <w:rPr>
          <w:sz w:val="22"/>
          <w:szCs w:val="22"/>
        </w:rPr>
        <w:t>przetarg nieograniczony</w:t>
      </w:r>
      <w:r w:rsidRPr="00941267">
        <w:rPr>
          <w:b/>
          <w:sz w:val="22"/>
          <w:szCs w:val="22"/>
        </w:rPr>
        <w:t xml:space="preserve"> </w:t>
      </w:r>
      <w:r w:rsidRPr="00941267">
        <w:rPr>
          <w:bCs/>
          <w:sz w:val="22"/>
          <w:szCs w:val="22"/>
        </w:rPr>
        <w:t>na</w:t>
      </w:r>
      <w:r w:rsidRPr="00941267">
        <w:rPr>
          <w:b/>
          <w:sz w:val="22"/>
          <w:szCs w:val="22"/>
        </w:rPr>
        <w:t xml:space="preserve"> </w:t>
      </w:r>
      <w:r w:rsidR="00E72428" w:rsidRPr="00941267">
        <w:rPr>
          <w:bCs/>
          <w:sz w:val="22"/>
          <w:szCs w:val="22"/>
        </w:rPr>
        <w:t>”</w:t>
      </w:r>
      <w:r w:rsidR="00941267" w:rsidRPr="00941267">
        <w:rPr>
          <w:b/>
          <w:bCs/>
          <w:sz w:val="22"/>
          <w:szCs w:val="22"/>
        </w:rPr>
        <w:t>D</w:t>
      </w:r>
      <w:r w:rsidR="003D3EED" w:rsidRPr="00941267">
        <w:rPr>
          <w:b/>
          <w:bCs/>
          <w:sz w:val="22"/>
          <w:szCs w:val="22"/>
        </w:rPr>
        <w:t>ostawa serwerów dla Jednostek AGH - KC-zp.272-343/23</w:t>
      </w:r>
      <w:r w:rsidR="00E72428" w:rsidRPr="00941267">
        <w:rPr>
          <w:bCs/>
          <w:sz w:val="22"/>
          <w:szCs w:val="22"/>
        </w:rPr>
        <w:t>”</w:t>
      </w:r>
      <w:r w:rsidR="00941267" w:rsidRPr="00941267">
        <w:rPr>
          <w:bCs/>
          <w:sz w:val="22"/>
          <w:szCs w:val="22"/>
        </w:rPr>
        <w:t xml:space="preserve"> </w:t>
      </w:r>
      <w:r w:rsidR="00941267" w:rsidRPr="00941267">
        <w:rPr>
          <w:b/>
          <w:bCs/>
          <w:sz w:val="22"/>
          <w:szCs w:val="22"/>
        </w:rPr>
        <w:t>Zadanie nr 1</w:t>
      </w:r>
      <w:r w:rsidRPr="00941267">
        <w:rPr>
          <w:b/>
          <w:sz w:val="22"/>
          <w:szCs w:val="22"/>
        </w:rPr>
        <w:t>.</w:t>
      </w:r>
    </w:p>
    <w:p w14:paraId="02132E47" w14:textId="77777777" w:rsidR="00941267" w:rsidRPr="00941267" w:rsidRDefault="00941267" w:rsidP="00941267">
      <w:pPr>
        <w:rPr>
          <w:sz w:val="22"/>
          <w:szCs w:val="22"/>
        </w:rPr>
      </w:pPr>
    </w:p>
    <w:p w14:paraId="2DCC8DC9" w14:textId="53945D18" w:rsidR="0012774F" w:rsidRDefault="00520165" w:rsidP="00941267">
      <w:pPr>
        <w:jc w:val="both"/>
        <w:rPr>
          <w:bCs/>
          <w:sz w:val="22"/>
          <w:szCs w:val="22"/>
          <w:lang w:eastAsia="ar-SA"/>
        </w:rPr>
      </w:pPr>
      <w:r w:rsidRPr="00941267">
        <w:rPr>
          <w:sz w:val="22"/>
          <w:szCs w:val="22"/>
        </w:rPr>
        <w:t xml:space="preserve">Zamawiający, działając na podstawie art. </w:t>
      </w:r>
      <w:r w:rsidR="0029606A" w:rsidRPr="00941267">
        <w:rPr>
          <w:sz w:val="22"/>
          <w:szCs w:val="22"/>
        </w:rPr>
        <w:t>1</w:t>
      </w:r>
      <w:r w:rsidRPr="00941267">
        <w:rPr>
          <w:sz w:val="22"/>
          <w:szCs w:val="22"/>
        </w:rPr>
        <w:t>3</w:t>
      </w:r>
      <w:r w:rsidR="0029606A" w:rsidRPr="00941267">
        <w:rPr>
          <w:sz w:val="22"/>
          <w:szCs w:val="22"/>
        </w:rPr>
        <w:t>5</w:t>
      </w:r>
      <w:r w:rsidRPr="00941267">
        <w:rPr>
          <w:sz w:val="22"/>
          <w:szCs w:val="22"/>
        </w:rPr>
        <w:t xml:space="preserve"> ust</w:t>
      </w:r>
      <w:r w:rsidR="00D9049C" w:rsidRPr="00941267">
        <w:rPr>
          <w:sz w:val="22"/>
          <w:szCs w:val="22"/>
        </w:rPr>
        <w:t xml:space="preserve">. </w:t>
      </w:r>
      <w:r w:rsidR="0029606A" w:rsidRPr="00941267">
        <w:rPr>
          <w:sz w:val="22"/>
          <w:szCs w:val="22"/>
        </w:rPr>
        <w:t>6</w:t>
      </w:r>
      <w:r w:rsidRPr="00941267">
        <w:rPr>
          <w:sz w:val="22"/>
          <w:szCs w:val="22"/>
        </w:rPr>
        <w:t xml:space="preserve"> ustawy z dnia </w:t>
      </w:r>
      <w:r w:rsidR="0029606A" w:rsidRPr="00941267">
        <w:rPr>
          <w:sz w:val="22"/>
          <w:szCs w:val="22"/>
        </w:rPr>
        <w:t>11</w:t>
      </w:r>
      <w:r w:rsidRPr="00941267">
        <w:rPr>
          <w:sz w:val="22"/>
          <w:szCs w:val="22"/>
        </w:rPr>
        <w:t xml:space="preserve"> </w:t>
      </w:r>
      <w:r w:rsidR="0029606A" w:rsidRPr="00941267">
        <w:rPr>
          <w:sz w:val="22"/>
          <w:szCs w:val="22"/>
        </w:rPr>
        <w:t xml:space="preserve">września </w:t>
      </w:r>
      <w:r w:rsidRPr="00941267">
        <w:rPr>
          <w:sz w:val="22"/>
          <w:szCs w:val="22"/>
        </w:rPr>
        <w:t>20</w:t>
      </w:r>
      <w:r w:rsidR="0029606A" w:rsidRPr="00941267">
        <w:rPr>
          <w:sz w:val="22"/>
          <w:szCs w:val="22"/>
        </w:rPr>
        <w:t>19</w:t>
      </w:r>
      <w:r w:rsidRPr="00941267">
        <w:rPr>
          <w:sz w:val="22"/>
          <w:szCs w:val="22"/>
        </w:rPr>
        <w:t xml:space="preserve"> r</w:t>
      </w:r>
      <w:r w:rsidR="0029606A" w:rsidRPr="00941267">
        <w:rPr>
          <w:sz w:val="22"/>
          <w:szCs w:val="22"/>
        </w:rPr>
        <w:t>.</w:t>
      </w:r>
      <w:r w:rsidRPr="00941267">
        <w:rPr>
          <w:sz w:val="22"/>
          <w:szCs w:val="22"/>
        </w:rPr>
        <w:t xml:space="preserve"> Prawo </w:t>
      </w:r>
      <w:r w:rsidR="0029606A" w:rsidRPr="00941267">
        <w:rPr>
          <w:sz w:val="22"/>
          <w:szCs w:val="22"/>
        </w:rPr>
        <w:t>z</w:t>
      </w:r>
      <w:r w:rsidRPr="00941267">
        <w:rPr>
          <w:sz w:val="22"/>
          <w:szCs w:val="22"/>
        </w:rPr>
        <w:t xml:space="preserve">amówień </w:t>
      </w:r>
      <w:r w:rsidR="0029606A" w:rsidRPr="00941267">
        <w:rPr>
          <w:sz w:val="22"/>
          <w:szCs w:val="22"/>
        </w:rPr>
        <w:t>p</w:t>
      </w:r>
      <w:r w:rsidRPr="00941267">
        <w:rPr>
          <w:sz w:val="22"/>
          <w:szCs w:val="22"/>
        </w:rPr>
        <w:t>ublicznych</w:t>
      </w:r>
      <w:r w:rsidR="00CF0649" w:rsidRPr="00941267">
        <w:rPr>
          <w:sz w:val="22"/>
          <w:szCs w:val="22"/>
        </w:rPr>
        <w:t xml:space="preserve"> (Dz.U. z 2022 r. poz. 1710)</w:t>
      </w:r>
      <w:r w:rsidR="00BE7BFD" w:rsidRPr="00941267">
        <w:rPr>
          <w:sz w:val="22"/>
          <w:szCs w:val="22"/>
        </w:rPr>
        <w:t xml:space="preserve">, </w:t>
      </w:r>
      <w:r w:rsidR="00D9049C" w:rsidRPr="00941267">
        <w:rPr>
          <w:sz w:val="22"/>
          <w:szCs w:val="22"/>
        </w:rPr>
        <w:t>udostępnia</w:t>
      </w:r>
      <w:r w:rsidR="00BE7BFD" w:rsidRPr="00941267">
        <w:rPr>
          <w:sz w:val="22"/>
          <w:szCs w:val="22"/>
        </w:rPr>
        <w:t xml:space="preserve"> poniżej treść zapytań do S</w:t>
      </w:r>
      <w:r w:rsidR="0012774F" w:rsidRPr="00941267">
        <w:rPr>
          <w:sz w:val="22"/>
          <w:szCs w:val="22"/>
        </w:rPr>
        <w:t>pecyfikacji Warunków Zamówienia (</w:t>
      </w:r>
      <w:r w:rsidR="0012774F" w:rsidRPr="00941267">
        <w:rPr>
          <w:sz w:val="22"/>
          <w:szCs w:val="22"/>
          <w:lang w:eastAsia="ar-SA"/>
        </w:rPr>
        <w:t>zwanej dalej</w:t>
      </w:r>
      <w:r w:rsidR="0012774F" w:rsidRPr="00941267">
        <w:rPr>
          <w:b/>
          <w:sz w:val="22"/>
          <w:szCs w:val="22"/>
          <w:lang w:eastAsia="ar-SA"/>
        </w:rPr>
        <w:t xml:space="preserve"> </w:t>
      </w:r>
      <w:r w:rsidR="0012774F" w:rsidRPr="00941267">
        <w:rPr>
          <w:bCs/>
          <w:sz w:val="22"/>
          <w:szCs w:val="22"/>
          <w:lang w:eastAsia="ar-SA"/>
        </w:rPr>
        <w:t>”SWZ”)</w:t>
      </w:r>
      <w:r w:rsidR="00D9049C" w:rsidRPr="00941267">
        <w:rPr>
          <w:bCs/>
          <w:sz w:val="22"/>
          <w:szCs w:val="22"/>
          <w:lang w:eastAsia="ar-SA"/>
        </w:rPr>
        <w:t xml:space="preserve"> </w:t>
      </w:r>
      <w:r w:rsidR="00D9049C" w:rsidRPr="00941267">
        <w:rPr>
          <w:sz w:val="22"/>
          <w:szCs w:val="22"/>
        </w:rPr>
        <w:t>wraz z wyjaśnieniami</w:t>
      </w:r>
      <w:r w:rsidR="0012774F" w:rsidRPr="00941267">
        <w:rPr>
          <w:bCs/>
          <w:sz w:val="22"/>
          <w:szCs w:val="22"/>
          <w:lang w:eastAsia="ar-SA"/>
        </w:rPr>
        <w:t>:</w:t>
      </w:r>
    </w:p>
    <w:p w14:paraId="4EAC50CA" w14:textId="77777777" w:rsidR="00941267" w:rsidRPr="00941267" w:rsidRDefault="00941267" w:rsidP="00941267">
      <w:pPr>
        <w:jc w:val="both"/>
        <w:rPr>
          <w:sz w:val="22"/>
          <w:szCs w:val="22"/>
        </w:rPr>
      </w:pP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9781"/>
      </w:tblGrid>
      <w:tr w:rsidR="003D3EED" w:rsidRPr="00941267" w14:paraId="050DD47D" w14:textId="77777777" w:rsidTr="00941267">
        <w:tc>
          <w:tcPr>
            <w:tcW w:w="9781" w:type="dxa"/>
            <w:shd w:val="clear" w:color="auto" w:fill="auto"/>
          </w:tcPr>
          <w:p w14:paraId="1B682E6A" w14:textId="7DC43D81" w:rsidR="003D3EED" w:rsidRDefault="003D3EED" w:rsidP="00941267">
            <w:pPr>
              <w:ind w:left="30" w:right="-74"/>
              <w:rPr>
                <w:b/>
                <w:bCs/>
                <w:sz w:val="22"/>
                <w:szCs w:val="22"/>
              </w:rPr>
            </w:pPr>
            <w:r w:rsidRPr="00941267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14:paraId="0C2D5576" w14:textId="77777777" w:rsidR="00941267" w:rsidRPr="00941267" w:rsidRDefault="00941267" w:rsidP="00941267">
            <w:pPr>
              <w:ind w:left="30" w:right="-74"/>
              <w:rPr>
                <w:b/>
                <w:bCs/>
                <w:sz w:val="22"/>
                <w:szCs w:val="22"/>
              </w:rPr>
            </w:pPr>
          </w:p>
          <w:p w14:paraId="03F9F355" w14:textId="0C7740E5" w:rsidR="00941267" w:rsidRDefault="00941267" w:rsidP="00941267">
            <w:pPr>
              <w:numPr>
                <w:ilvl w:val="0"/>
                <w:numId w:val="8"/>
              </w:numPr>
              <w:ind w:right="-74"/>
              <w:rPr>
                <w:sz w:val="22"/>
                <w:szCs w:val="22"/>
              </w:rPr>
            </w:pPr>
            <w:r w:rsidRPr="00941267">
              <w:rPr>
                <w:sz w:val="22"/>
                <w:szCs w:val="22"/>
              </w:rPr>
              <w:t xml:space="preserve">Zamawiający w pkt 18 tabeli „Zdalna replikacja” wymaga: „(…)Zamawiający wymaga aby macierz oferowana posiadała natywnie wewnętrzne mechanizmy replikacji do posiadanej przez Zamawiającego Macierzy HPE </w:t>
            </w:r>
            <w:proofErr w:type="spellStart"/>
            <w:r w:rsidRPr="00941267">
              <w:rPr>
                <w:sz w:val="22"/>
                <w:szCs w:val="22"/>
              </w:rPr>
              <w:t>Nimble</w:t>
            </w:r>
            <w:proofErr w:type="spellEnd"/>
            <w:r w:rsidRPr="00941267">
              <w:rPr>
                <w:sz w:val="22"/>
                <w:szCs w:val="22"/>
              </w:rPr>
              <w:t xml:space="preserve"> AF20„ Model </w:t>
            </w:r>
            <w:proofErr w:type="spellStart"/>
            <w:r w:rsidRPr="00941267">
              <w:rPr>
                <w:sz w:val="22"/>
                <w:szCs w:val="22"/>
              </w:rPr>
              <w:t>Nimble</w:t>
            </w:r>
            <w:proofErr w:type="spellEnd"/>
            <w:r w:rsidRPr="00941267">
              <w:rPr>
                <w:sz w:val="22"/>
                <w:szCs w:val="22"/>
              </w:rPr>
              <w:t xml:space="preserve"> AF20 przeszedł w status End of Sale i na rynku są macierze wykonane w nowszej technologii. Chcąc zaoferować najlepszą technologicznie macierz która będzie replikować za pomocą natywnych mechanizmów replikacji z posiadaną macierzą HPE </w:t>
            </w:r>
            <w:proofErr w:type="spellStart"/>
            <w:r w:rsidRPr="00941267">
              <w:rPr>
                <w:sz w:val="22"/>
                <w:szCs w:val="22"/>
              </w:rPr>
              <w:t>Nimble</w:t>
            </w:r>
            <w:proofErr w:type="spellEnd"/>
            <w:r w:rsidRPr="00941267">
              <w:rPr>
                <w:sz w:val="22"/>
                <w:szCs w:val="22"/>
              </w:rPr>
              <w:t xml:space="preserve">, chcieliśmy doprecyzować. Czy Zamawiający uzna za wystarczającą replikację periodyczną/asynchroniczną do macierzy HPE </w:t>
            </w:r>
            <w:proofErr w:type="spellStart"/>
            <w:r w:rsidRPr="00941267">
              <w:rPr>
                <w:sz w:val="22"/>
                <w:szCs w:val="22"/>
              </w:rPr>
              <w:t>Nimble</w:t>
            </w:r>
            <w:proofErr w:type="spellEnd"/>
            <w:r w:rsidRPr="00941267">
              <w:rPr>
                <w:sz w:val="22"/>
                <w:szCs w:val="22"/>
              </w:rPr>
              <w:t xml:space="preserve"> AF20? </w:t>
            </w:r>
          </w:p>
          <w:p w14:paraId="6A3EF62E" w14:textId="77777777" w:rsidR="00941267" w:rsidRPr="00941267" w:rsidRDefault="00941267" w:rsidP="00941267">
            <w:pPr>
              <w:ind w:right="-74"/>
              <w:rPr>
                <w:sz w:val="22"/>
                <w:szCs w:val="22"/>
              </w:rPr>
            </w:pPr>
          </w:p>
          <w:p w14:paraId="6A52F440" w14:textId="0C3ECDF1" w:rsidR="00941267" w:rsidRDefault="00941267" w:rsidP="00941267">
            <w:pPr>
              <w:numPr>
                <w:ilvl w:val="0"/>
                <w:numId w:val="8"/>
              </w:numPr>
              <w:ind w:right="-74"/>
              <w:rPr>
                <w:sz w:val="22"/>
                <w:szCs w:val="22"/>
              </w:rPr>
            </w:pPr>
            <w:r w:rsidRPr="00941267">
              <w:rPr>
                <w:sz w:val="22"/>
                <w:szCs w:val="22"/>
              </w:rPr>
              <w:t xml:space="preserve">Zamawiający w pkt 1 tabeli „Porty udostępniające usługę” wymaga: „ Macierz musi być wyposażona minimum w dwa kontrolery z łączną ilością portów: a) 4 x 1GbE-T b) 2 x 10/25GbE SFP28 z wkładkami 10GB SFP+ SR Macierz musi pozwalać na rozbudowę do łącznej ilości 24 portów o prędkości działania nie mniejszej niż 10Gb„ W związku z tym iż macierz w pkt 18 wymaga replikacji z istniejącą macierzą HPE </w:t>
            </w:r>
            <w:proofErr w:type="spellStart"/>
            <w:r w:rsidRPr="00941267">
              <w:rPr>
                <w:sz w:val="22"/>
                <w:szCs w:val="22"/>
              </w:rPr>
              <w:t>Nimble</w:t>
            </w:r>
            <w:proofErr w:type="spellEnd"/>
            <w:r w:rsidRPr="00941267">
              <w:rPr>
                <w:sz w:val="22"/>
                <w:szCs w:val="22"/>
              </w:rPr>
              <w:t xml:space="preserve"> AF20, mając na uwadze ten zapis oraz najlepsze praktyki producenta, czy Zamawiający wymaga uwzględnienia w dostarczanym rozwiązaniu dedykowanych portów do replikacji? jeśli tak, to prosimy o zmianę zapisów: Macierz musi być wyposażona minimum w dwa kontrolery z łączną ilością portów (per kontroler): a)4 x 1GbE-T b)2 x 10/25GbE SFP28 z wkładkami 10GB SFP+ SR c)4 x 10GbE SFP+ z wkładkami 10GB SFP+ SR</w:t>
            </w:r>
          </w:p>
          <w:p w14:paraId="606F5843" w14:textId="77777777" w:rsidR="00941267" w:rsidRDefault="00941267" w:rsidP="00941267">
            <w:pPr>
              <w:pStyle w:val="Akapitzlist"/>
              <w:rPr>
                <w:sz w:val="22"/>
                <w:szCs w:val="22"/>
              </w:rPr>
            </w:pPr>
          </w:p>
          <w:p w14:paraId="2B7D980C" w14:textId="77777777" w:rsidR="00941267" w:rsidRPr="00941267" w:rsidRDefault="00941267" w:rsidP="00941267">
            <w:pPr>
              <w:ind w:right="-74"/>
              <w:rPr>
                <w:sz w:val="22"/>
                <w:szCs w:val="22"/>
              </w:rPr>
            </w:pPr>
          </w:p>
          <w:p w14:paraId="23DFE6CD" w14:textId="7497AC42" w:rsidR="00941267" w:rsidRDefault="00941267" w:rsidP="00941267">
            <w:pPr>
              <w:numPr>
                <w:ilvl w:val="0"/>
                <w:numId w:val="8"/>
              </w:numPr>
              <w:ind w:right="-74"/>
              <w:rPr>
                <w:sz w:val="22"/>
                <w:szCs w:val="22"/>
              </w:rPr>
            </w:pPr>
            <w:r w:rsidRPr="00941267">
              <w:rPr>
                <w:sz w:val="22"/>
                <w:szCs w:val="22"/>
              </w:rPr>
              <w:t xml:space="preserve">Zamawiający wymaga replikacji między macierzami i opisuje to w pkt 18 tabeli „Zdalna replikacja”. Jeśli posiadana przez Zamawiającego macierz nie jest wyposażona w dedykowane porty do replikacji i ma możliwość ich instalacji to, czy Wykonawca rozbudowę o kompatybilną kartę rozszerzeń (dla HPE </w:t>
            </w:r>
            <w:proofErr w:type="spellStart"/>
            <w:r w:rsidRPr="00941267">
              <w:rPr>
                <w:sz w:val="22"/>
                <w:szCs w:val="22"/>
              </w:rPr>
              <w:t>Nimble</w:t>
            </w:r>
            <w:proofErr w:type="spellEnd"/>
            <w:r w:rsidRPr="00941267">
              <w:rPr>
                <w:sz w:val="22"/>
                <w:szCs w:val="22"/>
              </w:rPr>
              <w:t xml:space="preserve"> AF20) ma uwzględnić w ofercie?</w:t>
            </w:r>
          </w:p>
          <w:p w14:paraId="6D586E98" w14:textId="77777777" w:rsidR="00941267" w:rsidRPr="00941267" w:rsidRDefault="00941267" w:rsidP="00941267">
            <w:pPr>
              <w:ind w:left="390" w:right="-74"/>
              <w:rPr>
                <w:sz w:val="22"/>
                <w:szCs w:val="22"/>
              </w:rPr>
            </w:pPr>
          </w:p>
          <w:p w14:paraId="326E0987" w14:textId="77777777" w:rsidR="00941267" w:rsidRDefault="003D3EED" w:rsidP="00941267">
            <w:pPr>
              <w:ind w:left="30" w:right="-74"/>
              <w:rPr>
                <w:sz w:val="22"/>
                <w:szCs w:val="22"/>
              </w:rPr>
            </w:pPr>
            <w:r w:rsidRPr="00941267">
              <w:rPr>
                <w:b/>
                <w:bCs/>
                <w:sz w:val="22"/>
                <w:szCs w:val="22"/>
              </w:rPr>
              <w:t>Odpowiedź</w:t>
            </w:r>
            <w:r w:rsidR="00941267" w:rsidRPr="00941267">
              <w:rPr>
                <w:rStyle w:val="Pogrubienie"/>
                <w:sz w:val="22"/>
                <w:szCs w:val="22"/>
              </w:rPr>
              <w:t xml:space="preserve"> na pytanie 1:</w:t>
            </w:r>
            <w:r w:rsidR="00941267" w:rsidRPr="00941267">
              <w:rPr>
                <w:sz w:val="22"/>
                <w:szCs w:val="22"/>
              </w:rPr>
              <w:br/>
              <w:t xml:space="preserve">Zamawiający uznaje za wystarczającą replikację periodyczną/asynchroniczną do posiadanej już na wyposażeniu Wydziału macierzy HPE </w:t>
            </w:r>
            <w:proofErr w:type="spellStart"/>
            <w:r w:rsidR="00941267" w:rsidRPr="00941267">
              <w:rPr>
                <w:sz w:val="22"/>
                <w:szCs w:val="22"/>
              </w:rPr>
              <w:t>Nimble</w:t>
            </w:r>
            <w:proofErr w:type="spellEnd"/>
            <w:r w:rsidR="00941267" w:rsidRPr="00941267">
              <w:rPr>
                <w:sz w:val="22"/>
                <w:szCs w:val="22"/>
              </w:rPr>
              <w:t xml:space="preserve"> AF20 o numerze seryjnym AF-217554 przy użyciu natywnych mechanizmów oferowanej macierzy. Zamawiający utrzymuje pozostałe wymagania z pkt 18.</w:t>
            </w:r>
          </w:p>
          <w:p w14:paraId="67EDAA89" w14:textId="77777777" w:rsidR="00941267" w:rsidRDefault="00941267" w:rsidP="00941267">
            <w:pPr>
              <w:ind w:left="30" w:right="-74"/>
              <w:rPr>
                <w:sz w:val="22"/>
                <w:szCs w:val="22"/>
              </w:rPr>
            </w:pPr>
            <w:r w:rsidRPr="00941267">
              <w:rPr>
                <w:sz w:val="22"/>
                <w:szCs w:val="22"/>
              </w:rPr>
              <w:br/>
            </w:r>
            <w:r>
              <w:rPr>
                <w:rStyle w:val="Pogrubienie"/>
                <w:sz w:val="22"/>
                <w:szCs w:val="22"/>
              </w:rPr>
              <w:t>O</w:t>
            </w:r>
            <w:r w:rsidRPr="00941267">
              <w:rPr>
                <w:rStyle w:val="Pogrubienie"/>
                <w:sz w:val="22"/>
                <w:szCs w:val="22"/>
              </w:rPr>
              <w:t>dpowiedź na pytanie 2:</w:t>
            </w:r>
            <w:r w:rsidRPr="00941267">
              <w:rPr>
                <w:sz w:val="22"/>
                <w:szCs w:val="22"/>
              </w:rPr>
              <w:br/>
              <w:t>Zamawiający wymaga uwzględnienia w dostarczanym rozwiązaniu dedykowanych portów do replikacji i zmienia zapisy SWZ w punkcie 1 tabeli "Porty udostępniające usługę" na:</w:t>
            </w:r>
            <w:r w:rsidRPr="00941267">
              <w:rPr>
                <w:sz w:val="22"/>
                <w:szCs w:val="22"/>
              </w:rPr>
              <w:br/>
              <w:t>Macierz musi być wyposażona w minimum dwa kontrolery z łączną ilością portów (per kontroler):</w:t>
            </w:r>
            <w:r w:rsidRPr="00941267">
              <w:rPr>
                <w:sz w:val="22"/>
                <w:szCs w:val="22"/>
              </w:rPr>
              <w:br/>
              <w:t>a) 4 x 1GbE-T</w:t>
            </w:r>
            <w:r w:rsidRPr="00941267">
              <w:rPr>
                <w:sz w:val="22"/>
                <w:szCs w:val="22"/>
              </w:rPr>
              <w:br/>
            </w:r>
            <w:r w:rsidRPr="00941267">
              <w:rPr>
                <w:sz w:val="22"/>
                <w:szCs w:val="22"/>
              </w:rPr>
              <w:lastRenderedPageBreak/>
              <w:t>b) 2 x 10/25GbE SFP28 z wkładkami 10GbE SFP+ SR</w:t>
            </w:r>
            <w:r w:rsidRPr="00941267">
              <w:rPr>
                <w:sz w:val="22"/>
                <w:szCs w:val="22"/>
              </w:rPr>
              <w:br/>
              <w:t>c) 4x 10GbE SFP+ z wkładkami 10GbE SFP+ SR</w:t>
            </w:r>
            <w:r w:rsidRPr="00941267">
              <w:rPr>
                <w:sz w:val="22"/>
                <w:szCs w:val="22"/>
              </w:rPr>
              <w:br/>
              <w:t>Macierz musi pozwalać na rozbudowę (przynajmniej) do łącznej ilości 24 portów o przepustowości nie mniejszej niż 10Gb.</w:t>
            </w:r>
          </w:p>
          <w:p w14:paraId="16C7AB93" w14:textId="42704401" w:rsidR="003D3EED" w:rsidRPr="00941267" w:rsidRDefault="00941267" w:rsidP="00941267">
            <w:pPr>
              <w:ind w:left="30" w:right="-74"/>
              <w:rPr>
                <w:sz w:val="22"/>
                <w:szCs w:val="22"/>
                <w:highlight w:val="darkGray"/>
              </w:rPr>
            </w:pPr>
            <w:r w:rsidRPr="00941267">
              <w:rPr>
                <w:sz w:val="22"/>
                <w:szCs w:val="22"/>
              </w:rPr>
              <w:br/>
            </w:r>
            <w:r>
              <w:rPr>
                <w:rStyle w:val="Pogrubienie"/>
                <w:sz w:val="22"/>
                <w:szCs w:val="22"/>
              </w:rPr>
              <w:t>O</w:t>
            </w:r>
            <w:r w:rsidRPr="00941267">
              <w:rPr>
                <w:rStyle w:val="Pogrubienie"/>
                <w:sz w:val="22"/>
                <w:szCs w:val="22"/>
              </w:rPr>
              <w:t>dpowiedź na pytanie 3:</w:t>
            </w:r>
            <w:r w:rsidRPr="00941267">
              <w:rPr>
                <w:sz w:val="22"/>
                <w:szCs w:val="22"/>
              </w:rPr>
              <w:br/>
              <w:t xml:space="preserve">Zamawiający wymaga rozbudowy istniejącej macierzy HPE </w:t>
            </w:r>
            <w:proofErr w:type="spellStart"/>
            <w:r w:rsidRPr="00941267">
              <w:rPr>
                <w:sz w:val="22"/>
                <w:szCs w:val="22"/>
              </w:rPr>
              <w:t>Nimble</w:t>
            </w:r>
            <w:proofErr w:type="spellEnd"/>
            <w:r w:rsidRPr="00941267">
              <w:rPr>
                <w:sz w:val="22"/>
                <w:szCs w:val="22"/>
              </w:rPr>
              <w:t xml:space="preserve"> AF20 o numerze seryjnym AF-217554 o porty dedykowane do replikacji (10GbE SFP+ z wkładkami 10GbE SFP+ SR)</w:t>
            </w:r>
          </w:p>
        </w:tc>
      </w:tr>
    </w:tbl>
    <w:p w14:paraId="7E9D67B8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EEB49" w14:textId="77777777" w:rsidR="00D61504" w:rsidRDefault="00D61504">
      <w:r>
        <w:separator/>
      </w:r>
    </w:p>
  </w:endnote>
  <w:endnote w:type="continuationSeparator" w:id="0">
    <w:p w14:paraId="59751B91" w14:textId="77777777" w:rsidR="00D61504" w:rsidRDefault="00D61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A343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127AA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BB68A" w14:textId="77777777" w:rsidR="006D4AB3" w:rsidRDefault="00921271">
    <w:pPr>
      <w:pStyle w:val="Stopka"/>
      <w:tabs>
        <w:tab w:val="clear" w:pos="4536"/>
      </w:tabs>
      <w:jc w:val="center"/>
    </w:pPr>
    <w:r>
      <w:rPr>
        <w:noProof/>
      </w:rPr>
      <w:pict w14:anchorId="0D2AABA6">
        <v:line id="_x0000_s1025" style="position:absolute;left:0;text-align:left;z-index:251657728" from="-3.85pt,8.75pt" to="455.15pt,8.75pt"/>
      </w:pict>
    </w:r>
  </w:p>
  <w:p w14:paraId="6D468C1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D299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609E0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9A6FA6" w14:textId="77777777" w:rsidR="006D4AB3" w:rsidRDefault="006D4AB3">
    <w:pPr>
      <w:pStyle w:val="Stopka"/>
      <w:tabs>
        <w:tab w:val="clear" w:pos="4536"/>
        <w:tab w:val="left" w:pos="6237"/>
      </w:tabs>
    </w:pPr>
  </w:p>
  <w:p w14:paraId="1BB9DA4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AEAA9" w14:textId="77777777" w:rsidR="00D61504" w:rsidRDefault="00D61504">
      <w:r>
        <w:separator/>
      </w:r>
    </w:p>
  </w:footnote>
  <w:footnote w:type="continuationSeparator" w:id="0">
    <w:p w14:paraId="144C6962" w14:textId="77777777" w:rsidR="00D61504" w:rsidRDefault="00D615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9E17E" w14:textId="77777777" w:rsidR="003D3EED" w:rsidRDefault="003D3E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8D4DA" w14:textId="77777777" w:rsidR="003D3EED" w:rsidRDefault="003D3E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7FE2C" w14:textId="77777777" w:rsidR="003D3EED" w:rsidRDefault="003D3E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0131142"/>
    <w:multiLevelType w:val="hybridMultilevel"/>
    <w:tmpl w:val="0A32831C"/>
    <w:lvl w:ilvl="0" w:tplc="25C8B02C">
      <w:start w:val="1"/>
      <w:numFmt w:val="decimal"/>
      <w:lvlText w:val="%1."/>
      <w:lvlJc w:val="left"/>
      <w:pPr>
        <w:ind w:left="39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94070081">
    <w:abstractNumId w:val="4"/>
  </w:num>
  <w:num w:numId="2" w16cid:durableId="1395589261">
    <w:abstractNumId w:val="7"/>
  </w:num>
  <w:num w:numId="3" w16cid:durableId="1152066604">
    <w:abstractNumId w:val="3"/>
  </w:num>
  <w:num w:numId="4" w16cid:durableId="1876693441">
    <w:abstractNumId w:val="6"/>
  </w:num>
  <w:num w:numId="5" w16cid:durableId="1448543239">
    <w:abstractNumId w:val="0"/>
  </w:num>
  <w:num w:numId="6" w16cid:durableId="867335608">
    <w:abstractNumId w:val="2"/>
  </w:num>
  <w:num w:numId="7" w16cid:durableId="1096444785">
    <w:abstractNumId w:val="5"/>
  </w:num>
  <w:num w:numId="8" w16cid:durableId="14813406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1504"/>
    <w:rsid w:val="00031374"/>
    <w:rsid w:val="000A1097"/>
    <w:rsid w:val="000E2A8F"/>
    <w:rsid w:val="0012774F"/>
    <w:rsid w:val="00144B7A"/>
    <w:rsid w:val="00180C6E"/>
    <w:rsid w:val="001D75AC"/>
    <w:rsid w:val="0029606A"/>
    <w:rsid w:val="003D3EE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21271"/>
    <w:rsid w:val="00941267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61504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2BE249"/>
  <w15:chartTrackingRefBased/>
  <w15:docId w15:val="{4D184974-C147-40F9-94FB-3FB98971F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941267"/>
    <w:rPr>
      <w:b/>
      <w:bCs/>
    </w:rPr>
  </w:style>
  <w:style w:type="paragraph" w:styleId="Akapitzlist">
    <w:name w:val="List Paragraph"/>
    <w:basedOn w:val="Normalny"/>
    <w:uiPriority w:val="34"/>
    <w:qFormat/>
    <w:rsid w:val="0094126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503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2023-07-12T12:05:00Z</cp:lastPrinted>
  <dcterms:created xsi:type="dcterms:W3CDTF">2023-07-12T12:05:00Z</dcterms:created>
  <dcterms:modified xsi:type="dcterms:W3CDTF">2023-07-12T12:05:00Z</dcterms:modified>
</cp:coreProperties>
</file>