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E4025" w:rsidP="006A5DF1">
      <w:pPr>
        <w:spacing w:after="240"/>
        <w:jc w:val="right"/>
        <w:rPr>
          <w:sz w:val="22"/>
          <w:szCs w:val="22"/>
        </w:rPr>
      </w:pPr>
      <w:r w:rsidRPr="00BE402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E4025">
        <w:rPr>
          <w:sz w:val="22"/>
          <w:szCs w:val="22"/>
        </w:rPr>
        <w:t>2023-07-07</w:t>
      </w:r>
    </w:p>
    <w:p w:rsidR="00BE4025" w:rsidRPr="00BE4025" w:rsidRDefault="00BE4025" w:rsidP="006A5DF1">
      <w:pPr>
        <w:rPr>
          <w:b/>
          <w:bCs/>
          <w:sz w:val="22"/>
          <w:szCs w:val="22"/>
        </w:rPr>
      </w:pPr>
      <w:r w:rsidRPr="00BE4025">
        <w:rPr>
          <w:b/>
          <w:bCs/>
          <w:sz w:val="22"/>
          <w:szCs w:val="22"/>
        </w:rPr>
        <w:t>Akademia Górniczo - Hutnicza</w:t>
      </w:r>
    </w:p>
    <w:p w:rsidR="00BE4025" w:rsidRPr="00BE4025" w:rsidRDefault="00BE4025" w:rsidP="006A5DF1">
      <w:pPr>
        <w:rPr>
          <w:b/>
          <w:bCs/>
          <w:sz w:val="22"/>
          <w:szCs w:val="22"/>
        </w:rPr>
      </w:pPr>
      <w:r w:rsidRPr="00BE4025">
        <w:rPr>
          <w:b/>
          <w:bCs/>
          <w:sz w:val="22"/>
          <w:szCs w:val="22"/>
        </w:rPr>
        <w:t>im. Stanisława Staszica w Krakowie</w:t>
      </w:r>
    </w:p>
    <w:p w:rsidR="006A5DF1" w:rsidRPr="00D91931" w:rsidRDefault="00BE4025" w:rsidP="006A5DF1">
      <w:pPr>
        <w:rPr>
          <w:b/>
          <w:bCs/>
          <w:sz w:val="22"/>
          <w:szCs w:val="22"/>
        </w:rPr>
      </w:pPr>
      <w:r w:rsidRPr="00BE4025">
        <w:rPr>
          <w:b/>
          <w:bCs/>
          <w:sz w:val="22"/>
          <w:szCs w:val="22"/>
        </w:rPr>
        <w:t>Dział Zamówień Publicznych</w:t>
      </w:r>
    </w:p>
    <w:p w:rsidR="006A5DF1" w:rsidRPr="00BD5546" w:rsidRDefault="00BE4025" w:rsidP="006A5DF1">
      <w:pPr>
        <w:rPr>
          <w:sz w:val="22"/>
          <w:szCs w:val="22"/>
        </w:rPr>
      </w:pPr>
      <w:r w:rsidRPr="00BE402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E4025">
        <w:rPr>
          <w:sz w:val="22"/>
          <w:szCs w:val="22"/>
        </w:rPr>
        <w:t>30</w:t>
      </w:r>
    </w:p>
    <w:p w:rsidR="006A5DF1" w:rsidRPr="00BD5546" w:rsidRDefault="00BE4025" w:rsidP="006A5DF1">
      <w:pPr>
        <w:rPr>
          <w:sz w:val="22"/>
          <w:szCs w:val="22"/>
        </w:rPr>
      </w:pPr>
      <w:r w:rsidRPr="00BE402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E4025">
        <w:rPr>
          <w:sz w:val="22"/>
          <w:szCs w:val="22"/>
        </w:rPr>
        <w:t>Kraków</w:t>
      </w:r>
    </w:p>
    <w:p w:rsidR="006A5DF1" w:rsidRPr="00D91931" w:rsidRDefault="00EE4EDB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>KC-zp.272-378/23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777727" w:rsidRDefault="00777727" w:rsidP="0077772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Default="00E21B49" w:rsidP="0077772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777727" w:rsidRDefault="00777727" w:rsidP="00777727">
      <w:pPr>
        <w:jc w:val="center"/>
        <w:rPr>
          <w:b/>
          <w:sz w:val="28"/>
          <w:szCs w:val="28"/>
        </w:rPr>
      </w:pPr>
      <w:r w:rsidRPr="00777727">
        <w:rPr>
          <w:b/>
          <w:sz w:val="28"/>
          <w:szCs w:val="28"/>
        </w:rPr>
        <w:t>I POWIADOMIENIE O ZMINACH W SWZ</w:t>
      </w:r>
    </w:p>
    <w:p w:rsidR="00777727" w:rsidRPr="00777727" w:rsidRDefault="00777727" w:rsidP="00777727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777727" w:rsidRPr="00777727" w:rsidRDefault="00777727" w:rsidP="00777727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E4025" w:rsidRPr="00BE4025">
        <w:rPr>
          <w:sz w:val="22"/>
          <w:szCs w:val="22"/>
        </w:rPr>
        <w:t xml:space="preserve">Tryb podstawowy bez negocjacji - art. 275 pkt. 1 ustawy </w:t>
      </w:r>
      <w:proofErr w:type="spellStart"/>
      <w:r w:rsidR="00BE4025" w:rsidRPr="00BE402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E4025" w:rsidRPr="00BE4025">
        <w:rPr>
          <w:b/>
          <w:bCs/>
          <w:sz w:val="22"/>
          <w:szCs w:val="22"/>
        </w:rPr>
        <w:t>Specjalistyczne usługi sprzątania Basenu AGH - KC-zp.272-378/23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E4025" w:rsidRPr="00BE4025">
        <w:rPr>
          <w:b/>
          <w:sz w:val="22"/>
          <w:szCs w:val="22"/>
        </w:rPr>
        <w:t>KC-zp.272-378/23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4025" w:rsidRPr="006A5DF1" w:rsidTr="00947FB0">
        <w:tc>
          <w:tcPr>
            <w:tcW w:w="9356" w:type="dxa"/>
            <w:shd w:val="clear" w:color="auto" w:fill="auto"/>
          </w:tcPr>
          <w:p w:rsidR="00BE4025" w:rsidRDefault="00BE4025" w:rsidP="00947FB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</w:t>
            </w:r>
            <w:r w:rsidR="00EE4EDB">
              <w:rPr>
                <w:b/>
                <w:bCs/>
                <w:sz w:val="22"/>
                <w:szCs w:val="22"/>
              </w:rPr>
              <w:t xml:space="preserve">i odpowiedzi </w:t>
            </w:r>
            <w:r>
              <w:rPr>
                <w:b/>
                <w:bCs/>
                <w:sz w:val="22"/>
                <w:szCs w:val="22"/>
              </w:rPr>
              <w:t xml:space="preserve">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EE4EDB" w:rsidRDefault="00EE4EDB" w:rsidP="00EE4EDB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EE4EDB">
              <w:rPr>
                <w:sz w:val="22"/>
                <w:szCs w:val="22"/>
              </w:rPr>
              <w:t>1.Prosimy o potwierdzenie, że za pomiary elektryczne w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pomieszczeniach przekazanych do użytkowania Wykonawcy w toku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 xml:space="preserve">realizacji przedmiotowej usługi odpowiada Zamawiający? </w:t>
            </w:r>
          </w:p>
          <w:p w:rsidR="00EE4EDB" w:rsidRPr="00EE4EDB" w:rsidRDefault="00EE4EDB" w:rsidP="00EE4EDB">
            <w:pPr>
              <w:spacing w:before="60" w:after="60"/>
              <w:ind w:left="30" w:right="-72"/>
              <w:jc w:val="both"/>
              <w:rPr>
                <w:b/>
                <w:i/>
                <w:sz w:val="22"/>
                <w:szCs w:val="22"/>
              </w:rPr>
            </w:pPr>
            <w:r w:rsidRPr="00EE4EDB">
              <w:rPr>
                <w:b/>
                <w:i/>
                <w:sz w:val="22"/>
                <w:szCs w:val="22"/>
              </w:rPr>
              <w:t>Odp.: Zamawiający potwierdza.</w:t>
            </w:r>
          </w:p>
          <w:p w:rsidR="00EE4EDB" w:rsidRDefault="00EE4EDB" w:rsidP="00EE4EDB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EE4ED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Uprzejmie proszę o informację, czy Zamawiający akceptuje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wystawienie przez wykonawcę ustrukturyzowanych faktur korygujących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oraz innych ustrukturyzowanych dokumentów elektronicznych,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dotyczących wykonania umowy o przedmiotowe zamówienie publiczne</w:t>
            </w:r>
            <w:r w:rsidRPr="00EE4EDB">
              <w:rPr>
                <w:sz w:val="22"/>
                <w:szCs w:val="22"/>
              </w:rPr>
              <w:br/>
              <w:t>oraz przesłanie tychże dokumentów za pośrednictwem Platformy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Elektronicznego Fakturowania</w:t>
            </w:r>
            <w:r w:rsidRPr="00EE4EDB">
              <w:rPr>
                <w:sz w:val="22"/>
                <w:szCs w:val="22"/>
              </w:rPr>
              <w:br/>
            </w:r>
            <w:hyperlink r:id="rId7" w:history="1">
              <w:r w:rsidRPr="00EE4EDB">
                <w:rPr>
                  <w:rStyle w:val="Hipercze"/>
                  <w:sz w:val="22"/>
                  <w:szCs w:val="22"/>
                </w:rPr>
                <w:t>https://www.brokerinfinite.efaktura.gov.pl/</w:t>
              </w:r>
            </w:hyperlink>
            <w:r w:rsidRPr="00EE4EDB">
              <w:rPr>
                <w:sz w:val="22"/>
                <w:szCs w:val="22"/>
              </w:rPr>
              <w:t xml:space="preserve"> ? </w:t>
            </w:r>
          </w:p>
          <w:p w:rsidR="00EE4EDB" w:rsidRPr="00EE4EDB" w:rsidRDefault="00EE4EDB" w:rsidP="00EE4EDB">
            <w:pPr>
              <w:spacing w:before="60" w:after="60"/>
              <w:ind w:left="30" w:right="-72"/>
              <w:jc w:val="both"/>
              <w:rPr>
                <w:b/>
                <w:i/>
                <w:sz w:val="22"/>
                <w:szCs w:val="22"/>
              </w:rPr>
            </w:pPr>
            <w:r w:rsidRPr="00EE4EDB">
              <w:rPr>
                <w:b/>
                <w:i/>
                <w:sz w:val="22"/>
                <w:szCs w:val="22"/>
              </w:rPr>
              <w:t xml:space="preserve">Odp.: </w:t>
            </w:r>
            <w:r>
              <w:rPr>
                <w:b/>
                <w:i/>
                <w:sz w:val="22"/>
                <w:szCs w:val="22"/>
              </w:rPr>
              <w:t>Tak</w:t>
            </w:r>
            <w:r w:rsidRPr="00EE4EDB">
              <w:rPr>
                <w:b/>
                <w:i/>
                <w:sz w:val="22"/>
                <w:szCs w:val="22"/>
              </w:rPr>
              <w:t>.</w:t>
            </w:r>
          </w:p>
          <w:p w:rsidR="00EF160D" w:rsidRDefault="00EE4EDB" w:rsidP="00EE4EDB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EE4EDB">
              <w:rPr>
                <w:sz w:val="22"/>
                <w:szCs w:val="22"/>
              </w:rPr>
              <w:t>3.Zgodnie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 xml:space="preserve"> ze wzorem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umowy, Zamawiający przewiduje kary umowne za nienależyte</w:t>
            </w:r>
            <w:r w:rsidRPr="00EE4EDB">
              <w:rPr>
                <w:sz w:val="22"/>
                <w:szCs w:val="22"/>
              </w:rPr>
              <w:br/>
              <w:t>wykonywanie usługi. Czy Zamawiający, po analizie poniższych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argumentów Wykonawcy, zmodyfikuje wysokość kar umownych?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Wykonawca wnosi o zmianę o 50% wysokości kar, zastrzeżonych przez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Zamawiającego. W doktrynie prawa zamówień publicznych oraz w</w:t>
            </w:r>
            <w:r w:rsidRPr="00EE4EDB">
              <w:rPr>
                <w:sz w:val="22"/>
                <w:szCs w:val="22"/>
              </w:rPr>
              <w:br/>
              <w:t>aktualnym orzecznictwie Krajowej Izby Odwoławczej przy Prezesie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Urzędu Zamówień Publicznych ustanawianie przez zamawiającego w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umowie rażąco wysokich kar umownych uznać należy bezwzględnie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za naruszenie zasad zachowania uczciwej konkurencji wyrażonej w</w:t>
            </w:r>
            <w:r w:rsidRPr="00EE4EDB">
              <w:rPr>
                <w:sz w:val="22"/>
                <w:szCs w:val="22"/>
              </w:rPr>
              <w:br/>
              <w:t>przepisie art. 16 ust. 1 ustawy z dnia 11 września 2019 r. Prawo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zamówień publicznych, które może być uzasadnioną podstawą do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żądania unieważnienia postępowania o udzielenie zamówienia</w:t>
            </w:r>
            <w:r w:rsidRPr="00EE4EDB">
              <w:rPr>
                <w:sz w:val="22"/>
                <w:szCs w:val="22"/>
              </w:rPr>
              <w:br/>
              <w:t>publicznego w trybie art. 255 ust. 6 ustawy prawo zamówień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publicznych z uwagi, iż postępowanie jest obarczone wadą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uniemożliwiającą zawarcie ważnej umowy w sprawie zamówienia</w:t>
            </w:r>
            <w:r w:rsidRPr="00EE4EDB">
              <w:rPr>
                <w:sz w:val="22"/>
                <w:szCs w:val="22"/>
              </w:rPr>
              <w:br/>
              <w:t>publicznego. Stanowisko powyższe znajduje pełne potwierdzeniem.in. wyroku z dnia 23 sierpnia 2007 r. sygn. akt: UZP/ZO/0-1030/07.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Zważyć bowiem należy, że kara umowna (odszkodowanie umowne) ze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swojej istoty ma charakter wyłącznie odszkodowawczy i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kompensacyjny, a nie zaś prewencyjny. Ustalenie przez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Zamawiającego zbyt wygórowanych kar umownych dla wykonawców</w:t>
            </w:r>
            <w:r w:rsidRPr="00EE4EDB">
              <w:rPr>
                <w:sz w:val="22"/>
                <w:szCs w:val="22"/>
              </w:rPr>
              <w:br/>
            </w:r>
            <w:r w:rsidRPr="00EE4EDB">
              <w:rPr>
                <w:sz w:val="22"/>
                <w:szCs w:val="22"/>
              </w:rPr>
              <w:lastRenderedPageBreak/>
              <w:t>stanowi zatem bezspornie rażące naruszenie prawa w zakresie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równości stron umowy, co w konsekwencji prowadzi do sprzeczności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celu takiej umowy z zasadami współżycia społecznego i skutkować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winno bezwzględną nieważność czynności prawnej na podstawie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 xml:space="preserve">przepisu art. 3531 k.c. w związku z art. 58 § 1 k.c. </w:t>
            </w:r>
          </w:p>
          <w:p w:rsidR="00EF160D" w:rsidRPr="00EE4EDB" w:rsidRDefault="00EF160D" w:rsidP="00EF160D">
            <w:pPr>
              <w:spacing w:before="60" w:after="60"/>
              <w:ind w:left="30" w:right="-72"/>
              <w:jc w:val="both"/>
              <w:rPr>
                <w:b/>
                <w:i/>
                <w:sz w:val="22"/>
                <w:szCs w:val="22"/>
              </w:rPr>
            </w:pPr>
            <w:r w:rsidRPr="00EE4EDB">
              <w:rPr>
                <w:b/>
                <w:i/>
                <w:sz w:val="22"/>
                <w:szCs w:val="22"/>
              </w:rPr>
              <w:t xml:space="preserve">Odp.: </w:t>
            </w:r>
            <w:r>
              <w:rPr>
                <w:b/>
                <w:i/>
                <w:sz w:val="22"/>
                <w:szCs w:val="22"/>
              </w:rPr>
              <w:t>Zamawiający nie wyraża zgody na proponowane zmiany</w:t>
            </w:r>
            <w:r w:rsidRPr="00EE4EDB">
              <w:rPr>
                <w:b/>
                <w:i/>
                <w:sz w:val="22"/>
                <w:szCs w:val="22"/>
              </w:rPr>
              <w:t>.</w:t>
            </w:r>
          </w:p>
          <w:p w:rsidR="001724CB" w:rsidRDefault="00EE4EDB" w:rsidP="00EF160D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EE4EDB">
              <w:rPr>
                <w:sz w:val="22"/>
                <w:szCs w:val="22"/>
              </w:rPr>
              <w:t>4. Prosimy o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modyfikację załącznika wykaz usług - opisany warunek nie pokrywa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 xml:space="preserve">się z warunkiem z SWZ i Ogłoszenia. </w:t>
            </w:r>
          </w:p>
          <w:p w:rsidR="001724CB" w:rsidRDefault="001724CB" w:rsidP="00EF160D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EE4EDB">
              <w:rPr>
                <w:b/>
                <w:i/>
                <w:sz w:val="22"/>
                <w:szCs w:val="22"/>
              </w:rPr>
              <w:t xml:space="preserve">Odp.: </w:t>
            </w:r>
            <w:r>
              <w:rPr>
                <w:b/>
                <w:i/>
                <w:sz w:val="22"/>
                <w:szCs w:val="22"/>
              </w:rPr>
              <w:t>Zamawiający zmienia  załącznik nr 5 . Zamawiający zamieszcza na stronie internetowej nowy obowiązujący załącznik nr 5 pod nazwą  „NOWY WYKAZ ZREALIZOWANYCH USŁUG”</w:t>
            </w:r>
          </w:p>
          <w:p w:rsidR="00EE4EDB" w:rsidRPr="00EE4EDB" w:rsidRDefault="00EE4EDB" w:rsidP="00EF160D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E4EDB">
              <w:rPr>
                <w:sz w:val="22"/>
                <w:szCs w:val="22"/>
              </w:rPr>
              <w:t>5. Zamawiający w kryterium</w:t>
            </w:r>
            <w:r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oceny ofert przyznaje punkty za działania likwidujące skutki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incydentu kałowego w niecce basenowej, m.in. za deklaracje czasu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krótszego niż 10 minut na wyczyszczenie niecki po incydencie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kałowym. W ocenie Wykonawcy 10 minut to za mało czasu, aby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usunąć skutki incydentu, wyczyścić nieckę, ale także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przeprowadzić skuteczną dezynfekcję, która jest niezbędna w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tego typu sytuacjach. Pragniemy zauważyć, że środki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dezynfekcyjne nie działają w tak krótkim czasie na powierzchniach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skażonych substancją organiczną. Sam czas działania środka to</w:t>
            </w:r>
            <w:r w:rsidRPr="00EE4EDB">
              <w:rPr>
                <w:sz w:val="22"/>
                <w:szCs w:val="22"/>
              </w:rPr>
              <w:br/>
              <w:t>10-15 minut, a wymagane jest wcześniejsze wymycie powierzchni,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sporządzenie roztworu, zdezynfekowanie i na koniec wypłukanie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powierzchni. Do tego dochodzi oczyszczenie wody przez techników, na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które Wykonawca nie ma wpływu. Prosimy zatem o wskazanie</w:t>
            </w:r>
            <w:r w:rsidRPr="00EE4EDB">
              <w:rPr>
                <w:sz w:val="22"/>
                <w:szCs w:val="22"/>
              </w:rPr>
              <w:br/>
              <w:t>oczekiwanego zakresu prac likwidującego skutki "incydentu</w:t>
            </w:r>
            <w:r w:rsidR="00EF160D">
              <w:rPr>
                <w:sz w:val="22"/>
                <w:szCs w:val="22"/>
              </w:rPr>
              <w:t xml:space="preserve"> </w:t>
            </w:r>
            <w:r w:rsidRPr="00EE4EDB">
              <w:rPr>
                <w:sz w:val="22"/>
                <w:szCs w:val="22"/>
              </w:rPr>
              <w:t>kałowego" w niecce.</w:t>
            </w:r>
          </w:p>
          <w:p w:rsidR="00BE4025" w:rsidRPr="00EF160D" w:rsidRDefault="00EF160D" w:rsidP="00EF160D">
            <w:pPr>
              <w:spacing w:after="40"/>
              <w:ind w:right="-72"/>
              <w:jc w:val="both"/>
              <w:rPr>
                <w:b/>
                <w:bCs/>
                <w:i/>
                <w:sz w:val="22"/>
                <w:szCs w:val="22"/>
              </w:rPr>
            </w:pPr>
            <w:r w:rsidRPr="00EF160D">
              <w:rPr>
                <w:b/>
                <w:i/>
                <w:sz w:val="22"/>
                <w:szCs w:val="22"/>
              </w:rPr>
              <w:t xml:space="preserve">Odp.: </w:t>
            </w:r>
            <w:r w:rsidRPr="00EF160D">
              <w:rPr>
                <w:b/>
                <w:bCs/>
                <w:i/>
                <w:sz w:val="22"/>
                <w:szCs w:val="22"/>
              </w:rPr>
              <w:t>Przez "działania likwidujące skutki incydentu kałowego w niecce basenowej " Zamawiający rozumie wyłącznie czynności związane z usun</w:t>
            </w:r>
            <w:r>
              <w:rPr>
                <w:b/>
                <w:bCs/>
                <w:i/>
                <w:sz w:val="22"/>
                <w:szCs w:val="22"/>
              </w:rPr>
              <w:t>i</w:t>
            </w:r>
            <w:r w:rsidRPr="00EF160D">
              <w:rPr>
                <w:b/>
                <w:bCs/>
                <w:i/>
                <w:sz w:val="22"/>
                <w:szCs w:val="22"/>
              </w:rPr>
              <w:t>ęciem z niecki</w:t>
            </w:r>
            <w:r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EF160D">
              <w:rPr>
                <w:b/>
                <w:bCs/>
                <w:i/>
                <w:sz w:val="22"/>
                <w:szCs w:val="22"/>
              </w:rPr>
              <w:t>tzn. z wody i z dna niecki materii kałowej. Wszelkie prace dezynfekcyjne , niezbędne w tej sytuacji</w:t>
            </w:r>
            <w:r>
              <w:rPr>
                <w:b/>
                <w:bCs/>
                <w:i/>
                <w:sz w:val="22"/>
                <w:szCs w:val="22"/>
              </w:rPr>
              <w:t xml:space="preserve">, </w:t>
            </w:r>
            <w:r w:rsidRPr="00EF160D">
              <w:rPr>
                <w:b/>
                <w:bCs/>
                <w:i/>
                <w:sz w:val="22"/>
                <w:szCs w:val="22"/>
              </w:rPr>
              <w:t xml:space="preserve"> podejmuje Zamawiający.</w:t>
            </w:r>
          </w:p>
          <w:p w:rsidR="00BE4025" w:rsidRPr="00BE4025" w:rsidRDefault="00BE4025" w:rsidP="00EE4EDB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588" w:rsidRDefault="00523588">
      <w:r>
        <w:separator/>
      </w:r>
    </w:p>
  </w:endnote>
  <w:endnote w:type="continuationSeparator" w:id="0">
    <w:p w:rsidR="00523588" w:rsidRDefault="00523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7772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588" w:rsidRDefault="00523588">
      <w:r>
        <w:separator/>
      </w:r>
    </w:p>
  </w:footnote>
  <w:footnote w:type="continuationSeparator" w:id="0">
    <w:p w:rsidR="00523588" w:rsidRDefault="00523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025" w:rsidRDefault="00BE40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025" w:rsidRDefault="00BE40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025" w:rsidRDefault="00BE40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588"/>
    <w:rsid w:val="00031374"/>
    <w:rsid w:val="000A1097"/>
    <w:rsid w:val="000E2A8F"/>
    <w:rsid w:val="0012774F"/>
    <w:rsid w:val="00144B7A"/>
    <w:rsid w:val="001724CB"/>
    <w:rsid w:val="00180C6E"/>
    <w:rsid w:val="0029606A"/>
    <w:rsid w:val="002C6A48"/>
    <w:rsid w:val="004848F3"/>
    <w:rsid w:val="004A75F2"/>
    <w:rsid w:val="005144A9"/>
    <w:rsid w:val="00520165"/>
    <w:rsid w:val="00523588"/>
    <w:rsid w:val="005B1B08"/>
    <w:rsid w:val="00632C3C"/>
    <w:rsid w:val="00662BDB"/>
    <w:rsid w:val="006A5DF1"/>
    <w:rsid w:val="006B7198"/>
    <w:rsid w:val="006D4AB3"/>
    <w:rsid w:val="006F3B81"/>
    <w:rsid w:val="00711222"/>
    <w:rsid w:val="00777727"/>
    <w:rsid w:val="007D7198"/>
    <w:rsid w:val="00870F9F"/>
    <w:rsid w:val="008804B6"/>
    <w:rsid w:val="00897AB0"/>
    <w:rsid w:val="008A3553"/>
    <w:rsid w:val="00A905AC"/>
    <w:rsid w:val="00B127E1"/>
    <w:rsid w:val="00BA6584"/>
    <w:rsid w:val="00BE4025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E4EDB"/>
    <w:rsid w:val="00EF160D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5CC0BD"/>
  <w15:chartTrackingRefBased/>
  <w15:docId w15:val="{658BF3B7-BE4D-46C8-9C90-3AD09297A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EE4E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brokerinfinite.efaktura.gov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604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Wojciechowska</dc:creator>
  <cp:keywords/>
  <cp:lastModifiedBy>Ewa Wojciechowska</cp:lastModifiedBy>
  <cp:revision>2</cp:revision>
  <cp:lastPrinted>2023-07-07T09:20:00Z</cp:lastPrinted>
  <dcterms:created xsi:type="dcterms:W3CDTF">2023-07-07T09:20:00Z</dcterms:created>
  <dcterms:modified xsi:type="dcterms:W3CDTF">2023-07-07T09:20:00Z</dcterms:modified>
</cp:coreProperties>
</file>