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C8B20" w14:textId="2A903D74" w:rsidR="006A5DF1" w:rsidRPr="00E935D6" w:rsidRDefault="0049127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91277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491277">
        <w:rPr>
          <w:rFonts w:ascii="Arial" w:hAnsi="Arial" w:cs="Arial"/>
          <w:sz w:val="24"/>
          <w:szCs w:val="24"/>
        </w:rPr>
        <w:t>2023-06-2</w:t>
      </w:r>
      <w:r w:rsidR="00E37A9C">
        <w:rPr>
          <w:rFonts w:ascii="Arial" w:hAnsi="Arial" w:cs="Arial"/>
          <w:sz w:val="24"/>
          <w:szCs w:val="24"/>
        </w:rPr>
        <w:t>8</w:t>
      </w:r>
    </w:p>
    <w:p w14:paraId="15B1F4F6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70F4CE5" w14:textId="34153F25" w:rsidR="006A5DF1" w:rsidRPr="00E935D6" w:rsidRDefault="00491277" w:rsidP="006A5DF1">
      <w:pPr>
        <w:rPr>
          <w:rFonts w:ascii="Arial" w:hAnsi="Arial" w:cs="Arial"/>
          <w:b/>
          <w:bCs/>
          <w:sz w:val="24"/>
          <w:szCs w:val="24"/>
        </w:rPr>
      </w:pPr>
      <w:r w:rsidRPr="00491277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105CAA0" w14:textId="77777777" w:rsidR="006A5DF1" w:rsidRPr="00E935D6" w:rsidRDefault="00491277" w:rsidP="006A5DF1">
      <w:pPr>
        <w:rPr>
          <w:rFonts w:ascii="Arial" w:hAnsi="Arial" w:cs="Arial"/>
          <w:sz w:val="24"/>
          <w:szCs w:val="24"/>
        </w:rPr>
      </w:pPr>
      <w:r w:rsidRPr="00491277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91277">
        <w:rPr>
          <w:rFonts w:ascii="Arial" w:hAnsi="Arial" w:cs="Arial"/>
          <w:sz w:val="24"/>
          <w:szCs w:val="24"/>
        </w:rPr>
        <w:t>66</w:t>
      </w:r>
    </w:p>
    <w:p w14:paraId="663B495E" w14:textId="77777777" w:rsidR="006A5DF1" w:rsidRPr="00E935D6" w:rsidRDefault="00491277" w:rsidP="006A5DF1">
      <w:pPr>
        <w:rPr>
          <w:rFonts w:ascii="Arial" w:hAnsi="Arial" w:cs="Arial"/>
          <w:sz w:val="24"/>
          <w:szCs w:val="24"/>
        </w:rPr>
      </w:pPr>
      <w:r w:rsidRPr="00491277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491277">
        <w:rPr>
          <w:rFonts w:ascii="Arial" w:hAnsi="Arial" w:cs="Arial"/>
          <w:sz w:val="24"/>
          <w:szCs w:val="24"/>
        </w:rPr>
        <w:t>Kraków</w:t>
      </w:r>
    </w:p>
    <w:p w14:paraId="0B7A94E9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78AF687C" w14:textId="0A6E4408" w:rsidR="006A5DF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4334AAF1" w14:textId="1E9705EB" w:rsidR="00AC6925" w:rsidRPr="00E935D6" w:rsidRDefault="00AC6925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SZP-271-18/23-</w:t>
      </w:r>
      <w:r w:rsidR="00C477EE">
        <w:rPr>
          <w:rFonts w:ascii="Arial" w:hAnsi="Arial" w:cs="Arial"/>
          <w:bCs/>
          <w:sz w:val="24"/>
          <w:szCs w:val="24"/>
        </w:rPr>
        <w:t>418.UG</w:t>
      </w:r>
    </w:p>
    <w:p w14:paraId="7C4865F0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07BA300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2228DF63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50EAF23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6F618C58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0C51FE20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08ECDF1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17F78DB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24C4F63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548E5D09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491277" w:rsidRPr="0049127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91277" w:rsidRPr="00491277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491277" w:rsidRPr="00491277">
        <w:rPr>
          <w:rFonts w:ascii="Arial" w:hAnsi="Arial" w:cs="Arial"/>
          <w:b/>
          <w:bCs/>
          <w:sz w:val="24"/>
          <w:szCs w:val="24"/>
        </w:rPr>
        <w:t xml:space="preserve">Dostawa materiałów </w:t>
      </w:r>
      <w:proofErr w:type="spellStart"/>
      <w:r w:rsidR="00491277" w:rsidRPr="00491277">
        <w:rPr>
          <w:rFonts w:ascii="Arial" w:hAnsi="Arial" w:cs="Arial"/>
          <w:b/>
          <w:bCs/>
          <w:sz w:val="24"/>
          <w:szCs w:val="24"/>
        </w:rPr>
        <w:t>szewnych</w:t>
      </w:r>
      <w:proofErr w:type="spellEnd"/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491277" w:rsidRPr="00491277">
        <w:rPr>
          <w:rFonts w:ascii="Arial" w:hAnsi="Arial" w:cs="Arial"/>
          <w:b/>
          <w:sz w:val="24"/>
          <w:szCs w:val="24"/>
        </w:rPr>
        <w:t>SZP-271-18-2023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493F477" w14:textId="2E242B82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491277" w:rsidRPr="0049127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491277" w:rsidRPr="00491277">
        <w:rPr>
          <w:rFonts w:ascii="Arial" w:hAnsi="Arial" w:cs="Arial"/>
          <w:sz w:val="24"/>
          <w:szCs w:val="24"/>
        </w:rPr>
        <w:t>(</w:t>
      </w:r>
      <w:proofErr w:type="spellStart"/>
      <w:r w:rsidR="00491277" w:rsidRPr="00491277">
        <w:rPr>
          <w:rFonts w:ascii="Arial" w:hAnsi="Arial" w:cs="Arial"/>
          <w:sz w:val="24"/>
          <w:szCs w:val="24"/>
        </w:rPr>
        <w:t>t.j</w:t>
      </w:r>
      <w:proofErr w:type="spellEnd"/>
      <w:r w:rsidR="00491277" w:rsidRPr="00491277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91277" w:rsidRPr="00E935D6" w14:paraId="094A0B86" w14:textId="77777777" w:rsidTr="00EF2B3D">
        <w:tc>
          <w:tcPr>
            <w:tcW w:w="9356" w:type="dxa"/>
            <w:shd w:val="clear" w:color="auto" w:fill="auto"/>
          </w:tcPr>
          <w:p w14:paraId="6B165D08" w14:textId="77777777" w:rsidR="00491277" w:rsidRPr="00E935D6" w:rsidRDefault="00491277" w:rsidP="00EF2B3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491277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53FBFA02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 xml:space="preserve">1. Czy w celu miarkowania kar umownych Odbiorca dokona modyfikacji postanowień projektu przyszłej umowy w zakresie zapisów § 8 ust. 2: </w:t>
            </w:r>
          </w:p>
          <w:p w14:paraId="04B3138B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2. Dostawca zapłaci Zamawiającemu kary:</w:t>
            </w:r>
          </w:p>
          <w:p w14:paraId="650175CA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1) w wysokości 10% wartości niezrealizowanej części przedmiotu umowy brutto, o której mowa w § 2 ust. 3 Umowy, w przypadku odstąpienia od umowy z powodu okoliczności, za które odpowiada Dostawca, przy czym w przypadku częściowej realizacji umowy kara umowna zostanie obniżona proporcjonalnie do stopnia wykonania umowy do dnia odstąpienia od umowy przez Dostawcę,</w:t>
            </w:r>
          </w:p>
          <w:p w14:paraId="0410AC5D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2) w wysokości 0,5 % wartości zamawianych Wyrobów Medycznych (z uwzględnieniem podatku VAT) za każdy dzień zwłoki w ich dostarczeniu względem terminu określonego w § 6 ust. 3 Umowy, jednak nie więcej niż 10% wartości brutto zamawianych Wyrobów Medycznych.</w:t>
            </w:r>
          </w:p>
          <w:p w14:paraId="0EB1276E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 xml:space="preserve">3) w wysokości 0,5 % wartości reklamowanych partii wyrobów medycznych (z uwzględnieniem podatku VAT) za każdy dzień zwłoki w dostawie Wyrobów Medycznych wolnych od wad w terminie określonym w § 8 ust. 2 Umowy, jednak nie więcej niż 10% </w:t>
            </w:r>
            <w:r w:rsidRPr="00491277">
              <w:rPr>
                <w:rFonts w:ascii="Arial" w:hAnsi="Arial" w:cs="Arial"/>
                <w:sz w:val="22"/>
                <w:szCs w:val="22"/>
              </w:rPr>
              <w:lastRenderedPageBreak/>
              <w:t>wartości brutto reklamowanych partii wyrobów medycznych</w:t>
            </w:r>
          </w:p>
          <w:p w14:paraId="45C79F64" w14:textId="77777777" w:rsidR="009C765E" w:rsidRPr="00E935D6" w:rsidRDefault="009C765E" w:rsidP="009C765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D4270EA" w14:textId="263B37AE" w:rsidR="00491277" w:rsidRPr="00491277" w:rsidRDefault="0039461C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Projekt umowy pozostaje bez zmian.</w:t>
            </w:r>
          </w:p>
          <w:p w14:paraId="38F2A590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14:paraId="163A9726" w14:textId="77777777" w:rsidR="009C765E" w:rsidRPr="00E935D6" w:rsidRDefault="009C765E" w:rsidP="009C765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FC65602" w14:textId="47DA09E6" w:rsidR="00491277" w:rsidRPr="00491277" w:rsidRDefault="00A8680E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 projekt umowy pozostaje bez zmian.</w:t>
            </w:r>
          </w:p>
          <w:p w14:paraId="06DE7C9F" w14:textId="77777777" w:rsidR="00491277" w:rsidRPr="00E935D6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3. W celu zapewnienia równego traktowania Stron i umożliwienia Wykonawcy sprawdzenia zasadności reklamacji wnosimy o wprowadzenie w § 7 ust. 4 projektu umowy 5 dniowego terminu na rozpatrzenie reklamacji oraz zamianę słów z ,,… od dnia zgłoszenia reklamacji przez Zamawiającego" na ,,… od dnia uznania reklamacji".</w:t>
            </w:r>
          </w:p>
          <w:p w14:paraId="205F96D6" w14:textId="77777777" w:rsidR="00491277" w:rsidRPr="00E935D6" w:rsidRDefault="00491277" w:rsidP="00EF2B3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E2A56A1" w14:textId="407864DA" w:rsidR="00491277" w:rsidRPr="00491277" w:rsidRDefault="0039461C" w:rsidP="00EF2B3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39461C">
              <w:rPr>
                <w:rFonts w:ascii="Arial" w:hAnsi="Arial" w:cs="Arial"/>
                <w:sz w:val="22"/>
                <w:szCs w:val="22"/>
              </w:rPr>
              <w:t>Projekt umowy pozostaje bez zmian.</w:t>
            </w:r>
          </w:p>
        </w:tc>
      </w:tr>
      <w:tr w:rsidR="00491277" w:rsidRPr="00E935D6" w14:paraId="0494A62E" w14:textId="77777777" w:rsidTr="00EF2B3D">
        <w:tc>
          <w:tcPr>
            <w:tcW w:w="9356" w:type="dxa"/>
            <w:shd w:val="clear" w:color="auto" w:fill="auto"/>
          </w:tcPr>
          <w:p w14:paraId="78A8CD85" w14:textId="77777777" w:rsidR="00491277" w:rsidRPr="00E935D6" w:rsidRDefault="00491277" w:rsidP="00EF2B3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491277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7EE17035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Pytanie 1 dot. pakietu 1 poz. 9</w:t>
            </w:r>
          </w:p>
          <w:p w14:paraId="299A9C10" w14:textId="77777777" w:rsidR="00491277" w:rsidRPr="00E935D6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Czy w związku z zakończeniem produkcji asortymentu wskazanego w pakiecie 1 poz. 9 Zamawiający wyrazi zgodę na wydzielenie tej pozycji do oddzielnego pakietu?</w:t>
            </w:r>
          </w:p>
          <w:p w14:paraId="2B61E090" w14:textId="77777777" w:rsidR="00491277" w:rsidRPr="00E935D6" w:rsidRDefault="00491277" w:rsidP="00EF2B3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4F0CA7A" w14:textId="7F83360B" w:rsidR="00491277" w:rsidRPr="00491277" w:rsidRDefault="00A8680E" w:rsidP="00EF2B3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A8680E">
              <w:rPr>
                <w:rFonts w:ascii="Arial" w:hAnsi="Arial" w:cs="Arial"/>
                <w:sz w:val="22"/>
                <w:szCs w:val="22"/>
              </w:rPr>
              <w:t>Zamawiający wykreśla z Grupy 1 poz. 9.</w:t>
            </w:r>
          </w:p>
        </w:tc>
      </w:tr>
      <w:tr w:rsidR="00491277" w:rsidRPr="00E935D6" w14:paraId="03684372" w14:textId="77777777" w:rsidTr="00EF2B3D">
        <w:tc>
          <w:tcPr>
            <w:tcW w:w="9356" w:type="dxa"/>
            <w:shd w:val="clear" w:color="auto" w:fill="auto"/>
          </w:tcPr>
          <w:p w14:paraId="55B7EFDA" w14:textId="77777777" w:rsidR="00491277" w:rsidRPr="00E935D6" w:rsidRDefault="00491277" w:rsidP="00EF2B3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491277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  <w:p w14:paraId="0C79606E" w14:textId="69B4F0D7" w:rsid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 xml:space="preserve">Pyt. 1 Czy Zamawiający w Zadaniu nr 4 pozycja 1-5 dopuści szew chirurgiczny </w:t>
            </w:r>
            <w:proofErr w:type="spellStart"/>
            <w:r w:rsidRPr="00491277">
              <w:rPr>
                <w:rFonts w:ascii="Arial" w:hAnsi="Arial" w:cs="Arial"/>
                <w:sz w:val="22"/>
                <w:szCs w:val="22"/>
              </w:rPr>
              <w:t>wchłanialny</w:t>
            </w:r>
            <w:proofErr w:type="spellEnd"/>
            <w:r w:rsidRPr="00491277">
              <w:rPr>
                <w:rFonts w:ascii="Arial" w:hAnsi="Arial" w:cs="Arial"/>
                <w:sz w:val="22"/>
                <w:szCs w:val="22"/>
              </w:rPr>
              <w:t xml:space="preserve">, syntetyczny, pleciony, wykonany z mieszaniny kwasu glikolowego i mlekowego, powlekany mieszaniną </w:t>
            </w:r>
            <w:proofErr w:type="spellStart"/>
            <w:r w:rsidRPr="00491277">
              <w:rPr>
                <w:rFonts w:ascii="Arial" w:hAnsi="Arial" w:cs="Arial"/>
                <w:sz w:val="22"/>
                <w:szCs w:val="22"/>
              </w:rPr>
              <w:t>kaprolaktonu</w:t>
            </w:r>
            <w:proofErr w:type="spellEnd"/>
            <w:r w:rsidRPr="00491277">
              <w:rPr>
                <w:rFonts w:ascii="Arial" w:hAnsi="Arial" w:cs="Arial"/>
                <w:sz w:val="22"/>
                <w:szCs w:val="22"/>
              </w:rPr>
              <w:t xml:space="preserve"> i stearyniany wapnia o okresie podtrzymania tkanki 65% - 14 dni, min. 40% -21 dni, efektywny okres podtrzymania tkanki 28-25 dni o okresie wchłaniania 56-70 dni?</w:t>
            </w:r>
          </w:p>
          <w:p w14:paraId="5025A946" w14:textId="77777777" w:rsidR="009C765E" w:rsidRPr="00E935D6" w:rsidRDefault="009C765E" w:rsidP="009C765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D884756" w14:textId="6941FFC9" w:rsidR="009C765E" w:rsidRPr="00491277" w:rsidRDefault="00A8680E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27751475" w14:textId="4FDBC602" w:rsid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 xml:space="preserve">Pyt. 2 Czy Zamawiający w Zadaniu nr 4 pozycja 6 dopuści szew pleciony </w:t>
            </w:r>
            <w:proofErr w:type="spellStart"/>
            <w:r w:rsidRPr="00491277">
              <w:rPr>
                <w:rFonts w:ascii="Arial" w:hAnsi="Arial" w:cs="Arial"/>
                <w:sz w:val="22"/>
                <w:szCs w:val="22"/>
              </w:rPr>
              <w:t>wchłanialny</w:t>
            </w:r>
            <w:proofErr w:type="spellEnd"/>
            <w:r w:rsidRPr="00491277">
              <w:rPr>
                <w:rFonts w:ascii="Arial" w:hAnsi="Arial" w:cs="Arial"/>
                <w:sz w:val="22"/>
                <w:szCs w:val="22"/>
              </w:rPr>
              <w:t xml:space="preserve">, wykonany z kwasu </w:t>
            </w:r>
            <w:proofErr w:type="spellStart"/>
            <w:r w:rsidRPr="00491277">
              <w:rPr>
                <w:rFonts w:ascii="Arial" w:hAnsi="Arial" w:cs="Arial"/>
                <w:sz w:val="22"/>
                <w:szCs w:val="22"/>
              </w:rPr>
              <w:t>poliglikolowego</w:t>
            </w:r>
            <w:proofErr w:type="spellEnd"/>
            <w:r w:rsidRPr="00491277">
              <w:rPr>
                <w:rFonts w:ascii="Arial" w:hAnsi="Arial" w:cs="Arial"/>
                <w:sz w:val="22"/>
                <w:szCs w:val="22"/>
              </w:rPr>
              <w:t xml:space="preserve">, powlekany </w:t>
            </w:r>
            <w:proofErr w:type="spellStart"/>
            <w:r w:rsidRPr="00491277">
              <w:rPr>
                <w:rFonts w:ascii="Arial" w:hAnsi="Arial" w:cs="Arial"/>
                <w:sz w:val="22"/>
                <w:szCs w:val="22"/>
              </w:rPr>
              <w:t>ekaprolaktonem</w:t>
            </w:r>
            <w:proofErr w:type="spellEnd"/>
            <w:r w:rsidRPr="00491277">
              <w:rPr>
                <w:rFonts w:ascii="Arial" w:hAnsi="Arial" w:cs="Arial"/>
                <w:sz w:val="22"/>
                <w:szCs w:val="22"/>
              </w:rPr>
              <w:t xml:space="preserve"> i stearynianem wapnia o okresie podtrzymania tkanki 40% po 7 dniach, efektywny okres podtrzymania tkanki 10-14 dni, całkowita absorpcja masy szwu po 42 dniach?</w:t>
            </w:r>
          </w:p>
          <w:p w14:paraId="139715D7" w14:textId="77777777" w:rsidR="009C765E" w:rsidRPr="00E935D6" w:rsidRDefault="009C765E" w:rsidP="009C765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D4823ED" w14:textId="77D5F4FD" w:rsidR="009C765E" w:rsidRPr="00491277" w:rsidRDefault="00A8680E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519EA4B2" w14:textId="262D8B4F" w:rsid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Pyt. 3 Czy Zamawiający w Zadaniu nr 4 pozycja 2 dopuści szew z nitką o długości 90cm?</w:t>
            </w:r>
          </w:p>
          <w:p w14:paraId="69DFE6B8" w14:textId="77777777" w:rsidR="009C765E" w:rsidRPr="00E935D6" w:rsidRDefault="009C765E" w:rsidP="009C765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C462400" w14:textId="22279021" w:rsidR="009C765E" w:rsidRPr="00491277" w:rsidRDefault="00A8680E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4E21127C" w14:textId="4DA30F10" w:rsid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Pyt. 4 Czy Zamawiający w Zadaniu 4 pozycja 6 dopuści szew z nitką o długości 75cm?</w:t>
            </w:r>
          </w:p>
          <w:p w14:paraId="3C401589" w14:textId="77777777" w:rsidR="009C765E" w:rsidRPr="00E935D6" w:rsidRDefault="009C765E" w:rsidP="009C765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385BA13" w14:textId="285D618A" w:rsidR="009C765E" w:rsidRPr="00491277" w:rsidRDefault="00A8680E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65CF065F" w14:textId="0187102D" w:rsid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Pyt. 5 Czy Zamawiający w Zadaniu 5 pozycja 2 dopuści szew z igłą o długości 20mm?</w:t>
            </w:r>
          </w:p>
          <w:p w14:paraId="2BEFA392" w14:textId="77777777" w:rsidR="009C765E" w:rsidRPr="00E935D6" w:rsidRDefault="009C765E" w:rsidP="009C765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58434F0" w14:textId="7DC71511" w:rsidR="009C765E" w:rsidRPr="00491277" w:rsidRDefault="00A8680E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Zamawiający dopuszcza.</w:t>
            </w:r>
          </w:p>
          <w:p w14:paraId="523456DB" w14:textId="77777777" w:rsidR="00491277" w:rsidRPr="00E935D6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Pyt. 6 Czy Zamawiający w Zadaniu 7 ma na myśli podwiązkę bez igły i czy dopuści długość nici 250cm?</w:t>
            </w:r>
          </w:p>
          <w:p w14:paraId="3CF5026D" w14:textId="77777777" w:rsidR="00491277" w:rsidRPr="00E935D6" w:rsidRDefault="00491277" w:rsidP="00EF2B3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B37874E" w14:textId="77777777" w:rsidR="00F329A4" w:rsidRDefault="00A8680E" w:rsidP="00EF2B3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680E">
              <w:rPr>
                <w:rFonts w:ascii="Arial" w:hAnsi="Arial" w:cs="Arial"/>
                <w:sz w:val="22"/>
                <w:szCs w:val="22"/>
              </w:rPr>
              <w:t>Nie, Zamawiający modyfikuje  opis w Grupie 7</w:t>
            </w:r>
            <w:r w:rsidR="00F329A4">
              <w:rPr>
                <w:rFonts w:ascii="Arial" w:hAnsi="Arial" w:cs="Arial"/>
                <w:sz w:val="22"/>
                <w:szCs w:val="22"/>
              </w:rPr>
              <w:t>, który otrzymuje brzmienie</w:t>
            </w:r>
            <w:r w:rsidRPr="00A8680E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E6AD489" w14:textId="5D727676" w:rsidR="00491277" w:rsidRPr="00F329A4" w:rsidRDefault="00A8680E" w:rsidP="00EF2B3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F329A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329A4" w:rsidRPr="00F329A4">
              <w:rPr>
                <w:rFonts w:ascii="Arial" w:hAnsi="Arial" w:cs="Arial"/>
                <w:sz w:val="22"/>
                <w:szCs w:val="22"/>
              </w:rPr>
              <w:t xml:space="preserve">„Powlekany szew pleciony, </w:t>
            </w:r>
            <w:proofErr w:type="spellStart"/>
            <w:r w:rsidR="00F329A4" w:rsidRPr="00F329A4">
              <w:rPr>
                <w:rFonts w:ascii="Arial" w:hAnsi="Arial" w:cs="Arial"/>
                <w:sz w:val="22"/>
                <w:szCs w:val="22"/>
              </w:rPr>
              <w:t>niewchłanialny</w:t>
            </w:r>
            <w:proofErr w:type="spellEnd"/>
            <w:r w:rsidR="00F329A4" w:rsidRPr="00F329A4">
              <w:rPr>
                <w:rFonts w:ascii="Arial" w:hAnsi="Arial" w:cs="Arial"/>
                <w:sz w:val="22"/>
                <w:szCs w:val="22"/>
              </w:rPr>
              <w:t>. Szew poliestrowy powleczony silikonem, barwiony. Rozmiar 5, dł. igły 45 mm, 1/2 koła, igła okrągła, dł. nici 45 cm.”</w:t>
            </w:r>
          </w:p>
        </w:tc>
      </w:tr>
      <w:tr w:rsidR="00491277" w:rsidRPr="00E935D6" w14:paraId="65816916" w14:textId="77777777" w:rsidTr="00EF2B3D">
        <w:tc>
          <w:tcPr>
            <w:tcW w:w="9356" w:type="dxa"/>
            <w:shd w:val="clear" w:color="auto" w:fill="auto"/>
          </w:tcPr>
          <w:p w14:paraId="51F01E51" w14:textId="77777777" w:rsidR="00491277" w:rsidRPr="00E935D6" w:rsidRDefault="00491277" w:rsidP="00EF2B3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491277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  <w:p w14:paraId="03C7E238" w14:textId="77777777" w:rsidR="00491277" w:rsidRPr="00E935D6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Zadanie 7, pozycja 1 - Zwracamy się do Zamawiającego z prośbą o doprecyzowanie jakiej długości igły i jakiej długości nici oczekuje?</w:t>
            </w:r>
          </w:p>
          <w:p w14:paraId="263E3B30" w14:textId="77777777" w:rsidR="00491277" w:rsidRPr="00E935D6" w:rsidRDefault="00491277" w:rsidP="00EF2B3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C7166CC" w14:textId="2D406B58" w:rsidR="00491277" w:rsidRPr="00491277" w:rsidRDefault="00C06F5E" w:rsidP="00EF2B3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C06F5E">
              <w:rPr>
                <w:rFonts w:ascii="Arial" w:hAnsi="Arial" w:cs="Arial"/>
                <w:sz w:val="22"/>
                <w:szCs w:val="22"/>
              </w:rPr>
              <w:t xml:space="preserve">Zamawiający modyfikuje opis w Grupie 7 poz. 1 na jw. tj. </w:t>
            </w:r>
            <w:r>
              <w:rPr>
                <w:rFonts w:ascii="Arial" w:hAnsi="Arial" w:cs="Arial"/>
                <w:sz w:val="22"/>
                <w:szCs w:val="22"/>
              </w:rPr>
              <w:t>„</w:t>
            </w:r>
            <w:r w:rsidRPr="00C06F5E">
              <w:rPr>
                <w:rFonts w:ascii="Arial" w:hAnsi="Arial" w:cs="Arial"/>
                <w:sz w:val="22"/>
                <w:szCs w:val="22"/>
              </w:rPr>
              <w:t xml:space="preserve">Powlekany szew pleciony, </w:t>
            </w:r>
            <w:proofErr w:type="spellStart"/>
            <w:r w:rsidRPr="00C06F5E">
              <w:rPr>
                <w:rFonts w:ascii="Arial" w:hAnsi="Arial" w:cs="Arial"/>
                <w:sz w:val="22"/>
                <w:szCs w:val="22"/>
              </w:rPr>
              <w:t>niewchłanialny</w:t>
            </w:r>
            <w:proofErr w:type="spellEnd"/>
            <w:r w:rsidRPr="00C06F5E">
              <w:rPr>
                <w:rFonts w:ascii="Arial" w:hAnsi="Arial" w:cs="Arial"/>
                <w:sz w:val="22"/>
                <w:szCs w:val="22"/>
              </w:rPr>
              <w:t>. Szew poliestrowy powleczony silikonem, barwiony. Rozmiar 5, dł. igły 45 mm, 1/2 koła, igła okrągła, dł. nici 45 cm.</w:t>
            </w:r>
            <w:r>
              <w:rPr>
                <w:rFonts w:ascii="Arial" w:hAnsi="Arial" w:cs="Arial"/>
                <w:sz w:val="22"/>
                <w:szCs w:val="22"/>
              </w:rPr>
              <w:t>”</w:t>
            </w:r>
          </w:p>
        </w:tc>
      </w:tr>
      <w:tr w:rsidR="00491277" w:rsidRPr="00E935D6" w14:paraId="71AF7F11" w14:textId="77777777" w:rsidTr="00EF2B3D">
        <w:tc>
          <w:tcPr>
            <w:tcW w:w="9356" w:type="dxa"/>
            <w:shd w:val="clear" w:color="auto" w:fill="auto"/>
          </w:tcPr>
          <w:p w14:paraId="30A96E0C" w14:textId="77777777" w:rsidR="00491277" w:rsidRPr="00E935D6" w:rsidRDefault="00491277" w:rsidP="00EF2B3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491277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  <w:p w14:paraId="6EEFA244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Dot. Zadania nr 1</w:t>
            </w:r>
          </w:p>
          <w:p w14:paraId="7A30F7B8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 xml:space="preserve">Czy Zamawiający dopuści szew syntetyczny </w:t>
            </w:r>
            <w:proofErr w:type="spellStart"/>
            <w:r w:rsidRPr="00491277">
              <w:rPr>
                <w:rFonts w:ascii="Arial" w:hAnsi="Arial" w:cs="Arial"/>
                <w:sz w:val="22"/>
                <w:szCs w:val="22"/>
              </w:rPr>
              <w:t>niewchłanialny</w:t>
            </w:r>
            <w:proofErr w:type="spellEnd"/>
            <w:r w:rsidRPr="00491277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491277">
              <w:rPr>
                <w:rFonts w:ascii="Arial" w:hAnsi="Arial" w:cs="Arial"/>
                <w:sz w:val="22"/>
                <w:szCs w:val="22"/>
              </w:rPr>
              <w:t>jednowłókninowy</w:t>
            </w:r>
            <w:proofErr w:type="spellEnd"/>
            <w:r w:rsidRPr="00491277">
              <w:rPr>
                <w:rFonts w:ascii="Arial" w:hAnsi="Arial" w:cs="Arial"/>
                <w:sz w:val="22"/>
                <w:szCs w:val="22"/>
              </w:rPr>
              <w:t xml:space="preserve">, polipropylenowy  bez dodatku polietylenu? </w:t>
            </w:r>
          </w:p>
          <w:p w14:paraId="2362E8D0" w14:textId="77777777" w:rsidR="009C765E" w:rsidRPr="00E935D6" w:rsidRDefault="009C765E" w:rsidP="009C765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39C5923" w14:textId="6446C46C" w:rsidR="00491277" w:rsidRPr="00491277" w:rsidRDefault="00C06F5E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Nie, SWZ bez zmian.</w:t>
            </w:r>
          </w:p>
          <w:p w14:paraId="601460F7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Dot. Zadania nr 1, poz. 4</w:t>
            </w:r>
          </w:p>
          <w:p w14:paraId="08D8C7FD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 xml:space="preserve">Czy Zamawiający dopuści szew z igłą okrągłą spłaszczoną grzbietowo - brzusznie w części </w:t>
            </w:r>
            <w:proofErr w:type="spellStart"/>
            <w:r w:rsidRPr="00491277">
              <w:rPr>
                <w:rFonts w:ascii="Arial" w:hAnsi="Arial" w:cs="Arial"/>
                <w:sz w:val="22"/>
                <w:szCs w:val="22"/>
              </w:rPr>
              <w:t>imadłowej</w:t>
            </w:r>
            <w:proofErr w:type="spellEnd"/>
            <w:r w:rsidRPr="00491277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14:paraId="248A4610" w14:textId="77777777" w:rsidR="009C765E" w:rsidRPr="00E935D6" w:rsidRDefault="009C765E" w:rsidP="009C765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F7CE9BB" w14:textId="4B590B1C" w:rsidR="00491277" w:rsidRPr="00491277" w:rsidRDefault="00C06F5E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Nie, SWZ bez zmian.</w:t>
            </w:r>
          </w:p>
          <w:p w14:paraId="761FAD4E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Dot. Zadania nr 1, poz. 9</w:t>
            </w:r>
          </w:p>
          <w:p w14:paraId="38488BA3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Czy Zamawiający dopuści szew bez klipsów i koralików?</w:t>
            </w:r>
          </w:p>
          <w:p w14:paraId="67AE86C3" w14:textId="77777777" w:rsidR="009C765E" w:rsidRPr="00E935D6" w:rsidRDefault="009C765E" w:rsidP="009C765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221C142" w14:textId="5E7B156D" w:rsidR="00491277" w:rsidRPr="00491277" w:rsidRDefault="00C06F5E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wykreśla z Grupy 1 poz. 9.</w:t>
            </w:r>
          </w:p>
          <w:p w14:paraId="73FFE108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Dot. Zadania nr 1, poz. 9</w:t>
            </w:r>
          </w:p>
          <w:p w14:paraId="3A68EADD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 xml:space="preserve">Czy Zamawiający dopuści złożenie oferty z pominięciem pozycji 9? </w:t>
            </w:r>
          </w:p>
          <w:p w14:paraId="2D74D476" w14:textId="77777777" w:rsidR="009C765E" w:rsidRPr="00E935D6" w:rsidRDefault="009C765E" w:rsidP="009C765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606FCF8" w14:textId="0BF1C1B8" w:rsidR="00491277" w:rsidRPr="00491277" w:rsidRDefault="00C06F5E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Zamawiający wykreśla z Grupy 1 poz. 9.</w:t>
            </w:r>
          </w:p>
          <w:p w14:paraId="3523AA62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Dot. Zadania nr 4, poz. 6</w:t>
            </w:r>
          </w:p>
          <w:p w14:paraId="344C47D8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 xml:space="preserve">Czy Zamawiający dopuści długość nici 75 cm? </w:t>
            </w:r>
          </w:p>
          <w:p w14:paraId="760782BD" w14:textId="77777777" w:rsidR="009C765E" w:rsidRPr="00E935D6" w:rsidRDefault="009C765E" w:rsidP="009C765E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D6D05EE" w14:textId="5001BF15" w:rsidR="00491277" w:rsidRPr="00491277" w:rsidRDefault="00C06F5E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Zamawiający dopuszcza.</w:t>
            </w:r>
          </w:p>
          <w:p w14:paraId="0A895AD9" w14:textId="77777777" w:rsidR="00491277" w:rsidRPr="00491277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Dot. Zadania nr 7</w:t>
            </w:r>
          </w:p>
          <w:p w14:paraId="526EF326" w14:textId="77777777" w:rsidR="00491277" w:rsidRPr="00E935D6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Zwracam się z prośba o doprecyzowanie opisu przedmiotu zamówienia poprzez określenie długości szwu (podwiązki) lub ewentualnie rodzaj i długość igły.</w:t>
            </w:r>
          </w:p>
          <w:p w14:paraId="0572DB1D" w14:textId="77777777" w:rsidR="00491277" w:rsidRPr="00E935D6" w:rsidRDefault="00491277" w:rsidP="00EF2B3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24CA700" w14:textId="5980621A" w:rsidR="00491277" w:rsidRPr="00491277" w:rsidRDefault="00570C78" w:rsidP="00EF2B3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570C78">
              <w:rPr>
                <w:rFonts w:ascii="Arial" w:hAnsi="Arial" w:cs="Arial"/>
                <w:sz w:val="22"/>
                <w:szCs w:val="22"/>
              </w:rPr>
              <w:t xml:space="preserve">Zamawiający modyfikuje </w:t>
            </w:r>
            <w:r w:rsidR="00B51EA1">
              <w:rPr>
                <w:rFonts w:ascii="Arial" w:hAnsi="Arial" w:cs="Arial"/>
                <w:sz w:val="22"/>
                <w:szCs w:val="22"/>
              </w:rPr>
              <w:t xml:space="preserve">opis w </w:t>
            </w:r>
            <w:r w:rsidRPr="00570C78">
              <w:rPr>
                <w:rFonts w:ascii="Arial" w:hAnsi="Arial" w:cs="Arial"/>
                <w:sz w:val="22"/>
                <w:szCs w:val="22"/>
              </w:rPr>
              <w:t>Grup</w:t>
            </w:r>
            <w:r w:rsidR="00B51EA1">
              <w:rPr>
                <w:rFonts w:ascii="Arial" w:hAnsi="Arial" w:cs="Arial"/>
                <w:sz w:val="22"/>
                <w:szCs w:val="22"/>
              </w:rPr>
              <w:t>ie</w:t>
            </w:r>
            <w:r w:rsidRPr="00570C78">
              <w:rPr>
                <w:rFonts w:ascii="Arial" w:hAnsi="Arial" w:cs="Arial"/>
                <w:sz w:val="22"/>
                <w:szCs w:val="22"/>
              </w:rPr>
              <w:t xml:space="preserve"> 7 jw. tj. „Powlekany szew pleciony, </w:t>
            </w:r>
            <w:proofErr w:type="spellStart"/>
            <w:r w:rsidRPr="00570C78">
              <w:rPr>
                <w:rFonts w:ascii="Arial" w:hAnsi="Arial" w:cs="Arial"/>
                <w:sz w:val="22"/>
                <w:szCs w:val="22"/>
              </w:rPr>
              <w:t>niewchłanialny</w:t>
            </w:r>
            <w:proofErr w:type="spellEnd"/>
            <w:r w:rsidRPr="00570C7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570C78">
              <w:rPr>
                <w:rFonts w:ascii="Arial" w:hAnsi="Arial" w:cs="Arial"/>
                <w:sz w:val="22"/>
                <w:szCs w:val="22"/>
              </w:rPr>
              <w:lastRenderedPageBreak/>
              <w:t>Szew poliestrowy powleczony silikonem, barwiony. Rozmiar 5, dł. igły 45 mm, 1/2 koła, igła okrągła, dł. nici 45 cm.”</w:t>
            </w:r>
          </w:p>
        </w:tc>
      </w:tr>
      <w:tr w:rsidR="00491277" w:rsidRPr="00E935D6" w14:paraId="0E5A6E59" w14:textId="77777777" w:rsidTr="00EF2B3D">
        <w:tc>
          <w:tcPr>
            <w:tcW w:w="9356" w:type="dxa"/>
            <w:shd w:val="clear" w:color="auto" w:fill="auto"/>
          </w:tcPr>
          <w:p w14:paraId="74AAA7BC" w14:textId="77777777" w:rsidR="00491277" w:rsidRPr="00E935D6" w:rsidRDefault="00491277" w:rsidP="00EF2B3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491277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  <w:p w14:paraId="51F1BB2D" w14:textId="77777777" w:rsidR="00491277" w:rsidRPr="00E935D6" w:rsidRDefault="00491277" w:rsidP="00EF2B3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91277">
              <w:rPr>
                <w:rFonts w:ascii="Arial" w:hAnsi="Arial" w:cs="Arial"/>
                <w:sz w:val="22"/>
                <w:szCs w:val="22"/>
              </w:rPr>
              <w:t>Dotyczy pakietów 5 oraz 7 Czy Zamawiający odstąpi od wymogu kodu matrycowego lub kreskowego na każdej saszetce ? Oferowane produkty posiadają kod matrycowy na opakowaniu. Na oferowane produkty obowiązuje okres przejściowy dyrektywy MDD i wymagany obowiązkowo kod będzie je obejmował od 2024 roku.</w:t>
            </w:r>
          </w:p>
          <w:p w14:paraId="41A68C22" w14:textId="77777777" w:rsidR="00491277" w:rsidRPr="00E935D6" w:rsidRDefault="00491277" w:rsidP="00EF2B3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478FA9F" w14:textId="77777777" w:rsidR="00491277" w:rsidRDefault="00570C78" w:rsidP="00EF2B3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70C78">
              <w:rPr>
                <w:rFonts w:ascii="Arial" w:hAnsi="Arial" w:cs="Arial"/>
                <w:sz w:val="22"/>
                <w:szCs w:val="22"/>
              </w:rPr>
              <w:t>Nie, Zamawiający nie odstępuje.</w:t>
            </w:r>
          </w:p>
          <w:p w14:paraId="5EDED4B7" w14:textId="77777777" w:rsidR="0076152D" w:rsidRDefault="0076152D" w:rsidP="00EF2B3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14:paraId="4B3F2577" w14:textId="571EAD5A" w:rsidR="0076152D" w:rsidRDefault="0076152D" w:rsidP="0076152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Ponadto Zamawiający w związku z udzielonymi odpowiedziami działając na podstawie art. </w:t>
            </w:r>
            <w:r w:rsidR="00895424">
              <w:rPr>
                <w:rFonts w:ascii="Arial" w:hAnsi="Arial" w:cs="Arial"/>
                <w:sz w:val="22"/>
                <w:szCs w:val="22"/>
              </w:rPr>
              <w:t>286</w:t>
            </w:r>
            <w:r w:rsidRPr="0089542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zmienia treść SWZ z dnia 22 czerwca 2023 r.:</w:t>
            </w:r>
          </w:p>
          <w:p w14:paraId="508D2EC1" w14:textId="77777777" w:rsidR="0076152D" w:rsidRDefault="0076152D" w:rsidP="0076152D">
            <w:pPr>
              <w:pStyle w:val="Nagwek2"/>
              <w:keepNext w:val="0"/>
              <w:tabs>
                <w:tab w:val="num" w:pos="680"/>
              </w:tabs>
              <w:spacing w:before="120" w:after="60"/>
              <w:ind w:left="680" w:hanging="680"/>
              <w:rPr>
                <w:rFonts w:ascii="Arial" w:hAnsi="Arial" w:cs="Arial"/>
                <w:sz w:val="22"/>
                <w:szCs w:val="22"/>
              </w:rPr>
            </w:pPr>
          </w:p>
          <w:p w14:paraId="71875327" w14:textId="69E2253E" w:rsidR="00234CD3" w:rsidRDefault="00234CD3" w:rsidP="00512EF5">
            <w:pPr>
              <w:numPr>
                <w:ilvl w:val="0"/>
                <w:numId w:val="8"/>
              </w:numPr>
              <w:spacing w:line="360" w:lineRule="auto"/>
              <w:ind w:left="4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Pkt. 9.2.ppkt.1) 3 Informacja z Centralnego Rejestru Beneficjentów Rzeczywistych ww. SWZ otrzymuje brzmienie:</w:t>
            </w:r>
            <w:r w:rsidR="00512EF5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„</w:t>
            </w:r>
            <w:r w:rsidR="00512EF5" w:rsidRPr="00512EF5">
              <w:rPr>
                <w:rFonts w:ascii="Arial" w:hAnsi="Arial" w:cs="Arial"/>
                <w:sz w:val="22"/>
                <w:szCs w:val="22"/>
              </w:rPr>
              <w:t>Informacja z Centralnego Rejestru Beneficjentów Rzeczywistych, w zakresie  art. 7 ust. 1 ustawy z dnia 13 kwietnia 2022 r. o szczególnych rozwiązaniach w zakresie przeciwdziałania wspieraniu agresji na Ukrainę oraz służących ochronie bezpieczeństwa narodowego; sporządzona nie wcześniej niż 3 miesiące przed jej złożeniem.</w:t>
            </w:r>
            <w:r w:rsidR="00512EF5">
              <w:rPr>
                <w:rFonts w:ascii="Arial" w:hAnsi="Arial" w:cs="Arial"/>
                <w:sz w:val="22"/>
                <w:szCs w:val="22"/>
              </w:rPr>
              <w:t>”</w:t>
            </w:r>
          </w:p>
          <w:p w14:paraId="53478ADD" w14:textId="48013627" w:rsidR="0076152D" w:rsidRDefault="0076152D" w:rsidP="00512EF5">
            <w:pPr>
              <w:numPr>
                <w:ilvl w:val="0"/>
                <w:numId w:val="8"/>
              </w:numPr>
              <w:spacing w:line="360" w:lineRule="auto"/>
              <w:ind w:left="457" w:hanging="42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Pkt. 16.1 ww. SWZ otrzymuje brzmienie:</w:t>
            </w:r>
          </w:p>
          <w:p w14:paraId="7AA71793" w14:textId="22E1EB5B" w:rsidR="0076152D" w:rsidRDefault="0076152D" w:rsidP="0076152D">
            <w:pPr>
              <w:spacing w:line="360" w:lineRule="auto"/>
              <w:ind w:left="43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 pozostaje związany ofertą do dnia 2023-</w:t>
            </w:r>
            <w:r w:rsidRPr="007A641D">
              <w:rPr>
                <w:rFonts w:ascii="Arial" w:hAnsi="Arial" w:cs="Arial"/>
                <w:sz w:val="22"/>
                <w:szCs w:val="22"/>
              </w:rPr>
              <w:t>08-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="007A641D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774053B1" w14:textId="573752AE" w:rsidR="0076152D" w:rsidRDefault="0076152D" w:rsidP="00512EF5">
            <w:pPr>
              <w:numPr>
                <w:ilvl w:val="0"/>
                <w:numId w:val="8"/>
              </w:numPr>
              <w:spacing w:line="360" w:lineRule="auto"/>
              <w:ind w:left="457" w:hanging="42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Pkt. 18 ww. SWZ otrzymuje brzmienie:</w:t>
            </w:r>
          </w:p>
          <w:p w14:paraId="79D79FB7" w14:textId="591794A0" w:rsidR="0076152D" w:rsidRDefault="0076152D" w:rsidP="00512EF5">
            <w:pPr>
              <w:pStyle w:val="Nagwek2"/>
              <w:spacing w:line="360" w:lineRule="auto"/>
              <w:ind w:left="457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Ofertę wraz z załącznikami należy złożyć za pośrednictwem Platformy w terminie do dnia 2023-07-06 do godz. 10:00.</w:t>
            </w:r>
          </w:p>
          <w:p w14:paraId="60171768" w14:textId="2E8595BF" w:rsidR="0076152D" w:rsidRDefault="0076152D" w:rsidP="0076152D">
            <w:pPr>
              <w:pStyle w:val="Nagwek2"/>
              <w:numPr>
                <w:ilvl w:val="0"/>
                <w:numId w:val="8"/>
              </w:numPr>
              <w:tabs>
                <w:tab w:val="num" w:pos="360"/>
              </w:tabs>
              <w:spacing w:line="360" w:lineRule="auto"/>
              <w:ind w:left="36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Pkt. 19.1 ww. SWZ otrzymuje brzmienie:</w:t>
            </w:r>
          </w:p>
          <w:p w14:paraId="70E9C838" w14:textId="3938330C" w:rsidR="0076152D" w:rsidRDefault="0076152D" w:rsidP="00512EF5">
            <w:pPr>
              <w:pStyle w:val="Tekstpodstawowy"/>
              <w:spacing w:before="120" w:after="480"/>
              <w:ind w:left="4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Otwarcie ofert nastąpi w dniu: 2023-07-06 o godz. 10:30, za pośrednictwem Platformy, na karcie Oferty/Załączniki, poprzez ich odszyfrowanie, które jest jednoznaczne z ich upublicznieniem.</w:t>
            </w:r>
          </w:p>
          <w:p w14:paraId="53B30B92" w14:textId="77777777" w:rsidR="0076152D" w:rsidRDefault="0076152D" w:rsidP="0076152D">
            <w:pPr>
              <w:pStyle w:val="Tekstpodstawowy"/>
              <w:spacing w:before="120" w:after="480"/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W załączeniu aktualne : </w:t>
            </w:r>
          </w:p>
          <w:p w14:paraId="2D5AC593" w14:textId="16CFCA5D" w:rsidR="0076152D" w:rsidRPr="00491277" w:rsidRDefault="0076152D" w:rsidP="0076152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>
              <w:rPr>
                <w:rFonts w:ascii="Arial" w:hAnsi="Arial" w:cs="Arial"/>
                <w:sz w:val="22"/>
                <w:szCs w:val="22"/>
              </w:rPr>
              <w:t>Załącznik nr 1 – wzór oferty</w:t>
            </w:r>
          </w:p>
        </w:tc>
      </w:tr>
    </w:tbl>
    <w:p w14:paraId="3E480CEC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D24833D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03FEF" w14:textId="77777777" w:rsidR="00914F9B" w:rsidRDefault="00914F9B">
      <w:r>
        <w:separator/>
      </w:r>
    </w:p>
  </w:endnote>
  <w:endnote w:type="continuationSeparator" w:id="0">
    <w:p w14:paraId="4A8EEBF2" w14:textId="77777777" w:rsidR="00914F9B" w:rsidRDefault="00914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C6F5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B7E2D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1D867" w14:textId="77777777" w:rsidR="006D4AB3" w:rsidRDefault="0039461C">
    <w:pPr>
      <w:pStyle w:val="Stopka"/>
      <w:tabs>
        <w:tab w:val="clear" w:pos="4536"/>
      </w:tabs>
      <w:jc w:val="center"/>
    </w:pPr>
    <w:r>
      <w:rPr>
        <w:noProof/>
      </w:rPr>
      <w:pict w14:anchorId="55EF256D">
        <v:line id="_x0000_s1025" style="position:absolute;left:0;text-align:left;z-index:251657728" from="-3.85pt,8.75pt" to="455.15pt,8.75pt"/>
      </w:pict>
    </w:r>
  </w:p>
  <w:p w14:paraId="2C97B98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3FC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804B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E1A1AC" w14:textId="77777777" w:rsidR="006D4AB3" w:rsidRDefault="006D4AB3">
    <w:pPr>
      <w:pStyle w:val="Stopka"/>
      <w:tabs>
        <w:tab w:val="clear" w:pos="4536"/>
        <w:tab w:val="left" w:pos="6237"/>
      </w:tabs>
    </w:pPr>
  </w:p>
  <w:p w14:paraId="5A0422F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6C621" w14:textId="77777777" w:rsidR="00914F9B" w:rsidRDefault="00914F9B">
      <w:r>
        <w:separator/>
      </w:r>
    </w:p>
  </w:footnote>
  <w:footnote w:type="continuationSeparator" w:id="0">
    <w:p w14:paraId="51798845" w14:textId="77777777" w:rsidR="00914F9B" w:rsidRDefault="00914F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9B42" w14:textId="77777777" w:rsidR="00491277" w:rsidRDefault="00491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FB567" w14:textId="77777777" w:rsidR="00491277" w:rsidRDefault="00491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268F4" w14:textId="77777777" w:rsidR="00491277" w:rsidRDefault="00491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4399131">
    <w:abstractNumId w:val="4"/>
  </w:num>
  <w:num w:numId="2" w16cid:durableId="2130052695">
    <w:abstractNumId w:val="7"/>
  </w:num>
  <w:num w:numId="3" w16cid:durableId="1624582046">
    <w:abstractNumId w:val="3"/>
  </w:num>
  <w:num w:numId="4" w16cid:durableId="621499014">
    <w:abstractNumId w:val="6"/>
  </w:num>
  <w:num w:numId="5" w16cid:durableId="483741328">
    <w:abstractNumId w:val="1"/>
  </w:num>
  <w:num w:numId="6" w16cid:durableId="928585567">
    <w:abstractNumId w:val="2"/>
  </w:num>
  <w:num w:numId="7" w16cid:durableId="1068839831">
    <w:abstractNumId w:val="5"/>
  </w:num>
  <w:num w:numId="8" w16cid:durableId="143763026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4F9B"/>
    <w:rsid w:val="00007C45"/>
    <w:rsid w:val="00031374"/>
    <w:rsid w:val="000A1097"/>
    <w:rsid w:val="000E2A8F"/>
    <w:rsid w:val="0012774F"/>
    <w:rsid w:val="00144B7A"/>
    <w:rsid w:val="00180C6E"/>
    <w:rsid w:val="00234CD3"/>
    <w:rsid w:val="0029606A"/>
    <w:rsid w:val="0039461C"/>
    <w:rsid w:val="004848F3"/>
    <w:rsid w:val="00491277"/>
    <w:rsid w:val="004A75F2"/>
    <w:rsid w:val="00512EF5"/>
    <w:rsid w:val="005144A9"/>
    <w:rsid w:val="00520165"/>
    <w:rsid w:val="00570C78"/>
    <w:rsid w:val="005B1B08"/>
    <w:rsid w:val="00632C3C"/>
    <w:rsid w:val="00662BDB"/>
    <w:rsid w:val="006A5DF1"/>
    <w:rsid w:val="006B7198"/>
    <w:rsid w:val="006D4AB3"/>
    <w:rsid w:val="006F3B81"/>
    <w:rsid w:val="0076152D"/>
    <w:rsid w:val="007A641D"/>
    <w:rsid w:val="007D7198"/>
    <w:rsid w:val="00864A4B"/>
    <w:rsid w:val="00870F9F"/>
    <w:rsid w:val="008804B6"/>
    <w:rsid w:val="00895424"/>
    <w:rsid w:val="00897AB0"/>
    <w:rsid w:val="008A3553"/>
    <w:rsid w:val="00914F9B"/>
    <w:rsid w:val="009C765E"/>
    <w:rsid w:val="00A8680E"/>
    <w:rsid w:val="00A905AC"/>
    <w:rsid w:val="00AC6925"/>
    <w:rsid w:val="00B51EA1"/>
    <w:rsid w:val="00BA6584"/>
    <w:rsid w:val="00BE7BFD"/>
    <w:rsid w:val="00C06F5E"/>
    <w:rsid w:val="00C370F2"/>
    <w:rsid w:val="00C44EEC"/>
    <w:rsid w:val="00C477EE"/>
    <w:rsid w:val="00D22FFA"/>
    <w:rsid w:val="00D8461B"/>
    <w:rsid w:val="00D915F2"/>
    <w:rsid w:val="00DF32E8"/>
    <w:rsid w:val="00DF53CA"/>
    <w:rsid w:val="00E21B49"/>
    <w:rsid w:val="00E2789F"/>
    <w:rsid w:val="00E37A9C"/>
    <w:rsid w:val="00E72428"/>
    <w:rsid w:val="00E74BC3"/>
    <w:rsid w:val="00E935D6"/>
    <w:rsid w:val="00EA14B3"/>
    <w:rsid w:val="00EA416E"/>
    <w:rsid w:val="00F329A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13A8D3"/>
  <w15:chartTrackingRefBased/>
  <w15:docId w15:val="{8E382F28-7816-4645-9D37-528D11B8A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76152D"/>
    <w:rPr>
      <w:b/>
      <w:sz w:val="24"/>
    </w:rPr>
  </w:style>
  <w:style w:type="character" w:customStyle="1" w:styleId="TekstpodstawowyZnak">
    <w:name w:val="Tekst podstawowy Znak"/>
    <w:link w:val="Tekstpodstawowy"/>
    <w:rsid w:val="0076152D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E6077-3C87-4991-B6E5-438F8DE26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1135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4</cp:revision>
  <cp:lastPrinted>2001-02-10T14:28:00Z</cp:lastPrinted>
  <dcterms:created xsi:type="dcterms:W3CDTF">2023-06-28T08:15:00Z</dcterms:created>
  <dcterms:modified xsi:type="dcterms:W3CDTF">2023-06-28T09:12:00Z</dcterms:modified>
</cp:coreProperties>
</file>