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6E6475" w:rsidP="00890B92">
      <w:pPr>
        <w:spacing w:after="240"/>
        <w:jc w:val="right"/>
        <w:rPr>
          <w:sz w:val="22"/>
          <w:szCs w:val="22"/>
        </w:rPr>
      </w:pPr>
      <w:r w:rsidRPr="006E647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E6475">
        <w:rPr>
          <w:sz w:val="22"/>
          <w:szCs w:val="22"/>
        </w:rPr>
        <w:t>2023-06-19</w:t>
      </w:r>
    </w:p>
    <w:p w:rsidR="006E6475" w:rsidRPr="006E6475" w:rsidRDefault="006E6475" w:rsidP="00890B92">
      <w:pPr>
        <w:rPr>
          <w:b/>
          <w:bCs/>
          <w:sz w:val="22"/>
          <w:szCs w:val="22"/>
        </w:rPr>
      </w:pPr>
      <w:r w:rsidRPr="006E6475">
        <w:rPr>
          <w:b/>
          <w:bCs/>
          <w:sz w:val="22"/>
          <w:szCs w:val="22"/>
        </w:rPr>
        <w:t>Akademia Górniczo - Hutnicza</w:t>
      </w:r>
    </w:p>
    <w:p w:rsidR="006E6475" w:rsidRPr="006E6475" w:rsidRDefault="006E6475" w:rsidP="00890B92">
      <w:pPr>
        <w:rPr>
          <w:b/>
          <w:bCs/>
          <w:sz w:val="22"/>
          <w:szCs w:val="22"/>
        </w:rPr>
      </w:pPr>
      <w:r w:rsidRPr="006E6475">
        <w:rPr>
          <w:b/>
          <w:bCs/>
          <w:sz w:val="22"/>
          <w:szCs w:val="22"/>
        </w:rPr>
        <w:t>im. Stanisława Staszica w Krakowie</w:t>
      </w:r>
    </w:p>
    <w:p w:rsidR="00890B92" w:rsidRPr="00D91931" w:rsidRDefault="006E6475" w:rsidP="00890B92">
      <w:pPr>
        <w:rPr>
          <w:b/>
          <w:bCs/>
          <w:sz w:val="22"/>
          <w:szCs w:val="22"/>
        </w:rPr>
      </w:pPr>
      <w:r w:rsidRPr="006E6475">
        <w:rPr>
          <w:b/>
          <w:bCs/>
          <w:sz w:val="22"/>
          <w:szCs w:val="22"/>
        </w:rPr>
        <w:t>Dział Zamówień Publicznych</w:t>
      </w:r>
    </w:p>
    <w:p w:rsidR="00890B92" w:rsidRPr="00BD5546" w:rsidRDefault="006E6475" w:rsidP="00890B92">
      <w:pPr>
        <w:rPr>
          <w:sz w:val="22"/>
          <w:szCs w:val="22"/>
        </w:rPr>
      </w:pPr>
      <w:r w:rsidRPr="006E647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E6475">
        <w:rPr>
          <w:sz w:val="22"/>
          <w:szCs w:val="22"/>
        </w:rPr>
        <w:t>30</w:t>
      </w:r>
    </w:p>
    <w:p w:rsidR="00890B92" w:rsidRPr="00BD5546" w:rsidRDefault="006E6475" w:rsidP="00890B92">
      <w:pPr>
        <w:rPr>
          <w:sz w:val="22"/>
          <w:szCs w:val="22"/>
        </w:rPr>
      </w:pPr>
      <w:r w:rsidRPr="006E647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E647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6475" w:rsidRPr="006E6475">
        <w:rPr>
          <w:b/>
          <w:sz w:val="22"/>
          <w:szCs w:val="22"/>
        </w:rPr>
        <w:t>KC-zp.272-292/23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E6475" w:rsidRPr="006E647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E647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E6475">
        <w:rPr>
          <w:b/>
          <w:sz w:val="22"/>
          <w:szCs w:val="22"/>
        </w:rPr>
        <w:t>remont toalet w pawilonie D-10 AGH w Krakowie - KC-zp.272-292/23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E6475" w:rsidP="00A80738">
      <w:pPr>
        <w:spacing w:before="120" w:after="120"/>
        <w:jc w:val="both"/>
        <w:rPr>
          <w:sz w:val="22"/>
          <w:szCs w:val="22"/>
        </w:rPr>
      </w:pPr>
      <w:r w:rsidRPr="006E6475">
        <w:rPr>
          <w:b/>
          <w:sz w:val="22"/>
          <w:szCs w:val="22"/>
        </w:rPr>
        <w:t>1 865 550.00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30F7" w:rsidRDefault="007D30F7">
      <w:r>
        <w:separator/>
      </w:r>
    </w:p>
  </w:endnote>
  <w:endnote w:type="continuationSeparator" w:id="0">
    <w:p w:rsidR="007D30F7" w:rsidRDefault="007D3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30F7" w:rsidRDefault="007D30F7">
      <w:r>
        <w:separator/>
      </w:r>
    </w:p>
  </w:footnote>
  <w:footnote w:type="continuationSeparator" w:id="0">
    <w:p w:rsidR="007D30F7" w:rsidRDefault="007D3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6475" w:rsidRDefault="006E64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6475" w:rsidRDefault="006E64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6475" w:rsidRDefault="006E64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0F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E6475"/>
    <w:rsid w:val="007D30F7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54958C2-9AD4-4ADF-94D0-3ADF1E28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2023-06-19T09:33:00Z</dcterms:created>
  <dcterms:modified xsi:type="dcterms:W3CDTF">2023-06-19T09:33:00Z</dcterms:modified>
</cp:coreProperties>
</file>